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odttf" ContentType="application/vnd.openxmlformats-officedocument.obfuscatedFont"/>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64DC" w:rsidRDefault="009064DC">
      <w:pPr>
        <w:jc w:val="center"/>
        <w:rPr>
          <w:rFonts w:ascii="仿宋_GB2312"/>
          <w:color w:val="FF0000"/>
          <w:spacing w:val="20"/>
          <w:w w:val="90"/>
          <w:szCs w:val="32"/>
        </w:rPr>
      </w:pPr>
    </w:p>
    <w:p w:rsidR="009064DC" w:rsidRDefault="009064DC">
      <w:pPr>
        <w:jc w:val="center"/>
        <w:rPr>
          <w:rFonts w:ascii="仿宋_GB2312"/>
          <w:color w:val="FF0000"/>
          <w:spacing w:val="20"/>
          <w:w w:val="90"/>
          <w:szCs w:val="32"/>
        </w:rPr>
      </w:pPr>
    </w:p>
    <w:p w:rsidR="009064DC" w:rsidRDefault="009064DC">
      <w:pPr>
        <w:jc w:val="center"/>
        <w:rPr>
          <w:rFonts w:ascii="仿宋_GB2312"/>
          <w:color w:val="FF0000"/>
          <w:spacing w:val="20"/>
          <w:w w:val="90"/>
          <w:szCs w:val="32"/>
        </w:rPr>
      </w:pPr>
    </w:p>
    <w:p w:rsidR="009064DC" w:rsidRDefault="009064DC">
      <w:pPr>
        <w:jc w:val="center"/>
        <w:rPr>
          <w:rFonts w:ascii="方正小标宋_GBK" w:eastAsia="方正小标宋_GBK"/>
          <w:spacing w:val="20"/>
          <w:w w:val="90"/>
          <w:sz w:val="110"/>
          <w:szCs w:val="110"/>
        </w:rPr>
      </w:pPr>
      <w:r>
        <w:rPr>
          <w:rFonts w:ascii="方正小标宋_GBK" w:eastAsia="方正小标宋_GBK" w:hint="eastAsia"/>
          <w:color w:val="FF0000"/>
          <w:spacing w:val="20"/>
          <w:w w:val="90"/>
          <w:sz w:val="110"/>
          <w:szCs w:val="110"/>
        </w:rPr>
        <w:t>青岛市财政局文件</w:t>
      </w:r>
    </w:p>
    <w:p w:rsidR="009064DC" w:rsidRDefault="009064DC">
      <w:pPr>
        <w:spacing w:line="560" w:lineRule="exact"/>
      </w:pPr>
    </w:p>
    <w:p w:rsidR="009064DC" w:rsidRDefault="009064DC">
      <w:pPr>
        <w:tabs>
          <w:tab w:val="right" w:pos="0"/>
          <w:tab w:val="right" w:pos="8820"/>
        </w:tabs>
        <w:spacing w:line="560" w:lineRule="exact"/>
        <w:jc w:val="center"/>
        <w:rPr>
          <w:rFonts w:ascii="仿宋_GB2312"/>
        </w:rPr>
      </w:pPr>
      <w:r>
        <w:rPr>
          <w:rFonts w:ascii="仿宋_GB2312" w:hint="eastAsia"/>
        </w:rPr>
        <w:t>青财资〔2022〕</w:t>
      </w:r>
      <w:r w:rsidR="00A70217">
        <w:rPr>
          <w:rFonts w:ascii="仿宋_GB2312" w:hint="eastAsia"/>
        </w:rPr>
        <w:t>24</w:t>
      </w:r>
      <w:r>
        <w:rPr>
          <w:rFonts w:ascii="仿宋_GB2312" w:hint="eastAsia"/>
        </w:rPr>
        <w:t>号</w:t>
      </w:r>
    </w:p>
    <w:p w:rsidR="009064DC" w:rsidRDefault="0040411B">
      <w:pPr>
        <w:spacing w:line="560" w:lineRule="exact"/>
      </w:pPr>
      <w:r>
        <w:pict>
          <v:line id="直线 9" o:spid="_x0000_s1033" style="position:absolute;left:0;text-align:left;z-index:1" from="0,2.7pt" to="441pt,2.7pt" strokecolor="red" strokeweight="1.5pt"/>
        </w:pict>
      </w:r>
    </w:p>
    <w:p w:rsidR="00A70217" w:rsidRDefault="00A70217">
      <w:pPr>
        <w:spacing w:line="560" w:lineRule="exact"/>
        <w:jc w:val="center"/>
        <w:rPr>
          <w:rFonts w:ascii="方正小标宋_GBK" w:eastAsia="方正小标宋_GBK" w:hAnsi="font-size:16px;line-height:2;" w:hint="eastAsia"/>
          <w:sz w:val="44"/>
          <w:szCs w:val="44"/>
        </w:rPr>
      </w:pPr>
    </w:p>
    <w:p w:rsidR="009064DC" w:rsidRDefault="009064DC">
      <w:pPr>
        <w:spacing w:line="560" w:lineRule="exact"/>
        <w:jc w:val="center"/>
        <w:rPr>
          <w:rFonts w:ascii="方正小标宋_GBK" w:eastAsia="方正小标宋_GBK" w:hAnsi="font-size:16px;line-height:2;" w:hint="eastAsia"/>
          <w:sz w:val="44"/>
          <w:szCs w:val="44"/>
        </w:rPr>
      </w:pPr>
      <w:r>
        <w:rPr>
          <w:rFonts w:ascii="方正小标宋_GBK" w:eastAsia="方正小标宋_GBK" w:hAnsi="font-size:16px;line-height:2;" w:hint="eastAsia"/>
          <w:sz w:val="44"/>
          <w:szCs w:val="44"/>
        </w:rPr>
        <w:t>关于印发《青岛市市级行政事业单位</w:t>
      </w:r>
    </w:p>
    <w:p w:rsidR="009064DC" w:rsidRDefault="009064DC">
      <w:pPr>
        <w:spacing w:line="560" w:lineRule="exact"/>
        <w:jc w:val="center"/>
        <w:rPr>
          <w:rFonts w:ascii="方正小标宋_GBK" w:eastAsia="方正小标宋_GBK" w:hAnsi="font-size:16px;line-height:2;" w:hint="eastAsia"/>
          <w:sz w:val="44"/>
          <w:szCs w:val="44"/>
          <w:shd w:val="clear" w:color="auto" w:fill="FFFFFF"/>
        </w:rPr>
      </w:pPr>
      <w:r>
        <w:rPr>
          <w:rFonts w:ascii="方正小标宋_GBK" w:eastAsia="方正小标宋_GBK" w:hAnsi="font-size:16px;line-height:2;" w:hint="eastAsia"/>
          <w:sz w:val="44"/>
          <w:szCs w:val="44"/>
        </w:rPr>
        <w:t>国有资产处置管理办法》的通知</w:t>
      </w:r>
    </w:p>
    <w:p w:rsidR="009064DC" w:rsidRDefault="009064DC">
      <w:pPr>
        <w:widowControl/>
        <w:spacing w:line="560" w:lineRule="exact"/>
        <w:jc w:val="left"/>
        <w:rPr>
          <w:rFonts w:ascii="仿宋_GB2312" w:hAnsi="宋体" w:cs="宋体"/>
          <w:kern w:val="0"/>
          <w:szCs w:val="32"/>
        </w:rPr>
      </w:pPr>
    </w:p>
    <w:p w:rsidR="009064DC" w:rsidRDefault="009064DC">
      <w:pPr>
        <w:widowControl/>
        <w:spacing w:line="560" w:lineRule="exact"/>
        <w:jc w:val="left"/>
        <w:rPr>
          <w:rFonts w:ascii="仿宋_GB2312" w:hAnsi="宋体" w:cs="宋体"/>
          <w:kern w:val="0"/>
          <w:szCs w:val="32"/>
        </w:rPr>
      </w:pPr>
      <w:r>
        <w:rPr>
          <w:rFonts w:ascii="仿宋_GB2312" w:hAnsi="宋体" w:cs="宋体" w:hint="eastAsia"/>
          <w:kern w:val="0"/>
          <w:szCs w:val="32"/>
        </w:rPr>
        <w:t>市直各部门、各区（市）财政局：</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为进一步规范</w:t>
      </w:r>
      <w:r w:rsidR="00CB4122">
        <w:rPr>
          <w:rFonts w:ascii="仿宋_GB2312" w:eastAsia="仿宋_GB2312" w:hAnsi="宋体" w:cs="宋体" w:hint="eastAsia"/>
          <w:kern w:val="0"/>
          <w:szCs w:val="32"/>
        </w:rPr>
        <w:t>市级</w:t>
      </w:r>
      <w:r>
        <w:rPr>
          <w:rFonts w:ascii="仿宋_GB2312" w:eastAsia="仿宋_GB2312" w:hAnsi="宋体" w:cs="宋体" w:hint="eastAsia"/>
          <w:kern w:val="0"/>
          <w:szCs w:val="32"/>
        </w:rPr>
        <w:t>行政事业单位国有资产处置管理，根据《行政事业性国有资产管理条例》（国务院令第738号），我局修订了《青岛市市级行政事业单位国有资产处置管理办法》。现予印发，请遵照执行。</w:t>
      </w:r>
    </w:p>
    <w:p w:rsidR="009064DC" w:rsidRDefault="009064DC" w:rsidP="00A70217">
      <w:pPr>
        <w:pStyle w:val="a3"/>
        <w:spacing w:after="0" w:line="340" w:lineRule="exact"/>
        <w:ind w:firstLine="630"/>
        <w:rPr>
          <w:rFonts w:ascii="仿宋_GB2312" w:eastAsia="仿宋_GB2312" w:hAnsi="宋体" w:cs="宋体"/>
          <w:kern w:val="0"/>
          <w:szCs w:val="32"/>
        </w:rPr>
      </w:pPr>
    </w:p>
    <w:p w:rsidR="009064DC" w:rsidRDefault="009064DC" w:rsidP="00A70217">
      <w:pPr>
        <w:pStyle w:val="a3"/>
        <w:spacing w:after="0" w:line="340" w:lineRule="exact"/>
        <w:ind w:firstLine="630"/>
        <w:rPr>
          <w:rFonts w:ascii="仿宋_GB2312" w:eastAsia="仿宋_GB2312" w:hAnsi="宋体" w:cs="宋体"/>
          <w:kern w:val="0"/>
          <w:szCs w:val="32"/>
        </w:rPr>
      </w:pPr>
    </w:p>
    <w:p w:rsidR="00A70217" w:rsidRDefault="00A70217" w:rsidP="00A70217">
      <w:pPr>
        <w:pStyle w:val="a3"/>
        <w:spacing w:after="0" w:line="340" w:lineRule="exact"/>
        <w:ind w:firstLine="630"/>
        <w:rPr>
          <w:rFonts w:ascii="仿宋_GB2312" w:eastAsia="仿宋_GB2312" w:hAnsi="宋体" w:cs="宋体"/>
          <w:kern w:val="0"/>
          <w:szCs w:val="32"/>
        </w:rPr>
      </w:pPr>
    </w:p>
    <w:p w:rsidR="00A70217" w:rsidRDefault="00A70217" w:rsidP="00A70217">
      <w:pPr>
        <w:pStyle w:val="a3"/>
        <w:spacing w:after="0" w:line="340" w:lineRule="exact"/>
        <w:ind w:firstLine="630"/>
        <w:rPr>
          <w:rFonts w:ascii="仿宋_GB2312" w:eastAsia="仿宋_GB2312" w:hAnsi="宋体" w:cs="宋体"/>
          <w:kern w:val="0"/>
          <w:szCs w:val="32"/>
        </w:rPr>
      </w:pPr>
    </w:p>
    <w:p w:rsidR="009064DC" w:rsidRDefault="009064DC" w:rsidP="00C836D5">
      <w:pPr>
        <w:pStyle w:val="a3"/>
        <w:spacing w:after="0" w:line="560" w:lineRule="exact"/>
        <w:ind w:firstLineChars="1475" w:firstLine="4646"/>
        <w:rPr>
          <w:rFonts w:ascii="仿宋_GB2312" w:eastAsia="仿宋_GB2312" w:hAnsi="宋体" w:cs="宋体"/>
          <w:kern w:val="0"/>
          <w:szCs w:val="32"/>
        </w:rPr>
      </w:pPr>
      <w:r>
        <w:rPr>
          <w:rFonts w:ascii="仿宋_GB2312" w:eastAsia="仿宋_GB2312" w:hAnsi="宋体" w:cs="宋体" w:hint="eastAsia"/>
          <w:kern w:val="0"/>
          <w:szCs w:val="32"/>
        </w:rPr>
        <w:t>青岛市财政局</w:t>
      </w:r>
    </w:p>
    <w:p w:rsidR="009064DC" w:rsidRDefault="009064DC">
      <w:pPr>
        <w:pStyle w:val="a3"/>
        <w:spacing w:after="0" w:line="560" w:lineRule="exact"/>
        <w:ind w:firstLine="630"/>
      </w:pPr>
      <w:r>
        <w:rPr>
          <w:rFonts w:ascii="仿宋_GB2312" w:eastAsia="仿宋_GB2312" w:hAnsi="宋体" w:cs="宋体" w:hint="eastAsia"/>
          <w:kern w:val="0"/>
          <w:szCs w:val="32"/>
        </w:rPr>
        <w:t xml:space="preserve">                        2022年10月2</w:t>
      </w:r>
      <w:r w:rsidR="00A70217">
        <w:rPr>
          <w:rFonts w:ascii="仿宋_GB2312" w:eastAsia="仿宋_GB2312" w:hAnsi="宋体" w:cs="宋体" w:hint="eastAsia"/>
          <w:kern w:val="0"/>
          <w:szCs w:val="32"/>
        </w:rPr>
        <w:t>8</w:t>
      </w:r>
      <w:r>
        <w:rPr>
          <w:rFonts w:ascii="仿宋_GB2312" w:eastAsia="仿宋_GB2312" w:hAnsi="宋体" w:cs="宋体" w:hint="eastAsia"/>
          <w:kern w:val="0"/>
          <w:szCs w:val="32"/>
        </w:rPr>
        <w:t xml:space="preserve">日  </w:t>
      </w:r>
      <w:r>
        <w:br w:type="page"/>
      </w:r>
    </w:p>
    <w:p w:rsidR="009064DC" w:rsidRDefault="009064DC">
      <w:pPr>
        <w:spacing w:line="560" w:lineRule="exact"/>
        <w:jc w:val="center"/>
        <w:rPr>
          <w:rFonts w:ascii="方正小标宋_GBK" w:eastAsia="方正小标宋_GBK" w:hAnsi="font-size:16px;line-height:2;" w:hint="eastAsia"/>
          <w:sz w:val="44"/>
          <w:szCs w:val="44"/>
        </w:rPr>
      </w:pPr>
      <w:r>
        <w:rPr>
          <w:rFonts w:ascii="方正小标宋_GBK" w:eastAsia="方正小标宋_GBK" w:hAnsi="font-size:16px;line-height:2;" w:hint="eastAsia"/>
          <w:sz w:val="44"/>
          <w:szCs w:val="44"/>
        </w:rPr>
        <w:t>青岛市市级行政事业单位国有资产处置</w:t>
      </w:r>
    </w:p>
    <w:p w:rsidR="009064DC" w:rsidRDefault="009064DC">
      <w:pPr>
        <w:spacing w:line="560" w:lineRule="exact"/>
        <w:jc w:val="center"/>
        <w:rPr>
          <w:rFonts w:ascii="方正小标宋_GBK" w:eastAsia="方正小标宋_GBK" w:hAnsi="font-size:16px;line-height:2;" w:hint="eastAsia"/>
          <w:sz w:val="44"/>
          <w:szCs w:val="44"/>
          <w:shd w:val="clear" w:color="auto" w:fill="FFFFFF"/>
        </w:rPr>
      </w:pPr>
      <w:r>
        <w:rPr>
          <w:rFonts w:ascii="方正小标宋_GBK" w:eastAsia="方正小标宋_GBK" w:hAnsi="font-size:16px;line-height:2;" w:hint="eastAsia"/>
          <w:sz w:val="44"/>
          <w:szCs w:val="44"/>
        </w:rPr>
        <w:t>管理办法</w:t>
      </w:r>
    </w:p>
    <w:p w:rsidR="009064DC" w:rsidRDefault="009064DC">
      <w:pPr>
        <w:pStyle w:val="a3"/>
        <w:spacing w:after="0" w:line="560" w:lineRule="exact"/>
        <w:ind w:firstLineChars="0" w:firstLine="0"/>
        <w:jc w:val="center"/>
      </w:pPr>
    </w:p>
    <w:p w:rsidR="009064DC" w:rsidRDefault="009064DC">
      <w:pPr>
        <w:pStyle w:val="a3"/>
        <w:spacing w:after="0" w:line="560" w:lineRule="exact"/>
        <w:ind w:firstLineChars="0" w:firstLine="0"/>
        <w:jc w:val="center"/>
        <w:rPr>
          <w:rFonts w:ascii="黑体" w:eastAsia="黑体" w:hAnsi="黑体"/>
        </w:rPr>
      </w:pPr>
      <w:r>
        <w:rPr>
          <w:rFonts w:ascii="黑体" w:eastAsia="黑体" w:hAnsi="黑体" w:hint="eastAsia"/>
        </w:rPr>
        <w:t>第一章  总则</w:t>
      </w:r>
    </w:p>
    <w:p w:rsidR="009064DC" w:rsidRDefault="009064DC">
      <w:pPr>
        <w:pStyle w:val="a3"/>
        <w:spacing w:after="0" w:line="560" w:lineRule="exact"/>
        <w:ind w:firstLineChars="0" w:firstLine="0"/>
        <w:jc w:val="center"/>
      </w:pPr>
    </w:p>
    <w:p w:rsidR="009064DC" w:rsidRDefault="009064DC" w:rsidP="00F77405">
      <w:pPr>
        <w:pStyle w:val="a3"/>
        <w:spacing w:after="0" w:line="560" w:lineRule="exact"/>
        <w:ind w:firstLine="630"/>
        <w:rPr>
          <w:rFonts w:ascii="仿宋_GB2312" w:eastAsia="仿宋_GB2312"/>
          <w:szCs w:val="32"/>
        </w:rPr>
      </w:pPr>
      <w:r>
        <w:rPr>
          <w:rFonts w:ascii="楷体_GB2312" w:eastAsia="楷体_GB2312" w:hAnsi="宋体" w:cs="宋体" w:hint="eastAsia"/>
          <w:kern w:val="0"/>
          <w:szCs w:val="32"/>
        </w:rPr>
        <w:t xml:space="preserve">第一条  </w:t>
      </w:r>
      <w:r>
        <w:rPr>
          <w:rFonts w:ascii="仿宋_GB2312" w:eastAsia="仿宋_GB2312" w:hAnsi="宋体" w:cs="宋体" w:hint="eastAsia"/>
          <w:kern w:val="0"/>
          <w:szCs w:val="32"/>
        </w:rPr>
        <w:t>为进一步规范市级行政事业单位国有资产处置行为，维护国有资产的安全完整，根据《行政事业性国有资产管理条例》（国务院令第738 号）、参照《中央行政事业单位国有资产处置管理办法》（财资〔2021〕127号），结合我市实际，制定本办法。</w:t>
      </w:r>
    </w:p>
    <w:p w:rsidR="009064DC" w:rsidRDefault="009064DC" w:rsidP="00F77405">
      <w:pPr>
        <w:pStyle w:val="a3"/>
        <w:spacing w:after="0" w:line="560" w:lineRule="exact"/>
        <w:ind w:firstLine="630"/>
        <w:rPr>
          <w:rFonts w:ascii="仿宋_GB2312" w:eastAsia="仿宋_GB2312" w:hAnsi="黑体"/>
          <w:szCs w:val="32"/>
        </w:rPr>
      </w:pPr>
      <w:r>
        <w:rPr>
          <w:rFonts w:ascii="楷体_GB2312" w:eastAsia="楷体_GB2312" w:hAnsi="宋体" w:cs="宋体" w:hint="eastAsia"/>
          <w:kern w:val="0"/>
          <w:szCs w:val="32"/>
        </w:rPr>
        <w:t xml:space="preserve">第二条  </w:t>
      </w:r>
      <w:r>
        <w:rPr>
          <w:rFonts w:ascii="仿宋_GB2312" w:eastAsia="仿宋_GB2312" w:hAnsi="宋体" w:cs="宋体" w:hint="eastAsia"/>
          <w:kern w:val="0"/>
          <w:szCs w:val="32"/>
        </w:rPr>
        <w:t>本办法适用</w:t>
      </w:r>
      <w:r>
        <w:rPr>
          <w:rFonts w:ascii="仿宋_GB2312" w:eastAsia="仿宋_GB2312" w:hAnsi="黑体" w:hint="eastAsia"/>
          <w:szCs w:val="32"/>
        </w:rPr>
        <w:t>于市级党的机关、人大机关、行政机关、政协机关、监察机关、审判机关、检察机关、民主党派机关、社会团体、执行政府会计准则制度的市直属事业单位及所属单位（以下简称“市级行政事业单位”）。</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楷体_GB2312" w:eastAsia="楷体_GB2312" w:hAnsi="宋体" w:cs="宋体" w:hint="eastAsia"/>
          <w:kern w:val="0"/>
          <w:szCs w:val="32"/>
        </w:rPr>
        <w:t xml:space="preserve">第三条  </w:t>
      </w:r>
      <w:r>
        <w:rPr>
          <w:rFonts w:ascii="仿宋_GB2312" w:eastAsia="仿宋_GB2312" w:hAnsi="黑体" w:hint="eastAsia"/>
          <w:szCs w:val="32"/>
        </w:rPr>
        <w:t>市级行政事业单位</w:t>
      </w:r>
      <w:r>
        <w:rPr>
          <w:rFonts w:ascii="仿宋_GB2312" w:eastAsia="仿宋_GB2312" w:hAnsi="宋体" w:cs="宋体" w:hint="eastAsia"/>
          <w:kern w:val="0"/>
          <w:szCs w:val="32"/>
        </w:rPr>
        <w:t>国有资产处置方式，包括无偿划转、对外捐赠、转让、置换、报废、损失核销等。</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无偿划转是指</w:t>
      </w:r>
      <w:r>
        <w:rPr>
          <w:rFonts w:ascii="仿宋_GB2312" w:eastAsia="仿宋_GB2312" w:hint="eastAsia"/>
          <w:szCs w:val="32"/>
        </w:rPr>
        <w:t>在不改变国有资产性质的前提下，</w:t>
      </w:r>
      <w:r>
        <w:rPr>
          <w:rFonts w:ascii="仿宋_GB2312" w:eastAsia="仿宋_GB2312" w:hAnsi="黑体" w:hint="eastAsia"/>
          <w:szCs w:val="32"/>
        </w:rPr>
        <w:t>市级行政事业单位</w:t>
      </w:r>
      <w:r>
        <w:rPr>
          <w:rFonts w:ascii="仿宋_GB2312" w:eastAsia="仿宋_GB2312" w:hint="eastAsia"/>
          <w:szCs w:val="32"/>
        </w:rPr>
        <w:t>以无偿转让的方式变更国有资产占有、使用权的行为，包括行政事业单位之间的无偿划转以及行政事业单位对国有全资企业无偿划转。</w:t>
      </w:r>
    </w:p>
    <w:p w:rsidR="009064DC" w:rsidRDefault="009064DC" w:rsidP="00F77405">
      <w:pPr>
        <w:spacing w:line="560" w:lineRule="exact"/>
        <w:ind w:firstLine="640"/>
        <w:rPr>
          <w:rFonts w:ascii="仿宋_GB2312"/>
          <w:szCs w:val="32"/>
        </w:rPr>
      </w:pPr>
      <w:r>
        <w:rPr>
          <w:rFonts w:ascii="仿宋_GB2312" w:hint="eastAsia"/>
          <w:szCs w:val="32"/>
        </w:rPr>
        <w:t>对外捐赠是指</w:t>
      </w:r>
      <w:r>
        <w:rPr>
          <w:rFonts w:ascii="仿宋_GB2312" w:hAnsi="黑体" w:hint="eastAsia"/>
          <w:szCs w:val="32"/>
        </w:rPr>
        <w:t>市级行政事业单位</w:t>
      </w:r>
      <w:r>
        <w:rPr>
          <w:rFonts w:ascii="仿宋_GB2312" w:hint="eastAsia"/>
          <w:szCs w:val="32"/>
        </w:rPr>
        <w:t>依照《中华人民共和国公益</w:t>
      </w:r>
      <w:r>
        <w:rPr>
          <w:rFonts w:ascii="仿宋_GB2312" w:hint="eastAsia"/>
          <w:szCs w:val="32"/>
        </w:rPr>
        <w:lastRenderedPageBreak/>
        <w:t>事业捐赠法》，自愿无偿将其占有、使用的国有资产赠与合法受赠人的行为。对外捐赠应当利用本单位闲置资产或者淘汰且具有一定使用价值的资产，一般不得新购资产用于对外捐赠。同一部门上下级单位之间和部门所属单位之间，不得相互捐赠资产。</w:t>
      </w:r>
    </w:p>
    <w:p w:rsidR="009064DC" w:rsidRDefault="009064DC" w:rsidP="00F77405">
      <w:pPr>
        <w:pStyle w:val="a3"/>
        <w:spacing w:after="0" w:line="560" w:lineRule="exact"/>
        <w:ind w:firstLine="630"/>
        <w:rPr>
          <w:rFonts w:ascii="仿宋_GB2312" w:eastAsia="仿宋_GB2312"/>
          <w:szCs w:val="32"/>
        </w:rPr>
      </w:pPr>
      <w:r>
        <w:rPr>
          <w:rFonts w:ascii="仿宋_GB2312" w:eastAsia="仿宋_GB2312" w:hint="eastAsia"/>
          <w:szCs w:val="32"/>
        </w:rPr>
        <w:t>转让是指</w:t>
      </w:r>
      <w:r>
        <w:rPr>
          <w:rFonts w:ascii="仿宋_GB2312" w:eastAsia="仿宋_GB2312" w:hAnsi="黑体" w:hint="eastAsia"/>
          <w:szCs w:val="32"/>
        </w:rPr>
        <w:t>市级行政事业单位</w:t>
      </w:r>
      <w:r>
        <w:rPr>
          <w:rFonts w:ascii="仿宋_GB2312" w:eastAsia="仿宋_GB2312" w:hint="eastAsia"/>
          <w:szCs w:val="32"/>
        </w:rPr>
        <w:t>变更国有资产占有、使用权并取得收益的行为。</w:t>
      </w:r>
    </w:p>
    <w:p w:rsidR="009064DC" w:rsidRDefault="009064DC" w:rsidP="00F77405">
      <w:pPr>
        <w:pStyle w:val="a3"/>
        <w:spacing w:after="0" w:line="560" w:lineRule="exact"/>
        <w:ind w:firstLine="630"/>
        <w:rPr>
          <w:rFonts w:ascii="仿宋_GB2312" w:eastAsia="仿宋_GB2312"/>
          <w:szCs w:val="32"/>
        </w:rPr>
      </w:pPr>
      <w:r>
        <w:rPr>
          <w:rFonts w:ascii="仿宋_GB2312" w:eastAsia="仿宋_GB2312" w:hint="eastAsia"/>
          <w:szCs w:val="32"/>
        </w:rPr>
        <w:t>置换是指</w:t>
      </w:r>
      <w:r>
        <w:rPr>
          <w:rFonts w:ascii="仿宋_GB2312" w:eastAsia="仿宋_GB2312" w:hAnsi="黑体" w:hint="eastAsia"/>
          <w:szCs w:val="32"/>
        </w:rPr>
        <w:t>市级行政事业单位</w:t>
      </w:r>
      <w:r>
        <w:rPr>
          <w:rFonts w:ascii="仿宋_GB2312" w:eastAsia="仿宋_GB2312" w:hint="eastAsia"/>
          <w:szCs w:val="32"/>
        </w:rPr>
        <w:t>与其他单位以固定资产、无形资产等为主进行的资产交换，一般不涉及货币性资产或者只涉及用于补差价的少量货币性资产。</w:t>
      </w:r>
    </w:p>
    <w:p w:rsidR="009064DC" w:rsidRDefault="009064DC" w:rsidP="00F77405">
      <w:pPr>
        <w:spacing w:line="560" w:lineRule="exact"/>
        <w:ind w:firstLine="640"/>
        <w:rPr>
          <w:rFonts w:ascii="仿宋_GB2312"/>
          <w:szCs w:val="32"/>
        </w:rPr>
      </w:pPr>
      <w:r>
        <w:rPr>
          <w:rFonts w:ascii="仿宋_GB2312" w:hint="eastAsia"/>
          <w:szCs w:val="32"/>
        </w:rPr>
        <w:t>报废是指</w:t>
      </w:r>
      <w:r>
        <w:rPr>
          <w:rFonts w:ascii="仿宋_GB2312" w:hAnsi="黑体" w:hint="eastAsia"/>
          <w:szCs w:val="32"/>
        </w:rPr>
        <w:t>市级行政事业单位</w:t>
      </w:r>
      <w:r>
        <w:rPr>
          <w:rFonts w:ascii="仿宋_GB2312" w:hint="eastAsia"/>
          <w:szCs w:val="32"/>
        </w:rPr>
        <w:t>对因技术原因确需淘汰或者无法维修、无维修价值的国有资产，或者已超过使用年限且无法满足工作需要的国有资产，进行产权核销的国有资产处置行为。</w:t>
      </w:r>
    </w:p>
    <w:p w:rsidR="009064DC" w:rsidRDefault="009064DC" w:rsidP="00F77405">
      <w:pPr>
        <w:spacing w:line="560" w:lineRule="exact"/>
        <w:ind w:firstLine="640"/>
        <w:rPr>
          <w:rFonts w:ascii="仿宋_GB2312"/>
          <w:szCs w:val="32"/>
        </w:rPr>
      </w:pPr>
      <w:r>
        <w:rPr>
          <w:rFonts w:ascii="仿宋_GB2312" w:hint="eastAsia"/>
          <w:szCs w:val="32"/>
        </w:rPr>
        <w:t>损失核销是指</w:t>
      </w:r>
      <w:r>
        <w:rPr>
          <w:rFonts w:ascii="仿宋_GB2312" w:hAnsi="黑体" w:hint="eastAsia"/>
          <w:szCs w:val="32"/>
        </w:rPr>
        <w:t>市级行政事业单位</w:t>
      </w:r>
      <w:r>
        <w:rPr>
          <w:rFonts w:ascii="仿宋_GB2312" w:hint="eastAsia"/>
          <w:szCs w:val="32"/>
        </w:rPr>
        <w:t>由于发生盘亏、毁损、非正常损失等原因，按照有关规定对国有资产损失进行核销的国有资产处置行为。</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楷体_GB2312" w:eastAsia="楷体_GB2312" w:hAnsi="宋体" w:cs="宋体" w:hint="eastAsia"/>
          <w:kern w:val="0"/>
          <w:szCs w:val="32"/>
        </w:rPr>
        <w:t xml:space="preserve">第四条  </w:t>
      </w:r>
      <w:r>
        <w:rPr>
          <w:rFonts w:ascii="仿宋_GB2312" w:eastAsia="仿宋_GB2312" w:hAnsi="宋体" w:cs="宋体" w:hint="eastAsia"/>
          <w:kern w:val="0"/>
          <w:szCs w:val="32"/>
        </w:rPr>
        <w:t>符合下列情形的</w:t>
      </w:r>
      <w:r>
        <w:rPr>
          <w:rFonts w:ascii="仿宋_GB2312" w:eastAsia="仿宋_GB2312" w:hAnsi="黑体" w:hint="eastAsia"/>
          <w:szCs w:val="32"/>
        </w:rPr>
        <w:t>市级行政事业单位</w:t>
      </w:r>
      <w:r>
        <w:rPr>
          <w:rFonts w:ascii="仿宋_GB2312" w:eastAsia="仿宋_GB2312" w:hAnsi="宋体" w:cs="宋体" w:hint="eastAsia"/>
          <w:kern w:val="0"/>
          <w:szCs w:val="32"/>
        </w:rPr>
        <w:t>国有资产应当予以处置：</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（一）因技术原因确需淘汰或者无法维修、无维修价值的；</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（二）涉及盘亏等非正常损失的；</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（三）已超过使用年限且无法满足现有工作需要的；</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（四）因自然灾害等不可抗力造成毁损、灭失的；</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（五）因单位分立、合并、改制、撤销、隶属关系改变或者</w:t>
      </w:r>
      <w:r>
        <w:rPr>
          <w:rFonts w:ascii="仿宋_GB2312" w:eastAsia="仿宋_GB2312" w:hAnsi="宋体" w:cs="宋体" w:hint="eastAsia"/>
          <w:kern w:val="0"/>
          <w:szCs w:val="32"/>
        </w:rPr>
        <w:lastRenderedPageBreak/>
        <w:t>部分职能、业务调整等而移交的；</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（六）发生产权变动的；</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（七）资产长期（一般为一年以上）闲置或者低效使用的；</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（八）依照有关规定需要处置的其他情形。</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楷体_GB2312" w:eastAsia="楷体_GB2312" w:hAnsi="宋体" w:cs="宋体" w:hint="eastAsia"/>
          <w:kern w:val="0"/>
          <w:szCs w:val="32"/>
        </w:rPr>
        <w:t xml:space="preserve">第五条  </w:t>
      </w:r>
      <w:r>
        <w:rPr>
          <w:rFonts w:ascii="仿宋_GB2312" w:eastAsia="仿宋_GB2312" w:hAnsi="黑体" w:hint="eastAsia"/>
          <w:szCs w:val="32"/>
        </w:rPr>
        <w:t>市级行政事业单位</w:t>
      </w:r>
      <w:r>
        <w:rPr>
          <w:rFonts w:ascii="仿宋_GB2312" w:eastAsia="仿宋_GB2312" w:hAnsi="宋体" w:cs="宋体" w:hint="eastAsia"/>
          <w:kern w:val="0"/>
          <w:szCs w:val="32"/>
        </w:rPr>
        <w:t>国有资产处置应当遵循公开、公正、公平和竞争择优的原则，按照规定权限履行审批手续，未经批准不得自行处置。</w:t>
      </w:r>
    </w:p>
    <w:p w:rsidR="009064DC" w:rsidRDefault="009064DC" w:rsidP="00F77405">
      <w:pPr>
        <w:spacing w:line="560" w:lineRule="exact"/>
        <w:ind w:firstLine="640"/>
        <w:rPr>
          <w:rFonts w:ascii="仿宋_GB2312" w:hAnsi="宋体" w:cs="宋体"/>
          <w:bCs/>
          <w:kern w:val="0"/>
          <w:szCs w:val="32"/>
        </w:rPr>
      </w:pPr>
      <w:r>
        <w:rPr>
          <w:rFonts w:ascii="楷体_GB2312" w:eastAsia="楷体_GB2312" w:hAnsi="宋体" w:cs="宋体" w:hint="eastAsia"/>
          <w:kern w:val="0"/>
          <w:szCs w:val="32"/>
        </w:rPr>
        <w:t xml:space="preserve">第六条  </w:t>
      </w:r>
      <w:r>
        <w:rPr>
          <w:rFonts w:ascii="仿宋_GB2312" w:hAnsi="宋体" w:cs="宋体" w:hint="eastAsia"/>
          <w:kern w:val="0"/>
          <w:szCs w:val="32"/>
        </w:rPr>
        <w:t>市级行政事业单位国有资产处置时，权属应当清晰，取得或者形成的方式应当合法合规，权属关系不明确或者存在权属纠纷的资产，待权属明确后予以处置</w:t>
      </w:r>
      <w:r>
        <w:rPr>
          <w:rFonts w:ascii="仿宋_GB2312" w:hAnsi="宋体" w:cs="宋体" w:hint="eastAsia"/>
          <w:bCs/>
          <w:kern w:val="0"/>
          <w:szCs w:val="32"/>
        </w:rPr>
        <w:t>。</w:t>
      </w:r>
    </w:p>
    <w:p w:rsidR="009064DC" w:rsidRDefault="009064DC" w:rsidP="00F77405">
      <w:pPr>
        <w:spacing w:line="560" w:lineRule="exact"/>
        <w:ind w:firstLine="640"/>
        <w:rPr>
          <w:rFonts w:ascii="仿宋_GB2312"/>
          <w:szCs w:val="32"/>
        </w:rPr>
      </w:pPr>
      <w:r>
        <w:rPr>
          <w:rFonts w:ascii="楷体_GB2312" w:eastAsia="楷体_GB2312" w:hAnsi="宋体" w:cs="宋体" w:hint="eastAsia"/>
          <w:kern w:val="0"/>
          <w:szCs w:val="32"/>
        </w:rPr>
        <w:t xml:space="preserve">第七条  </w:t>
      </w:r>
      <w:r>
        <w:rPr>
          <w:rFonts w:ascii="仿宋_GB2312" w:hAnsi="宋体" w:cs="宋体" w:hint="eastAsia"/>
          <w:kern w:val="0"/>
          <w:szCs w:val="32"/>
        </w:rPr>
        <w:t>市级行政事业单位</w:t>
      </w:r>
      <w:r>
        <w:rPr>
          <w:rFonts w:ascii="仿宋_GB2312" w:hint="eastAsia"/>
          <w:szCs w:val="32"/>
        </w:rPr>
        <w:t>应当每年至少一次对本单位资产进行清查盘点，对符合处置条件的及时履行处置程序，确保账实相符。</w:t>
      </w:r>
    </w:p>
    <w:p w:rsidR="009064DC" w:rsidRDefault="009064DC" w:rsidP="00F77405">
      <w:pPr>
        <w:pStyle w:val="a3"/>
        <w:spacing w:after="0" w:line="560" w:lineRule="exact"/>
        <w:ind w:firstLine="630"/>
        <w:rPr>
          <w:rFonts w:ascii="仿宋_GB2312" w:eastAsia="仿宋_GB2312"/>
          <w:szCs w:val="32"/>
        </w:rPr>
      </w:pPr>
      <w:r>
        <w:rPr>
          <w:rFonts w:ascii="楷体_GB2312" w:eastAsia="楷体_GB2312" w:hAnsi="宋体" w:cs="宋体" w:hint="eastAsia"/>
          <w:kern w:val="0"/>
          <w:szCs w:val="32"/>
        </w:rPr>
        <w:t xml:space="preserve">第八条  </w:t>
      </w:r>
      <w:r>
        <w:rPr>
          <w:rFonts w:ascii="仿宋_GB2312" w:eastAsia="仿宋_GB2312" w:hint="eastAsia"/>
          <w:szCs w:val="32"/>
        </w:rPr>
        <w:t>市级行政事业单位对闲置或低效使用资产要及时提出盘活方案，盘活方式包括无偿划转、转让、由财政部门注资国有企业等，依法依规进行处置，切实提高国有资产使用效益。</w:t>
      </w:r>
    </w:p>
    <w:p w:rsidR="009064DC" w:rsidRDefault="009064DC" w:rsidP="00F77405">
      <w:pPr>
        <w:spacing w:line="560" w:lineRule="exact"/>
        <w:ind w:firstLine="640"/>
        <w:rPr>
          <w:rFonts w:ascii="仿宋_GB2312"/>
          <w:szCs w:val="32"/>
        </w:rPr>
      </w:pPr>
      <w:r>
        <w:rPr>
          <w:rFonts w:ascii="楷体_GB2312" w:eastAsia="楷体_GB2312" w:hAnsi="宋体" w:cs="宋体" w:hint="eastAsia"/>
          <w:kern w:val="0"/>
          <w:szCs w:val="32"/>
        </w:rPr>
        <w:t xml:space="preserve">第九条  </w:t>
      </w:r>
      <w:r>
        <w:rPr>
          <w:rFonts w:ascii="仿宋_GB2312" w:hint="eastAsia"/>
          <w:szCs w:val="32"/>
        </w:rPr>
        <w:t>市级行政事业单位应当根据行业特点、单位实际建立健全内部国有资产管理制度，严格资产档案管理，充分利用“资产管理信息系统”开展日常资产管理工作。</w:t>
      </w:r>
    </w:p>
    <w:p w:rsidR="009064DC" w:rsidRDefault="009064DC" w:rsidP="00F77405">
      <w:pPr>
        <w:pStyle w:val="1"/>
        <w:spacing w:beforeLines="0" w:line="560" w:lineRule="exact"/>
        <w:jc w:val="both"/>
        <w:rPr>
          <w:shd w:val="clear" w:color="auto" w:fill="FFFFFF"/>
        </w:rPr>
      </w:pPr>
    </w:p>
    <w:p w:rsidR="009064DC" w:rsidRDefault="009064DC" w:rsidP="00F77405">
      <w:pPr>
        <w:spacing w:line="560" w:lineRule="exact"/>
        <w:jc w:val="center"/>
        <w:rPr>
          <w:rFonts w:ascii="黑体" w:eastAsia="黑体"/>
        </w:rPr>
      </w:pPr>
      <w:r>
        <w:rPr>
          <w:rFonts w:ascii="黑体" w:eastAsia="黑体" w:hint="eastAsia"/>
        </w:rPr>
        <w:t>第二章 审批权限</w:t>
      </w:r>
    </w:p>
    <w:p w:rsidR="009064DC" w:rsidRDefault="009064DC" w:rsidP="00F77405">
      <w:pPr>
        <w:pStyle w:val="a3"/>
        <w:spacing w:after="0" w:line="560" w:lineRule="exact"/>
        <w:ind w:firstLine="630"/>
        <w:rPr>
          <w:rFonts w:ascii="黑体" w:eastAsia="黑体" w:hAnsi="黑体"/>
          <w:szCs w:val="32"/>
          <w:shd w:val="clear" w:color="auto" w:fill="FFFFFF"/>
        </w:rPr>
      </w:pPr>
    </w:p>
    <w:p w:rsidR="009064DC" w:rsidRDefault="009064DC" w:rsidP="00F77405">
      <w:pPr>
        <w:pStyle w:val="a3"/>
        <w:spacing w:after="0" w:line="560" w:lineRule="exact"/>
        <w:ind w:firstLine="630"/>
        <w:rPr>
          <w:rFonts w:ascii="仿宋_GB2312" w:eastAsia="仿宋_GB2312" w:hAnsi="宋体" w:cs="宋体"/>
          <w:kern w:val="0"/>
          <w:szCs w:val="32"/>
        </w:rPr>
      </w:pPr>
      <w:r>
        <w:rPr>
          <w:rFonts w:ascii="楷体_GB2312" w:eastAsia="楷体_GB2312" w:hAnsi="宋体" w:cs="宋体" w:hint="eastAsia"/>
          <w:kern w:val="0"/>
          <w:szCs w:val="32"/>
        </w:rPr>
        <w:lastRenderedPageBreak/>
        <w:t xml:space="preserve">第十条  </w:t>
      </w:r>
      <w:r>
        <w:rPr>
          <w:rFonts w:ascii="仿宋_GB2312" w:eastAsia="仿宋_GB2312" w:hAnsi="宋体" w:cs="宋体" w:hint="eastAsia"/>
          <w:kern w:val="0"/>
          <w:szCs w:val="32"/>
        </w:rPr>
        <w:t>财政部门、主管部门按照规定的权限对市级行政事业单位国有资产处置事项进行审核、审批。</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楷体_GB2312" w:eastAsia="楷体_GB2312" w:hAnsi="宋体" w:cs="宋体" w:hint="eastAsia"/>
          <w:kern w:val="0"/>
          <w:szCs w:val="32"/>
        </w:rPr>
        <w:t xml:space="preserve">第十一条  </w:t>
      </w:r>
      <w:r>
        <w:rPr>
          <w:rFonts w:ascii="仿宋_GB2312" w:eastAsia="仿宋_GB2312" w:hAnsi="宋体" w:cs="宋体" w:hint="eastAsia"/>
          <w:kern w:val="0"/>
          <w:szCs w:val="32"/>
        </w:rPr>
        <w:t>以下处置事项需市级财政部门审批：</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（一）土地使用权、房屋建筑物和车辆处置；</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（二）对外投资（含股权）资产的处置（</w:t>
      </w:r>
      <w:r>
        <w:rPr>
          <w:rFonts w:ascii="仿宋_GB2312" w:eastAsia="仿宋_GB2312" w:hint="eastAsia"/>
          <w:kern w:val="0"/>
          <w:szCs w:val="32"/>
        </w:rPr>
        <w:t>市属高校、科研院所以科技成果作价投资形成的国有股权除外</w:t>
      </w:r>
      <w:r>
        <w:rPr>
          <w:rFonts w:ascii="仿宋_GB2312" w:eastAsia="仿宋_GB2312" w:hAnsi="宋体" w:cs="宋体" w:hint="eastAsia"/>
          <w:kern w:val="0"/>
          <w:szCs w:val="32"/>
        </w:rPr>
        <w:t>）；</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（三）跨级次或跨部门资产无偿划转、对外捐赠；</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（四）单位撤销、合并、分立、改制、隶属关系改变等情形下的整体资产处置事项。</w:t>
      </w:r>
    </w:p>
    <w:p w:rsidR="009064DC" w:rsidRDefault="009064DC" w:rsidP="00F77405">
      <w:pPr>
        <w:tabs>
          <w:tab w:val="left" w:pos="1620"/>
        </w:tabs>
        <w:spacing w:line="560" w:lineRule="exact"/>
        <w:ind w:firstLine="640"/>
        <w:rPr>
          <w:rFonts w:ascii="仿宋_GB2312"/>
          <w:kern w:val="0"/>
          <w:szCs w:val="32"/>
        </w:rPr>
      </w:pPr>
      <w:r>
        <w:rPr>
          <w:rFonts w:ascii="仿宋_GB2312" w:hint="eastAsia"/>
          <w:kern w:val="0"/>
          <w:szCs w:val="32"/>
        </w:rPr>
        <w:t>上述规定以外的国有资产处置事项，由主管部门审批。主管部门的审批权限可以适当下放，下放审批权限的主管部门应制定管理办法，报财政部门备案。</w:t>
      </w:r>
    </w:p>
    <w:p w:rsidR="009064DC" w:rsidRDefault="009064DC" w:rsidP="00F77405">
      <w:pPr>
        <w:tabs>
          <w:tab w:val="left" w:pos="1620"/>
        </w:tabs>
        <w:spacing w:line="560" w:lineRule="exact"/>
        <w:ind w:firstLine="640"/>
        <w:rPr>
          <w:rFonts w:ascii="仿宋_GB2312"/>
          <w:kern w:val="0"/>
          <w:szCs w:val="32"/>
        </w:rPr>
      </w:pPr>
      <w:r>
        <w:rPr>
          <w:rFonts w:ascii="仿宋_GB2312" w:hint="eastAsia"/>
          <w:kern w:val="0"/>
          <w:szCs w:val="32"/>
        </w:rPr>
        <w:t>市属高校、科研院所对持有的科技成果，可以自主决定转让，其中涉及国家秘密、国家安全级关键核心技术的科技成果转让，由主管部门按照国家有关保密制度的规定审批。</w:t>
      </w:r>
    </w:p>
    <w:p w:rsidR="009064DC" w:rsidRDefault="009064DC" w:rsidP="00F77405">
      <w:pPr>
        <w:pStyle w:val="a3"/>
        <w:spacing w:after="0" w:line="560" w:lineRule="exact"/>
        <w:ind w:firstLine="630"/>
        <w:rPr>
          <w:rFonts w:ascii="楷体_GB2312" w:eastAsia="楷体_GB2312" w:hAnsi="宋体" w:cs="宋体"/>
          <w:kern w:val="0"/>
          <w:szCs w:val="32"/>
        </w:rPr>
      </w:pPr>
      <w:r>
        <w:rPr>
          <w:rFonts w:ascii="楷体_GB2312" w:eastAsia="楷体_GB2312" w:hAnsi="宋体" w:cs="宋体" w:hint="eastAsia"/>
          <w:kern w:val="0"/>
          <w:szCs w:val="32"/>
        </w:rPr>
        <w:t xml:space="preserve">第十二条  </w:t>
      </w:r>
      <w:r>
        <w:rPr>
          <w:rFonts w:ascii="仿宋_GB2312" w:eastAsia="仿宋_GB2312" w:hint="eastAsia"/>
          <w:kern w:val="0"/>
          <w:szCs w:val="32"/>
        </w:rPr>
        <w:t>涉及原值1000万元以上的资产转让、跨级次无偿划转，以及将市级行政事业单位闲置或低效使用资产注资国有企业等重大处置事项，由主管部门会同财政部门向市政府报告。</w:t>
      </w:r>
    </w:p>
    <w:p w:rsidR="009064DC" w:rsidRDefault="009064DC" w:rsidP="00F77405">
      <w:pPr>
        <w:pStyle w:val="a3"/>
        <w:spacing w:after="0" w:line="560" w:lineRule="exact"/>
        <w:ind w:firstLine="630"/>
        <w:rPr>
          <w:rFonts w:ascii="仿宋_GB2312" w:eastAsia="仿宋_GB2312" w:hAnsi="宋体" w:cs="宋体"/>
          <w:kern w:val="0"/>
          <w:szCs w:val="32"/>
        </w:rPr>
      </w:pPr>
      <w:r>
        <w:rPr>
          <w:rFonts w:ascii="楷体_GB2312" w:eastAsia="楷体_GB2312" w:hAnsi="宋体" w:cs="宋体" w:hint="eastAsia"/>
          <w:kern w:val="0"/>
          <w:szCs w:val="32"/>
        </w:rPr>
        <w:t xml:space="preserve">第十三条  </w:t>
      </w:r>
      <w:r>
        <w:rPr>
          <w:rFonts w:ascii="仿宋_GB2312" w:eastAsia="仿宋_GB2312" w:hAnsi="宋体" w:cs="宋体" w:hint="eastAsia"/>
          <w:kern w:val="0"/>
          <w:szCs w:val="32"/>
        </w:rPr>
        <w:t>办公用房和公务用车的处置，青岛市党政机关办公用房管理办法、公务用车管理办法等有规定的，从其规定。</w:t>
      </w:r>
    </w:p>
    <w:p w:rsidR="009064DC" w:rsidRDefault="009064DC" w:rsidP="00F77405">
      <w:pPr>
        <w:spacing w:line="560" w:lineRule="exact"/>
        <w:ind w:firstLine="640"/>
        <w:rPr>
          <w:rFonts w:ascii="仿宋_GB2312"/>
          <w:szCs w:val="32"/>
        </w:rPr>
      </w:pPr>
      <w:r>
        <w:rPr>
          <w:rFonts w:ascii="楷体_GB2312" w:eastAsia="楷体_GB2312" w:hAnsi="宋体" w:cs="宋体" w:hint="eastAsia"/>
          <w:kern w:val="0"/>
          <w:szCs w:val="32"/>
        </w:rPr>
        <w:t xml:space="preserve">第十四条  </w:t>
      </w:r>
      <w:r>
        <w:rPr>
          <w:rFonts w:ascii="仿宋_GB2312" w:hint="eastAsia"/>
          <w:szCs w:val="32"/>
        </w:rPr>
        <w:t>在突发公共卫生事件或者重大自然灾害等应急情况下，相关单位可本着“急事急办、特事特办”原则，按照主</w:t>
      </w:r>
      <w:r>
        <w:rPr>
          <w:rFonts w:ascii="仿宋_GB2312" w:hint="eastAsia"/>
          <w:szCs w:val="32"/>
        </w:rPr>
        <w:lastRenderedPageBreak/>
        <w:t>管部门要求履行相关程序后处置国有资产，待应急事件结束后按规定补办审批手续。</w:t>
      </w:r>
    </w:p>
    <w:p w:rsidR="009064DC" w:rsidRDefault="009064DC">
      <w:pPr>
        <w:pStyle w:val="a3"/>
        <w:spacing w:after="0" w:line="560" w:lineRule="exact"/>
        <w:ind w:firstLineChars="0" w:firstLine="0"/>
        <w:jc w:val="center"/>
      </w:pPr>
    </w:p>
    <w:p w:rsidR="009064DC" w:rsidRDefault="009064DC">
      <w:pPr>
        <w:pStyle w:val="a3"/>
        <w:spacing w:after="0" w:line="560" w:lineRule="exact"/>
        <w:ind w:firstLineChars="0" w:firstLine="0"/>
        <w:jc w:val="center"/>
        <w:rPr>
          <w:rFonts w:ascii="黑体" w:eastAsia="黑体" w:hAnsi="黑体"/>
        </w:rPr>
      </w:pPr>
      <w:r>
        <w:rPr>
          <w:rFonts w:ascii="黑体" w:eastAsia="黑体" w:hAnsi="黑体" w:hint="eastAsia"/>
        </w:rPr>
        <w:t>第三章  处置管理程序及形式</w:t>
      </w:r>
    </w:p>
    <w:p w:rsidR="009064DC" w:rsidRDefault="009064DC">
      <w:pPr>
        <w:pStyle w:val="a3"/>
        <w:spacing w:after="0" w:line="560" w:lineRule="exact"/>
        <w:ind w:firstLineChars="0" w:firstLine="0"/>
        <w:jc w:val="center"/>
      </w:pPr>
    </w:p>
    <w:p w:rsidR="009064DC" w:rsidRDefault="009064DC">
      <w:pPr>
        <w:pStyle w:val="a3"/>
        <w:spacing w:after="0" w:line="560" w:lineRule="exact"/>
        <w:ind w:firstLine="630"/>
        <w:jc w:val="left"/>
        <w:rPr>
          <w:rFonts w:ascii="仿宋_GB2312" w:eastAsia="仿宋_GB2312"/>
          <w:szCs w:val="32"/>
        </w:rPr>
      </w:pPr>
      <w:r>
        <w:rPr>
          <w:rFonts w:ascii="楷体_GB2312" w:eastAsia="楷体_GB2312" w:hAnsi="宋体" w:cs="宋体" w:hint="eastAsia"/>
          <w:kern w:val="0"/>
          <w:szCs w:val="32"/>
        </w:rPr>
        <w:t xml:space="preserve">第十五条  </w:t>
      </w:r>
      <w:r>
        <w:rPr>
          <w:rFonts w:ascii="仿宋_GB2312" w:eastAsia="仿宋_GB2312" w:hint="eastAsia"/>
          <w:szCs w:val="32"/>
        </w:rPr>
        <w:t>市级行政事业单位申报国有资产处置事项，应当区别不同情况，按照确定的程序办理（详见附件1）。</w:t>
      </w:r>
    </w:p>
    <w:p w:rsidR="009064DC" w:rsidRDefault="009064DC">
      <w:pPr>
        <w:pStyle w:val="a3"/>
        <w:spacing w:after="0" w:line="560" w:lineRule="exact"/>
        <w:ind w:firstLine="630"/>
        <w:jc w:val="left"/>
        <w:rPr>
          <w:rFonts w:ascii="仿宋_GB2312" w:eastAsia="仿宋_GB2312"/>
          <w:szCs w:val="32"/>
        </w:rPr>
      </w:pPr>
      <w:r>
        <w:rPr>
          <w:rFonts w:ascii="楷体_GB2312" w:eastAsia="楷体_GB2312" w:hint="eastAsia"/>
          <w:szCs w:val="32"/>
        </w:rPr>
        <w:t xml:space="preserve">第十六条  </w:t>
      </w:r>
      <w:r>
        <w:rPr>
          <w:rFonts w:ascii="仿宋_GB2312" w:eastAsia="仿宋_GB2312" w:hint="eastAsia"/>
          <w:szCs w:val="32"/>
        </w:rPr>
        <w:t>除正常报废外，资产处置事项应履行集体决策程序，其中属于“三重一大”情形的，还应经党组织研究通过。</w:t>
      </w:r>
    </w:p>
    <w:p w:rsidR="009064DC" w:rsidRDefault="009064DC">
      <w:pPr>
        <w:spacing w:line="560" w:lineRule="exact"/>
        <w:ind w:firstLine="640"/>
        <w:rPr>
          <w:rFonts w:ascii="仿宋_GB2312"/>
          <w:szCs w:val="32"/>
        </w:rPr>
      </w:pPr>
      <w:r>
        <w:rPr>
          <w:rFonts w:ascii="楷体_GB2312" w:eastAsia="楷体_GB2312" w:hint="eastAsia"/>
          <w:szCs w:val="32"/>
        </w:rPr>
        <w:t xml:space="preserve">第十七条  </w:t>
      </w:r>
      <w:r>
        <w:rPr>
          <w:rFonts w:ascii="仿宋_GB2312" w:hint="eastAsia"/>
          <w:szCs w:val="32"/>
        </w:rPr>
        <w:t>财政部门、主管部门对国有资产处置事项的批复文件或审批意见，是市级行政事业单位国有资产处置的依据。市级行政事业单位要依据批复处置资产，处置完毕后应当及时核销相关资产台账信息，进行相应会计处理，确保账实相符和账账相符。</w:t>
      </w:r>
    </w:p>
    <w:p w:rsidR="009064DC" w:rsidRDefault="009064DC">
      <w:pPr>
        <w:spacing w:line="560" w:lineRule="exact"/>
        <w:ind w:firstLine="640"/>
        <w:rPr>
          <w:rFonts w:ascii="仿宋_GB2312"/>
          <w:szCs w:val="32"/>
        </w:rPr>
      </w:pPr>
      <w:r>
        <w:rPr>
          <w:rFonts w:ascii="仿宋_GB2312" w:hint="eastAsia"/>
          <w:szCs w:val="32"/>
        </w:rPr>
        <w:t>经批准处置的国有资产，在资产处置程序完成之前，原占有、使用单位对相关资产的安全完整负责。如需变更处置方式，应按原</w:t>
      </w:r>
      <w:r>
        <w:rPr>
          <w:rFonts w:ascii="仿宋_GB2312" w:hint="eastAsia"/>
          <w:kern w:val="0"/>
          <w:szCs w:val="32"/>
        </w:rPr>
        <w:t>审批</w:t>
      </w:r>
      <w:r>
        <w:rPr>
          <w:rFonts w:ascii="仿宋_GB2312" w:hint="eastAsia"/>
          <w:szCs w:val="32"/>
        </w:rPr>
        <w:t>渠道重新审批后实施。</w:t>
      </w:r>
    </w:p>
    <w:p w:rsidR="009064DC" w:rsidRDefault="009064DC">
      <w:pPr>
        <w:spacing w:line="560" w:lineRule="exact"/>
        <w:ind w:firstLine="640"/>
        <w:rPr>
          <w:rFonts w:ascii="仿宋_GB2312"/>
          <w:szCs w:val="32"/>
        </w:rPr>
      </w:pPr>
      <w:r>
        <w:rPr>
          <w:rFonts w:ascii="仿宋_GB2312" w:hint="eastAsia"/>
          <w:szCs w:val="32"/>
        </w:rPr>
        <w:t>国有资产处置情况应当在行政事业单位国有资产管理情况年度报告中予以反映。</w:t>
      </w:r>
    </w:p>
    <w:p w:rsidR="009064DC" w:rsidRDefault="009064DC">
      <w:pPr>
        <w:spacing w:line="560" w:lineRule="exact"/>
        <w:ind w:firstLine="640"/>
        <w:rPr>
          <w:rFonts w:ascii="仿宋_GB2312"/>
          <w:bCs/>
          <w:szCs w:val="32"/>
        </w:rPr>
      </w:pPr>
      <w:r>
        <w:rPr>
          <w:rFonts w:ascii="楷体_GB2312" w:eastAsia="楷体_GB2312" w:hint="eastAsia"/>
          <w:szCs w:val="32"/>
        </w:rPr>
        <w:t xml:space="preserve">第十八条  </w:t>
      </w:r>
      <w:r>
        <w:rPr>
          <w:rFonts w:ascii="仿宋_GB2312" w:hint="eastAsia"/>
          <w:szCs w:val="32"/>
        </w:rPr>
        <w:t>市级行政事业单位转让国有资产，一般以公开竞争方式，通过市公共资源交易平台进行。不适用或者不便于以公开方式进行的，经批准可采取协议或者以国家法律法规规定的其</w:t>
      </w:r>
      <w:r>
        <w:rPr>
          <w:rFonts w:ascii="仿宋_GB2312" w:hint="eastAsia"/>
          <w:szCs w:val="32"/>
        </w:rPr>
        <w:lastRenderedPageBreak/>
        <w:t>他方式进行。</w:t>
      </w:r>
    </w:p>
    <w:p w:rsidR="009064DC" w:rsidRDefault="009064DC" w:rsidP="00F77405">
      <w:pPr>
        <w:pStyle w:val="a3"/>
        <w:spacing w:after="0" w:line="560" w:lineRule="exact"/>
        <w:ind w:firstLine="630"/>
        <w:rPr>
          <w:rFonts w:ascii="仿宋_GB2312" w:eastAsia="仿宋_GB2312"/>
          <w:szCs w:val="32"/>
        </w:rPr>
      </w:pPr>
      <w:r>
        <w:rPr>
          <w:rFonts w:ascii="楷体_GB2312" w:eastAsia="楷体_GB2312" w:hint="eastAsia"/>
          <w:szCs w:val="32"/>
        </w:rPr>
        <w:t xml:space="preserve">第十九条  </w:t>
      </w:r>
      <w:r>
        <w:rPr>
          <w:rFonts w:ascii="仿宋_GB2312" w:eastAsia="仿宋_GB2312" w:hint="eastAsia"/>
          <w:szCs w:val="32"/>
        </w:rPr>
        <w:t>市级行政事业单位转让、置换国有资产以及财政部门将实物资产注资国有企业，应当依法进行资产评估，并按照国有资产评估管理有关规定进行核准或者备案。</w:t>
      </w:r>
    </w:p>
    <w:p w:rsidR="009064DC" w:rsidRDefault="009064DC" w:rsidP="00F77405">
      <w:pPr>
        <w:pStyle w:val="a3"/>
        <w:spacing w:after="0" w:line="560" w:lineRule="exact"/>
        <w:ind w:firstLine="630"/>
        <w:rPr>
          <w:rFonts w:ascii="仿宋_GB2312" w:eastAsia="仿宋_GB2312"/>
          <w:szCs w:val="32"/>
        </w:rPr>
      </w:pPr>
      <w:r>
        <w:rPr>
          <w:rFonts w:ascii="仿宋_GB2312" w:eastAsia="仿宋_GB2312" w:hint="eastAsia"/>
          <w:szCs w:val="32"/>
        </w:rPr>
        <w:t>经核准或者备案的资产评估报告所确认的评估价值作为国有资产转让的底价依据，意向交易价格低于评估结果90%的，应当报资产评估报告核准或者备案部门重新确认后交易。</w:t>
      </w:r>
    </w:p>
    <w:p w:rsidR="009064DC" w:rsidRDefault="009064DC" w:rsidP="00F77405">
      <w:pPr>
        <w:pStyle w:val="a3"/>
        <w:spacing w:after="0" w:line="560" w:lineRule="exact"/>
        <w:ind w:firstLine="630"/>
        <w:rPr>
          <w:rFonts w:ascii="仿宋_GB2312" w:eastAsia="仿宋_GB2312"/>
          <w:kern w:val="0"/>
          <w:szCs w:val="32"/>
        </w:rPr>
      </w:pPr>
      <w:r>
        <w:rPr>
          <w:rFonts w:ascii="仿宋_GB2312" w:eastAsia="仿宋_GB2312" w:hint="eastAsia"/>
          <w:kern w:val="0"/>
          <w:szCs w:val="32"/>
        </w:rPr>
        <w:t>市属高校、科研院所将持有的科技成果转让给国有全资企业的，可以不进行资产评估；转让给非国有企业的，由单位自主决定是否评估；通过协议定价的，应当在本单位公示科技成果名称和拟交易价格。</w:t>
      </w:r>
    </w:p>
    <w:p w:rsidR="009064DC" w:rsidRDefault="009064DC">
      <w:pPr>
        <w:pStyle w:val="a3"/>
        <w:spacing w:line="560" w:lineRule="exact"/>
        <w:ind w:firstLine="630"/>
        <w:rPr>
          <w:rFonts w:ascii="仿宋_GB2312" w:eastAsia="仿宋_GB2312"/>
        </w:rPr>
      </w:pPr>
      <w:r>
        <w:rPr>
          <w:rFonts w:ascii="楷体_GB2312" w:eastAsia="楷体_GB2312" w:hint="eastAsia"/>
          <w:szCs w:val="32"/>
        </w:rPr>
        <w:t xml:space="preserve">第二十条  </w:t>
      </w:r>
      <w:r>
        <w:rPr>
          <w:rFonts w:ascii="仿宋_GB2312" w:eastAsia="仿宋_GB2312" w:hint="eastAsia"/>
        </w:rPr>
        <w:t>委托中介机构评估遵循“谁委托、谁付费”原则。</w:t>
      </w:r>
    </w:p>
    <w:p w:rsidR="009064DC" w:rsidRDefault="009064DC">
      <w:pPr>
        <w:pStyle w:val="a3"/>
        <w:spacing w:after="0" w:line="560" w:lineRule="exact"/>
        <w:ind w:firstLine="630"/>
        <w:rPr>
          <w:rFonts w:ascii="仿宋_GB2312"/>
          <w:szCs w:val="32"/>
        </w:rPr>
      </w:pPr>
      <w:r>
        <w:rPr>
          <w:rFonts w:ascii="楷体_GB2312" w:eastAsia="楷体_GB2312" w:hint="eastAsia"/>
          <w:szCs w:val="32"/>
        </w:rPr>
        <w:t xml:space="preserve">第二十一条  </w:t>
      </w:r>
      <w:r>
        <w:rPr>
          <w:rFonts w:ascii="仿宋_GB2312" w:eastAsia="仿宋_GB2312" w:hint="eastAsia"/>
          <w:szCs w:val="32"/>
        </w:rPr>
        <w:t>因单位撤销、合并、分立、改制、隶属关系改变等原因进行国有资产整体处置的，主管部门应当负责组织清查，并委托中介机构进行财务审计。涉及改制的，还应由主管部门统一组织资产评估。</w:t>
      </w:r>
    </w:p>
    <w:p w:rsidR="009064DC" w:rsidRDefault="009064DC">
      <w:pPr>
        <w:spacing w:line="560" w:lineRule="exact"/>
        <w:ind w:firstLine="640"/>
        <w:rPr>
          <w:rFonts w:ascii="仿宋_GB2312"/>
          <w:kern w:val="0"/>
          <w:szCs w:val="32"/>
        </w:rPr>
      </w:pPr>
      <w:r>
        <w:rPr>
          <w:rFonts w:ascii="楷体_GB2312" w:eastAsia="楷体_GB2312" w:hint="eastAsia"/>
          <w:szCs w:val="32"/>
        </w:rPr>
        <w:t xml:space="preserve">第二十二条  </w:t>
      </w:r>
      <w:r>
        <w:rPr>
          <w:rFonts w:ascii="仿宋_GB2312" w:hint="eastAsia"/>
          <w:kern w:val="0"/>
          <w:szCs w:val="32"/>
        </w:rPr>
        <w:t>市级行政事业单位通用设备的最低使用年限应当按照现行有效的资产配置标准规定的执行。已达资产最低使用年限仍能继续使用的资产，应当继续使用。</w:t>
      </w:r>
    </w:p>
    <w:p w:rsidR="009064DC" w:rsidRDefault="009064DC">
      <w:pPr>
        <w:spacing w:line="560" w:lineRule="exact"/>
        <w:ind w:firstLine="640"/>
        <w:rPr>
          <w:rFonts w:ascii="仿宋_GB2312"/>
          <w:kern w:val="0"/>
          <w:szCs w:val="32"/>
        </w:rPr>
      </w:pPr>
      <w:r>
        <w:rPr>
          <w:rFonts w:ascii="仿宋_GB2312" w:hint="eastAsia"/>
          <w:kern w:val="0"/>
          <w:szCs w:val="32"/>
        </w:rPr>
        <w:t>除上述通用设备以外的其他资产的最低使用年限按照《政府会计准则第3号—固定资产应用指南》确定的折旧年限标准执行。</w:t>
      </w:r>
    </w:p>
    <w:p w:rsidR="009064DC" w:rsidRDefault="009064DC">
      <w:pPr>
        <w:spacing w:line="560" w:lineRule="exact"/>
        <w:ind w:firstLine="640"/>
        <w:rPr>
          <w:rFonts w:ascii="仿宋_GB2312"/>
          <w:kern w:val="0"/>
          <w:szCs w:val="32"/>
        </w:rPr>
      </w:pPr>
      <w:r>
        <w:rPr>
          <w:rFonts w:ascii="仿宋_GB2312" w:hint="eastAsia"/>
          <w:kern w:val="0"/>
          <w:szCs w:val="32"/>
        </w:rPr>
        <w:t>未达到最低使用年限的资产报废处置应提供本单位内部鉴</w:t>
      </w:r>
      <w:r>
        <w:rPr>
          <w:rFonts w:ascii="仿宋_GB2312" w:hint="eastAsia"/>
          <w:kern w:val="0"/>
          <w:szCs w:val="32"/>
        </w:rPr>
        <w:lastRenderedPageBreak/>
        <w:t>证意见、有关机构出具的专业技术鉴定报告或中介机构出具的经济鉴证报告。</w:t>
      </w:r>
    </w:p>
    <w:p w:rsidR="009064DC" w:rsidRDefault="009064DC">
      <w:pPr>
        <w:spacing w:line="560" w:lineRule="exact"/>
        <w:ind w:firstLine="640"/>
        <w:rPr>
          <w:rFonts w:ascii="仿宋_GB2312"/>
          <w:szCs w:val="32"/>
        </w:rPr>
      </w:pPr>
      <w:r>
        <w:rPr>
          <w:rFonts w:ascii="楷体_GB2312" w:eastAsia="楷体_GB2312" w:hint="eastAsia"/>
          <w:szCs w:val="32"/>
        </w:rPr>
        <w:t xml:space="preserve">第二十三条  </w:t>
      </w:r>
      <w:r>
        <w:rPr>
          <w:rFonts w:ascii="仿宋_GB2312" w:hint="eastAsia"/>
          <w:szCs w:val="32"/>
        </w:rPr>
        <w:t>经批准报废的资产，由市级行政事业单位按照规定渠道予以处理</w:t>
      </w:r>
      <w:r>
        <w:rPr>
          <w:rFonts w:ascii="仿宋_GB2312" w:hint="eastAsia"/>
          <w:b/>
          <w:szCs w:val="32"/>
        </w:rPr>
        <w:t>。</w:t>
      </w:r>
      <w:r>
        <w:rPr>
          <w:rFonts w:ascii="仿宋_GB2312" w:hint="eastAsia"/>
          <w:szCs w:val="32"/>
        </w:rPr>
        <w:t>房屋、车辆、大型专用设备等原值较大的资产报废，市级行政事业单位优先选取给予回收价格高的回收机构进行处置。</w:t>
      </w:r>
    </w:p>
    <w:p w:rsidR="009064DC" w:rsidRDefault="009064DC">
      <w:pPr>
        <w:spacing w:line="560" w:lineRule="exact"/>
        <w:jc w:val="center"/>
        <w:rPr>
          <w:rFonts w:ascii="仿宋_GB2312"/>
          <w:szCs w:val="32"/>
        </w:rPr>
      </w:pPr>
    </w:p>
    <w:p w:rsidR="009064DC" w:rsidRDefault="009064DC">
      <w:pPr>
        <w:spacing w:line="560" w:lineRule="exact"/>
        <w:jc w:val="center"/>
        <w:rPr>
          <w:rFonts w:ascii="黑体" w:eastAsia="黑体" w:hAnsi="黑体"/>
          <w:bCs/>
          <w:kern w:val="44"/>
          <w:szCs w:val="44"/>
          <w:shd w:val="clear" w:color="auto" w:fill="FFFFFF"/>
        </w:rPr>
      </w:pPr>
      <w:r>
        <w:rPr>
          <w:rFonts w:ascii="黑体" w:eastAsia="黑体" w:hAnsi="黑体" w:hint="eastAsia"/>
          <w:szCs w:val="32"/>
        </w:rPr>
        <w:t>第四章  处置收入</w:t>
      </w:r>
    </w:p>
    <w:p w:rsidR="009064DC" w:rsidRDefault="009064DC">
      <w:pPr>
        <w:spacing w:line="560" w:lineRule="exact"/>
        <w:jc w:val="center"/>
        <w:rPr>
          <w:rFonts w:eastAsia="黑体"/>
          <w:bCs/>
          <w:kern w:val="44"/>
          <w:szCs w:val="44"/>
          <w:shd w:val="clear" w:color="auto" w:fill="FFFFFF"/>
        </w:rPr>
      </w:pPr>
    </w:p>
    <w:p w:rsidR="009064DC" w:rsidRDefault="009064DC">
      <w:pPr>
        <w:spacing w:line="560" w:lineRule="exact"/>
        <w:ind w:firstLine="640"/>
        <w:jc w:val="left"/>
        <w:rPr>
          <w:rFonts w:ascii="仿宋_GB2312"/>
          <w:szCs w:val="32"/>
        </w:rPr>
      </w:pPr>
      <w:r>
        <w:rPr>
          <w:rFonts w:ascii="楷体_GB2312" w:eastAsia="楷体_GB2312" w:hint="eastAsia"/>
          <w:szCs w:val="32"/>
        </w:rPr>
        <w:t xml:space="preserve">第二十四条  </w:t>
      </w:r>
      <w:r>
        <w:rPr>
          <w:rFonts w:ascii="仿宋_GB2312" w:hint="eastAsia"/>
          <w:szCs w:val="32"/>
        </w:rPr>
        <w:t>处置收入是指在转让、置换、报废等处置国有资产过程中获得的收入，包括转让资产收入、置换差价收入、拆迁补偿收入、报废报损残值变价收入、保险理赔收入、转让土地使用权收益、所办一级企业的清算收入等。</w:t>
      </w:r>
    </w:p>
    <w:p w:rsidR="009064DC" w:rsidRDefault="009064DC">
      <w:pPr>
        <w:snapToGrid w:val="0"/>
        <w:spacing w:line="560" w:lineRule="exact"/>
        <w:ind w:firstLine="640"/>
        <w:rPr>
          <w:rFonts w:ascii="仿宋_GB2312"/>
          <w:szCs w:val="32"/>
        </w:rPr>
      </w:pPr>
      <w:r>
        <w:rPr>
          <w:rFonts w:ascii="楷体_GB2312" w:eastAsia="楷体_GB2312" w:hint="eastAsia"/>
          <w:szCs w:val="32"/>
        </w:rPr>
        <w:t xml:space="preserve">第二十五条  </w:t>
      </w:r>
      <w:r>
        <w:rPr>
          <w:rFonts w:ascii="仿宋_GB2312" w:hint="eastAsia"/>
          <w:szCs w:val="32"/>
        </w:rPr>
        <w:t>市级行政事业单位国有资产处置收入，应当在扣除相关税金、资产评估费、拍卖佣金等费用后，</w:t>
      </w:r>
      <w:r>
        <w:rPr>
          <w:rFonts w:ascii="仿宋_GB2312" w:hAnsi="Calibri" w:cs="宋体" w:hint="eastAsia"/>
          <w:szCs w:val="32"/>
        </w:rPr>
        <w:t>按照</w:t>
      </w:r>
      <w:r>
        <w:rPr>
          <w:rFonts w:ascii="仿宋_GB2312" w:hint="eastAsia"/>
          <w:szCs w:val="32"/>
        </w:rPr>
        <w:t>政府非税收入和国库集中收缴管理有关规定及时上缴国库。土地使用权转让收益以及占地补偿收益，按照财政部门有关规定上缴国库。</w:t>
      </w:r>
    </w:p>
    <w:p w:rsidR="009064DC" w:rsidRDefault="009064DC">
      <w:pPr>
        <w:pStyle w:val="a3"/>
        <w:spacing w:after="0" w:line="560" w:lineRule="exact"/>
        <w:ind w:firstLine="630"/>
      </w:pPr>
      <w:r>
        <w:rPr>
          <w:rFonts w:ascii="仿宋_GB2312" w:eastAsia="仿宋_GB2312" w:hint="eastAsia"/>
          <w:kern w:val="0"/>
          <w:szCs w:val="32"/>
        </w:rPr>
        <w:t>市属高校、科研院所转化科技成果取得的收入全部留归本单位，纳入单位预算，统一核算、统一管理，主要用于对完成和转化科技成果作出重要贡献人员的奖励和报酬，科学技术研发与成果转化等相关工作。</w:t>
      </w:r>
    </w:p>
    <w:p w:rsidR="009064DC" w:rsidRDefault="009064DC">
      <w:pPr>
        <w:pStyle w:val="a3"/>
        <w:spacing w:after="0" w:line="560" w:lineRule="exact"/>
        <w:ind w:firstLineChars="0" w:firstLine="0"/>
      </w:pPr>
    </w:p>
    <w:p w:rsidR="009064DC" w:rsidRDefault="009064DC">
      <w:pPr>
        <w:pStyle w:val="a3"/>
        <w:spacing w:after="0" w:line="560" w:lineRule="exact"/>
        <w:ind w:firstLineChars="0" w:firstLine="0"/>
        <w:jc w:val="center"/>
        <w:rPr>
          <w:rFonts w:ascii="黑体" w:eastAsia="黑体" w:hAnsi="黑体"/>
        </w:rPr>
      </w:pPr>
      <w:r>
        <w:rPr>
          <w:rFonts w:ascii="黑体" w:eastAsia="黑体" w:hAnsi="黑体" w:hint="eastAsia"/>
        </w:rPr>
        <w:lastRenderedPageBreak/>
        <w:t>第五章  监督检查</w:t>
      </w:r>
    </w:p>
    <w:p w:rsidR="009064DC" w:rsidRDefault="009064DC">
      <w:pPr>
        <w:spacing w:line="560" w:lineRule="exact"/>
        <w:ind w:firstLine="640"/>
        <w:rPr>
          <w:rFonts w:ascii="黑体" w:eastAsia="黑体" w:hAnsi="黑体"/>
          <w:szCs w:val="32"/>
          <w:shd w:val="clear" w:color="auto" w:fill="FFFFFF"/>
        </w:rPr>
      </w:pPr>
    </w:p>
    <w:p w:rsidR="009064DC" w:rsidRDefault="009064DC">
      <w:pPr>
        <w:spacing w:line="560" w:lineRule="exact"/>
        <w:ind w:firstLine="640"/>
        <w:rPr>
          <w:rFonts w:ascii="仿宋_GB2312"/>
          <w:szCs w:val="32"/>
        </w:rPr>
      </w:pPr>
      <w:r>
        <w:rPr>
          <w:rFonts w:ascii="楷体_GB2312" w:eastAsia="楷体_GB2312" w:hint="eastAsia"/>
          <w:szCs w:val="32"/>
        </w:rPr>
        <w:t xml:space="preserve">第二十六条  </w:t>
      </w:r>
      <w:r>
        <w:rPr>
          <w:rFonts w:ascii="仿宋_GB2312" w:hint="eastAsia"/>
          <w:szCs w:val="32"/>
        </w:rPr>
        <w:t>财政部门对市级行政事业单位国有资产处置情况进行监督检查。</w:t>
      </w:r>
    </w:p>
    <w:p w:rsidR="009064DC" w:rsidRDefault="009064DC">
      <w:pPr>
        <w:spacing w:line="560" w:lineRule="exact"/>
        <w:ind w:firstLine="640"/>
        <w:rPr>
          <w:rFonts w:ascii="仿宋_GB2312"/>
          <w:szCs w:val="32"/>
        </w:rPr>
      </w:pPr>
      <w:r>
        <w:rPr>
          <w:rFonts w:ascii="楷体_GB2312" w:eastAsia="楷体_GB2312" w:hint="eastAsia"/>
          <w:szCs w:val="32"/>
        </w:rPr>
        <w:t xml:space="preserve">第二十七条  </w:t>
      </w:r>
      <w:r>
        <w:rPr>
          <w:rFonts w:ascii="仿宋_GB2312" w:hint="eastAsia"/>
          <w:szCs w:val="32"/>
        </w:rPr>
        <w:t>主管部门应当建立国有资产处置管理制度，对所属行政事业单位国有资产处置情况进行监督检查。</w:t>
      </w:r>
    </w:p>
    <w:p w:rsidR="009064DC" w:rsidRDefault="009064DC">
      <w:pPr>
        <w:spacing w:line="560" w:lineRule="exact"/>
        <w:ind w:firstLine="640"/>
        <w:rPr>
          <w:rFonts w:ascii="仿宋_GB2312"/>
          <w:szCs w:val="32"/>
        </w:rPr>
      </w:pPr>
      <w:r>
        <w:rPr>
          <w:rFonts w:ascii="楷体_GB2312" w:eastAsia="楷体_GB2312" w:hint="eastAsia"/>
          <w:szCs w:val="32"/>
        </w:rPr>
        <w:t xml:space="preserve">第二十八条  </w:t>
      </w:r>
      <w:r>
        <w:rPr>
          <w:rFonts w:ascii="仿宋_GB2312" w:hint="eastAsia"/>
          <w:szCs w:val="32"/>
        </w:rPr>
        <w:t>财政部门、主管部门、行政事业单位及其工作人员在国有资产处置管理工作中，存在违反本办法的行为，以及其他滥用职权、玩忽职守、徇私舞弊等违法违纪行为的，依照《中华人民共和国公务员法》、《中华人民共和国监察法》、《行政事业性国有资产管理条例》等国家有关规定追究责任；构成犯罪的，依法追究刑事责任。</w:t>
      </w:r>
    </w:p>
    <w:p w:rsidR="009064DC" w:rsidRDefault="009064DC">
      <w:pPr>
        <w:spacing w:line="560" w:lineRule="exact"/>
        <w:ind w:firstLine="640"/>
        <w:rPr>
          <w:rFonts w:ascii="仿宋_GB2312"/>
          <w:szCs w:val="32"/>
        </w:rPr>
      </w:pPr>
      <w:r>
        <w:rPr>
          <w:rFonts w:ascii="楷体_GB2312" w:eastAsia="楷体_GB2312" w:hint="eastAsia"/>
          <w:szCs w:val="32"/>
        </w:rPr>
        <w:t xml:space="preserve">第二十九条 </w:t>
      </w:r>
      <w:r>
        <w:rPr>
          <w:rFonts w:ascii="仿宋_GB2312" w:hint="eastAsia"/>
          <w:szCs w:val="32"/>
        </w:rPr>
        <w:t xml:space="preserve"> 各部门及其所属行政事业单位在国有资产处置过程中有下列情形之一的，依纪依法追究相关人员责任：</w:t>
      </w:r>
    </w:p>
    <w:p w:rsidR="009064DC" w:rsidRDefault="009064DC">
      <w:pPr>
        <w:spacing w:line="560" w:lineRule="exact"/>
        <w:ind w:firstLine="640"/>
        <w:rPr>
          <w:rFonts w:ascii="仿宋_GB2312"/>
          <w:szCs w:val="32"/>
        </w:rPr>
      </w:pPr>
      <w:r>
        <w:rPr>
          <w:rFonts w:ascii="仿宋_GB2312" w:hint="eastAsia"/>
          <w:szCs w:val="32"/>
        </w:rPr>
        <w:t>（一）未按照规定经集体决策或者履行审批程序，擅自越权对规定限额以上的国有资产进行处置；</w:t>
      </w:r>
    </w:p>
    <w:p w:rsidR="009064DC" w:rsidRDefault="009064DC">
      <w:pPr>
        <w:spacing w:line="560" w:lineRule="exact"/>
        <w:ind w:firstLine="640"/>
        <w:rPr>
          <w:rFonts w:ascii="仿宋_GB2312"/>
          <w:szCs w:val="32"/>
        </w:rPr>
      </w:pPr>
      <w:r>
        <w:rPr>
          <w:rFonts w:ascii="仿宋_GB2312" w:hint="eastAsia"/>
          <w:szCs w:val="32"/>
        </w:rPr>
        <w:t>（二）未按照规定办理国有资产处置手续，对不符合规定的申报处置材料予以审批；</w:t>
      </w:r>
    </w:p>
    <w:p w:rsidR="009064DC" w:rsidRDefault="009064DC">
      <w:pPr>
        <w:spacing w:line="560" w:lineRule="exact"/>
        <w:ind w:firstLine="640"/>
        <w:rPr>
          <w:rFonts w:ascii="仿宋_GB2312"/>
          <w:szCs w:val="32"/>
        </w:rPr>
      </w:pPr>
      <w:r>
        <w:rPr>
          <w:rFonts w:ascii="仿宋_GB2312" w:hint="eastAsia"/>
          <w:szCs w:val="32"/>
        </w:rPr>
        <w:t>（三）采用弄虚作假等方式低价处置国有资产；</w:t>
      </w:r>
    </w:p>
    <w:p w:rsidR="009064DC" w:rsidRDefault="009064DC">
      <w:pPr>
        <w:spacing w:line="560" w:lineRule="exact"/>
        <w:ind w:firstLine="640"/>
        <w:rPr>
          <w:rFonts w:ascii="仿宋_GB2312"/>
          <w:szCs w:val="32"/>
        </w:rPr>
      </w:pPr>
      <w:r>
        <w:rPr>
          <w:rFonts w:ascii="仿宋_GB2312" w:hint="eastAsia"/>
          <w:szCs w:val="32"/>
        </w:rPr>
        <w:t>（四）截留国有资产处置收入；</w:t>
      </w:r>
    </w:p>
    <w:p w:rsidR="009064DC" w:rsidRDefault="009064DC">
      <w:pPr>
        <w:spacing w:line="560" w:lineRule="exact"/>
        <w:ind w:firstLine="640"/>
        <w:rPr>
          <w:rFonts w:ascii="仿宋_GB2312"/>
          <w:szCs w:val="32"/>
        </w:rPr>
      </w:pPr>
      <w:r>
        <w:rPr>
          <w:rFonts w:ascii="仿宋_GB2312" w:hint="eastAsia"/>
          <w:szCs w:val="32"/>
        </w:rPr>
        <w:t>（五）未按照规定评估国有资产导致国家利益损失；</w:t>
      </w:r>
    </w:p>
    <w:p w:rsidR="009064DC" w:rsidRDefault="009064DC">
      <w:pPr>
        <w:spacing w:line="560" w:lineRule="exact"/>
        <w:ind w:firstLine="640"/>
        <w:rPr>
          <w:rFonts w:ascii="仿宋_GB2312"/>
          <w:szCs w:val="32"/>
        </w:rPr>
      </w:pPr>
      <w:r>
        <w:rPr>
          <w:rFonts w:ascii="仿宋_GB2312" w:hint="eastAsia"/>
          <w:szCs w:val="32"/>
        </w:rPr>
        <w:t>（六）其他造成单位国有资产损失的行为。</w:t>
      </w:r>
    </w:p>
    <w:p w:rsidR="009064DC" w:rsidRDefault="009064DC">
      <w:pPr>
        <w:pStyle w:val="a3"/>
        <w:spacing w:after="0" w:line="560" w:lineRule="exact"/>
        <w:ind w:firstLineChars="0" w:firstLine="0"/>
        <w:jc w:val="center"/>
        <w:rPr>
          <w:rFonts w:ascii="黑体" w:eastAsia="黑体" w:hAnsi="黑体"/>
          <w:szCs w:val="32"/>
        </w:rPr>
      </w:pPr>
    </w:p>
    <w:p w:rsidR="009064DC" w:rsidRDefault="009064DC">
      <w:pPr>
        <w:pStyle w:val="a3"/>
        <w:spacing w:after="0" w:line="560" w:lineRule="exact"/>
        <w:ind w:firstLineChars="0" w:firstLine="0"/>
        <w:jc w:val="center"/>
        <w:rPr>
          <w:rFonts w:eastAsia="黑体"/>
          <w:bCs/>
          <w:kern w:val="44"/>
          <w:szCs w:val="44"/>
          <w:shd w:val="clear" w:color="auto" w:fill="FFFFFF"/>
        </w:rPr>
      </w:pPr>
      <w:r>
        <w:rPr>
          <w:rFonts w:ascii="黑体" w:eastAsia="黑体" w:hAnsi="黑体" w:hint="eastAsia"/>
          <w:szCs w:val="32"/>
        </w:rPr>
        <w:t>第六章  附则</w:t>
      </w:r>
    </w:p>
    <w:p w:rsidR="009064DC" w:rsidRDefault="009064DC">
      <w:pPr>
        <w:pStyle w:val="a3"/>
        <w:spacing w:after="0" w:line="560" w:lineRule="exact"/>
        <w:ind w:firstLineChars="0" w:firstLine="0"/>
        <w:jc w:val="center"/>
        <w:rPr>
          <w:rFonts w:eastAsia="黑体"/>
          <w:bCs/>
          <w:kern w:val="44"/>
          <w:szCs w:val="44"/>
          <w:shd w:val="clear" w:color="auto" w:fill="FFFFFF"/>
        </w:rPr>
      </w:pPr>
    </w:p>
    <w:p w:rsidR="009064DC" w:rsidRDefault="009064DC">
      <w:pPr>
        <w:pStyle w:val="a3"/>
        <w:spacing w:after="0" w:line="560" w:lineRule="exact"/>
        <w:ind w:firstLine="630"/>
        <w:jc w:val="left"/>
        <w:rPr>
          <w:rFonts w:ascii="仿宋_GB2312" w:eastAsia="仿宋_GB2312"/>
          <w:szCs w:val="32"/>
        </w:rPr>
      </w:pPr>
      <w:r>
        <w:rPr>
          <w:rFonts w:ascii="楷体_GB2312" w:eastAsia="楷体_GB2312" w:hint="eastAsia"/>
          <w:szCs w:val="32"/>
        </w:rPr>
        <w:t xml:space="preserve">第三十条  </w:t>
      </w:r>
      <w:r>
        <w:rPr>
          <w:rFonts w:ascii="仿宋_GB2312" w:eastAsia="仿宋_GB2312" w:hint="eastAsia"/>
          <w:szCs w:val="32"/>
        </w:rPr>
        <w:t>执行企业财务、会计制度的市级事业单位，以及市级行政事业单位所办国有及国有控股企业国有资产处置，按照企业国有资产管理有关规定执行，不适用本办法。</w:t>
      </w:r>
    </w:p>
    <w:p w:rsidR="009064DC" w:rsidRDefault="009064DC">
      <w:pPr>
        <w:spacing w:line="560" w:lineRule="exact"/>
        <w:ind w:firstLine="640"/>
        <w:rPr>
          <w:rFonts w:ascii="仿宋_GB2312"/>
          <w:szCs w:val="32"/>
        </w:rPr>
      </w:pPr>
      <w:r>
        <w:rPr>
          <w:rFonts w:ascii="楷体_GB2312" w:eastAsia="楷体_GB2312" w:hint="eastAsia"/>
          <w:szCs w:val="32"/>
        </w:rPr>
        <w:t xml:space="preserve">第三十一条  </w:t>
      </w:r>
      <w:r>
        <w:rPr>
          <w:rFonts w:ascii="仿宋_GB2312" w:hint="eastAsia"/>
          <w:szCs w:val="32"/>
        </w:rPr>
        <w:t>市级行政事业单位货币性资产损失核销，按照预算及财务管理有关规定执行。</w:t>
      </w:r>
    </w:p>
    <w:p w:rsidR="009064DC" w:rsidRDefault="009064DC">
      <w:pPr>
        <w:spacing w:line="560" w:lineRule="exact"/>
        <w:ind w:firstLine="640"/>
        <w:rPr>
          <w:rFonts w:ascii="仿宋_GB2312"/>
          <w:szCs w:val="32"/>
        </w:rPr>
      </w:pPr>
      <w:r>
        <w:rPr>
          <w:rFonts w:ascii="楷体_GB2312" w:eastAsia="楷体_GB2312" w:hint="eastAsia"/>
          <w:szCs w:val="32"/>
        </w:rPr>
        <w:t xml:space="preserve">第三十二条  </w:t>
      </w:r>
      <w:r>
        <w:rPr>
          <w:rFonts w:ascii="仿宋_GB2312" w:hint="eastAsia"/>
          <w:szCs w:val="32"/>
        </w:rPr>
        <w:t>市级行政事业单位召开重大会议、举办大型活动等临时购建的国有资产以及临时机构的资产处置，依照本办法执行。</w:t>
      </w:r>
    </w:p>
    <w:p w:rsidR="009064DC" w:rsidRDefault="009064DC">
      <w:pPr>
        <w:spacing w:line="560" w:lineRule="exact"/>
        <w:ind w:firstLine="640"/>
        <w:rPr>
          <w:rFonts w:ascii="仿宋_GB2312"/>
          <w:szCs w:val="32"/>
        </w:rPr>
      </w:pPr>
      <w:r>
        <w:rPr>
          <w:rFonts w:ascii="楷体_GB2312" w:eastAsia="楷体_GB2312" w:hint="eastAsia"/>
          <w:szCs w:val="32"/>
        </w:rPr>
        <w:t xml:space="preserve">第三十三条  </w:t>
      </w:r>
      <w:r>
        <w:rPr>
          <w:rFonts w:ascii="仿宋_GB2312" w:hint="eastAsia"/>
          <w:szCs w:val="32"/>
        </w:rPr>
        <w:t>公共基础设施、政府储备物资、国有文物文化等行政事业性单位国有资产处置，按照有关规定执行。</w:t>
      </w:r>
    </w:p>
    <w:p w:rsidR="009064DC" w:rsidRDefault="009064DC">
      <w:pPr>
        <w:spacing w:line="560" w:lineRule="exact"/>
        <w:ind w:firstLine="640"/>
        <w:rPr>
          <w:rFonts w:ascii="仿宋_GB2312"/>
          <w:szCs w:val="32"/>
        </w:rPr>
      </w:pPr>
      <w:r>
        <w:rPr>
          <w:rFonts w:ascii="楷体_GB2312" w:eastAsia="楷体_GB2312" w:hint="eastAsia"/>
          <w:szCs w:val="32"/>
        </w:rPr>
        <w:t xml:space="preserve">第三十四条  </w:t>
      </w:r>
      <w:r>
        <w:rPr>
          <w:rFonts w:ascii="仿宋_GB2312" w:hint="eastAsia"/>
          <w:szCs w:val="32"/>
        </w:rPr>
        <w:t>涉及国家安全和秘密的国有资产处置，应当符合国家有关保密制度的规定和要求。</w:t>
      </w:r>
    </w:p>
    <w:p w:rsidR="009064DC" w:rsidRDefault="009064DC">
      <w:pPr>
        <w:spacing w:line="560" w:lineRule="exact"/>
        <w:ind w:firstLine="640"/>
        <w:rPr>
          <w:rFonts w:ascii="楷体_GB2312" w:eastAsia="楷体_GB2312"/>
          <w:szCs w:val="32"/>
        </w:rPr>
      </w:pPr>
      <w:r>
        <w:rPr>
          <w:rFonts w:ascii="楷体_GB2312" w:eastAsia="楷体_GB2312" w:hint="eastAsia"/>
          <w:szCs w:val="32"/>
        </w:rPr>
        <w:t xml:space="preserve">第三十五条  </w:t>
      </w:r>
      <w:r>
        <w:rPr>
          <w:rFonts w:ascii="仿宋_GB2312" w:hint="eastAsia"/>
          <w:szCs w:val="32"/>
        </w:rPr>
        <w:t>主管部门可根据本办法的规定，结合实际情况，制定具体实施细则，报财政部门备案。</w:t>
      </w:r>
    </w:p>
    <w:p w:rsidR="009064DC" w:rsidRDefault="009064DC">
      <w:pPr>
        <w:spacing w:line="560" w:lineRule="exact"/>
        <w:ind w:firstLine="640"/>
        <w:rPr>
          <w:rFonts w:ascii="楷体_GB2312" w:eastAsia="楷体_GB2312"/>
          <w:szCs w:val="32"/>
        </w:rPr>
      </w:pPr>
      <w:r>
        <w:rPr>
          <w:rFonts w:ascii="楷体_GB2312" w:eastAsia="楷体_GB2312" w:hint="eastAsia"/>
          <w:szCs w:val="32"/>
        </w:rPr>
        <w:t xml:space="preserve">第三十六条  </w:t>
      </w:r>
      <w:r>
        <w:rPr>
          <w:rFonts w:ascii="仿宋_GB2312" w:hint="eastAsia"/>
          <w:szCs w:val="32"/>
        </w:rPr>
        <w:t>各区市可执行本办法，也可结合本区市实际自行制定处置办法。</w:t>
      </w:r>
    </w:p>
    <w:p w:rsidR="009064DC" w:rsidRDefault="009064DC">
      <w:pPr>
        <w:spacing w:line="560" w:lineRule="exact"/>
        <w:ind w:firstLine="640"/>
        <w:rPr>
          <w:rFonts w:ascii="仿宋_GB2312"/>
          <w:szCs w:val="32"/>
        </w:rPr>
      </w:pPr>
      <w:r>
        <w:rPr>
          <w:rFonts w:ascii="楷体_GB2312" w:eastAsia="楷体_GB2312" w:hint="eastAsia"/>
          <w:szCs w:val="32"/>
        </w:rPr>
        <w:t>第三十七条</w:t>
      </w:r>
      <w:r>
        <w:rPr>
          <w:rFonts w:ascii="仿宋_GB2312" w:hint="eastAsia"/>
          <w:szCs w:val="32"/>
        </w:rPr>
        <w:t xml:space="preserve">  本办法自印发之日起施行。此前颁布的有关行政事业单位国有资产处置管理规定，与本办法相抵触的，以本办法为准。《青岛市市级行政事业单位资产处置管理办法》（青财资</w:t>
      </w:r>
      <w:r>
        <w:rPr>
          <w:rFonts w:ascii="仿宋_GB2312" w:hint="eastAsia"/>
          <w:szCs w:val="32"/>
        </w:rPr>
        <w:lastRenderedPageBreak/>
        <w:t>〔2019〕25号）予以废止。</w:t>
      </w:r>
    </w:p>
    <w:p w:rsidR="009064DC" w:rsidRDefault="009064DC">
      <w:pPr>
        <w:spacing w:line="560" w:lineRule="exact"/>
        <w:ind w:firstLine="640"/>
        <w:rPr>
          <w:rFonts w:ascii="仿宋_GB2312"/>
          <w:szCs w:val="32"/>
        </w:rPr>
      </w:pPr>
    </w:p>
    <w:p w:rsidR="00A70217" w:rsidRDefault="009064DC">
      <w:pPr>
        <w:spacing w:line="560" w:lineRule="exact"/>
        <w:ind w:firstLine="640"/>
        <w:rPr>
          <w:rFonts w:ascii="仿宋_GB2312"/>
          <w:szCs w:val="32"/>
        </w:rPr>
      </w:pPr>
      <w:r>
        <w:rPr>
          <w:rFonts w:ascii="仿宋_GB2312" w:hint="eastAsia"/>
          <w:szCs w:val="32"/>
        </w:rPr>
        <w:t>附件</w:t>
      </w:r>
      <w:r w:rsidR="00A70217">
        <w:rPr>
          <w:rFonts w:ascii="仿宋_GB2312" w:hint="eastAsia"/>
          <w:szCs w:val="32"/>
        </w:rPr>
        <w:t>:</w:t>
      </w:r>
      <w:r>
        <w:rPr>
          <w:rFonts w:ascii="仿宋_GB2312" w:hint="eastAsia"/>
          <w:szCs w:val="32"/>
        </w:rPr>
        <w:t>1.市级行政事业单位国有资产处置事项申办资料及办</w:t>
      </w:r>
    </w:p>
    <w:p w:rsidR="009064DC" w:rsidRDefault="00A70217">
      <w:pPr>
        <w:spacing w:line="560" w:lineRule="exact"/>
        <w:ind w:firstLine="640"/>
        <w:rPr>
          <w:rFonts w:ascii="仿宋_GB2312"/>
          <w:szCs w:val="32"/>
        </w:rPr>
      </w:pPr>
      <w:r>
        <w:rPr>
          <w:rFonts w:ascii="仿宋_GB2312" w:hint="eastAsia"/>
          <w:szCs w:val="32"/>
        </w:rPr>
        <w:t xml:space="preserve">       </w:t>
      </w:r>
      <w:r w:rsidR="009064DC">
        <w:rPr>
          <w:rFonts w:ascii="仿宋_GB2312" w:hint="eastAsia"/>
          <w:szCs w:val="32"/>
        </w:rPr>
        <w:t>理流程</w:t>
      </w:r>
    </w:p>
    <w:p w:rsidR="009064DC" w:rsidRDefault="009064DC" w:rsidP="00C836D5">
      <w:pPr>
        <w:spacing w:line="560" w:lineRule="exact"/>
        <w:ind w:firstLineChars="450" w:firstLine="1418"/>
        <w:rPr>
          <w:rFonts w:ascii="仿宋_GB2312"/>
          <w:szCs w:val="32"/>
        </w:rPr>
      </w:pPr>
      <w:r>
        <w:rPr>
          <w:rFonts w:ascii="仿宋_GB2312" w:hint="eastAsia"/>
          <w:szCs w:val="32"/>
        </w:rPr>
        <w:t>2.各类处置事项附表</w:t>
      </w:r>
    </w:p>
    <w:p w:rsidR="009064DC" w:rsidRDefault="009064DC" w:rsidP="00C836D5">
      <w:pPr>
        <w:spacing w:line="560" w:lineRule="exact"/>
        <w:ind w:firstLineChars="450" w:firstLine="1418"/>
      </w:pPr>
    </w:p>
    <w:p w:rsidR="009064DC" w:rsidRDefault="009064DC">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pPr>
        <w:spacing w:line="560" w:lineRule="exact"/>
        <w:jc w:val="center"/>
        <w:rPr>
          <w:rFonts w:ascii="方正小标宋_GBK" w:eastAsia="方正小标宋_GBK"/>
          <w:sz w:val="44"/>
          <w:szCs w:val="44"/>
        </w:rPr>
      </w:pPr>
    </w:p>
    <w:p w:rsidR="00A70217" w:rsidRDefault="00A70217" w:rsidP="00F77405">
      <w:pPr>
        <w:spacing w:line="720" w:lineRule="exact"/>
        <w:jc w:val="center"/>
        <w:rPr>
          <w:rFonts w:ascii="方正小标宋_GBK" w:eastAsia="方正小标宋_GBK"/>
          <w:sz w:val="44"/>
          <w:szCs w:val="44"/>
        </w:rPr>
      </w:pPr>
    </w:p>
    <w:p w:rsidR="009064DC" w:rsidRDefault="009064DC">
      <w:pPr>
        <w:spacing w:line="300" w:lineRule="exact"/>
        <w:rPr>
          <w:rFonts w:ascii="仿宋_GB2312"/>
        </w:rPr>
      </w:pPr>
      <w:r>
        <w:rPr>
          <w:rFonts w:ascii="仿宋_GB2312" w:hint="eastAsia"/>
        </w:rPr>
        <w:t>────────────────────────────</w:t>
      </w:r>
    </w:p>
    <w:p w:rsidR="009064DC" w:rsidRDefault="009064DC">
      <w:pPr>
        <w:tabs>
          <w:tab w:val="left" w:pos="0"/>
          <w:tab w:val="right" w:pos="8820"/>
        </w:tabs>
        <w:spacing w:line="300" w:lineRule="exact"/>
        <w:rPr>
          <w:rFonts w:ascii="仿宋_GB2312"/>
          <w:sz w:val="28"/>
          <w:szCs w:val="28"/>
        </w:rPr>
      </w:pPr>
      <w:r>
        <w:rPr>
          <w:rFonts w:ascii="仿宋_GB2312" w:hint="eastAsia"/>
          <w:sz w:val="28"/>
          <w:szCs w:val="28"/>
        </w:rPr>
        <w:t xml:space="preserve"> </w:t>
      </w:r>
      <w:r>
        <w:rPr>
          <w:rFonts w:ascii="仿宋_GB2312"/>
          <w:sz w:val="28"/>
          <w:szCs w:val="28"/>
        </w:rPr>
        <w:t xml:space="preserve"> </w:t>
      </w:r>
      <w:r>
        <w:rPr>
          <w:rFonts w:ascii="仿宋_GB2312" w:hint="eastAsia"/>
          <w:sz w:val="28"/>
          <w:szCs w:val="28"/>
        </w:rPr>
        <w:t>青岛市财政局办公室                      2022年</w:t>
      </w:r>
      <w:r w:rsidR="00F77405">
        <w:rPr>
          <w:rFonts w:ascii="仿宋_GB2312" w:hint="eastAsia"/>
          <w:sz w:val="28"/>
          <w:szCs w:val="28"/>
        </w:rPr>
        <w:t>10</w:t>
      </w:r>
      <w:r>
        <w:rPr>
          <w:rFonts w:ascii="仿宋_GB2312" w:hint="eastAsia"/>
          <w:sz w:val="28"/>
          <w:szCs w:val="28"/>
        </w:rPr>
        <w:t>月</w:t>
      </w:r>
      <w:r w:rsidR="00A70217">
        <w:rPr>
          <w:rFonts w:ascii="仿宋_GB2312" w:hint="eastAsia"/>
          <w:sz w:val="28"/>
          <w:szCs w:val="28"/>
        </w:rPr>
        <w:t>28</w:t>
      </w:r>
      <w:r>
        <w:rPr>
          <w:rFonts w:ascii="仿宋_GB2312" w:hint="eastAsia"/>
          <w:sz w:val="28"/>
          <w:szCs w:val="28"/>
        </w:rPr>
        <w:t xml:space="preserve">日印发  </w:t>
      </w:r>
    </w:p>
    <w:p w:rsidR="009064DC" w:rsidRDefault="009064DC">
      <w:pPr>
        <w:spacing w:line="300" w:lineRule="exact"/>
        <w:rPr>
          <w:rFonts w:ascii="仿宋_GB2312"/>
        </w:rPr>
      </w:pPr>
      <w:r>
        <w:rPr>
          <w:rFonts w:ascii="仿宋_GB2312" w:hint="eastAsia"/>
        </w:rPr>
        <w:t>────────────────────────────</w:t>
      </w:r>
    </w:p>
    <w:p w:rsidR="009064DC" w:rsidRDefault="009064DC">
      <w:pPr>
        <w:jc w:val="left"/>
        <w:rPr>
          <w:rFonts w:ascii="黑体" w:eastAsia="黑体" w:hAnsi="黑体"/>
          <w:szCs w:val="32"/>
        </w:rPr>
      </w:pPr>
      <w:r>
        <w:rPr>
          <w:rFonts w:ascii="仿宋_GB2312"/>
        </w:rPr>
        <w:br w:type="page"/>
      </w:r>
      <w:r w:rsidRPr="00F77405">
        <w:rPr>
          <w:rFonts w:ascii="黑体" w:eastAsia="黑体" w:hAnsi="黑体" w:hint="eastAsia"/>
          <w:szCs w:val="32"/>
        </w:rPr>
        <w:lastRenderedPageBreak/>
        <w:t>附件1</w:t>
      </w:r>
    </w:p>
    <w:p w:rsidR="00F77405" w:rsidRPr="00F77405" w:rsidRDefault="00F77405">
      <w:pPr>
        <w:jc w:val="left"/>
        <w:rPr>
          <w:rFonts w:ascii="黑体" w:eastAsia="黑体" w:hAnsi="黑体"/>
          <w:szCs w:val="32"/>
        </w:rPr>
      </w:pPr>
    </w:p>
    <w:p w:rsidR="009064DC" w:rsidRDefault="009064DC" w:rsidP="00F77405">
      <w:pPr>
        <w:spacing w:line="560" w:lineRule="exact"/>
        <w:jc w:val="center"/>
        <w:rPr>
          <w:rFonts w:ascii="方正小标宋_GBK" w:eastAsia="方正小标宋_GBK"/>
          <w:sz w:val="44"/>
          <w:szCs w:val="44"/>
        </w:rPr>
      </w:pPr>
      <w:r>
        <w:rPr>
          <w:rFonts w:ascii="方正小标宋_GBK" w:eastAsia="方正小标宋_GBK" w:hint="eastAsia"/>
          <w:sz w:val="44"/>
          <w:szCs w:val="44"/>
        </w:rPr>
        <w:t>市级行政事业单位国有资产处置事项申办资料及办理流程</w:t>
      </w:r>
    </w:p>
    <w:p w:rsidR="009064DC" w:rsidRDefault="009064DC"/>
    <w:p w:rsidR="009064DC" w:rsidRDefault="009064DC">
      <w:pPr>
        <w:ind w:firstLine="640"/>
        <w:rPr>
          <w:rFonts w:ascii="黑体" w:eastAsia="黑体"/>
          <w:szCs w:val="32"/>
        </w:rPr>
      </w:pPr>
      <w:r>
        <w:rPr>
          <w:rFonts w:ascii="黑体" w:eastAsia="黑体" w:hint="eastAsia"/>
          <w:szCs w:val="32"/>
        </w:rPr>
        <w:t>一、无偿划转</w:t>
      </w:r>
    </w:p>
    <w:p w:rsidR="009064DC" w:rsidRDefault="009064DC">
      <w:pPr>
        <w:ind w:firstLine="640"/>
        <w:rPr>
          <w:rFonts w:ascii="楷体_GB2312" w:eastAsia="楷体_GB2312"/>
          <w:szCs w:val="32"/>
        </w:rPr>
      </w:pPr>
      <w:r>
        <w:rPr>
          <w:rFonts w:ascii="楷体_GB2312" w:eastAsia="楷体_GB2312" w:hint="eastAsia"/>
          <w:szCs w:val="32"/>
        </w:rPr>
        <w:t>（一）申办材料</w:t>
      </w:r>
    </w:p>
    <w:p w:rsidR="009064DC" w:rsidRDefault="009064DC">
      <w:pPr>
        <w:ind w:firstLine="640"/>
        <w:rPr>
          <w:rFonts w:ascii="仿宋_GB2312"/>
          <w:szCs w:val="32"/>
        </w:rPr>
      </w:pPr>
      <w:r>
        <w:rPr>
          <w:rFonts w:ascii="仿宋_GB2312" w:hint="eastAsia"/>
          <w:szCs w:val="32"/>
        </w:rPr>
        <w:t>1.国有资产价值凭证及产权证明（如购货发票或收据、记账凭证、资产信息卡、竣工决算报告、土地使用权证、房屋所有权证、不动产权证、机动车行驶证、专利证、著作权证、担保（抵押）凭证、债权或者股权凭证、投资协议等凭据的复印件，下同）；</w:t>
      </w:r>
    </w:p>
    <w:p w:rsidR="009064DC" w:rsidRDefault="009064DC">
      <w:pPr>
        <w:ind w:firstLine="640"/>
        <w:rPr>
          <w:rFonts w:ascii="仿宋_GB2312"/>
          <w:szCs w:val="32"/>
        </w:rPr>
      </w:pPr>
      <w:r>
        <w:rPr>
          <w:rFonts w:ascii="仿宋_GB2312" w:hint="eastAsia"/>
          <w:szCs w:val="32"/>
        </w:rPr>
        <w:t>2.《行政事业单位国有资产无偿划转审批表》；</w:t>
      </w:r>
    </w:p>
    <w:p w:rsidR="009064DC" w:rsidRDefault="009064DC">
      <w:pPr>
        <w:ind w:firstLine="640"/>
        <w:rPr>
          <w:rFonts w:ascii="仿宋_GB2312"/>
          <w:szCs w:val="32"/>
        </w:rPr>
      </w:pPr>
      <w:r>
        <w:rPr>
          <w:rFonts w:ascii="仿宋_GB2312" w:hint="eastAsia"/>
          <w:szCs w:val="32"/>
        </w:rPr>
        <w:t>3.划出单位内部决策文件或者职能部门批准文件等；</w:t>
      </w:r>
    </w:p>
    <w:p w:rsidR="009064DC" w:rsidRDefault="009064DC">
      <w:pPr>
        <w:ind w:firstLine="640"/>
        <w:rPr>
          <w:rFonts w:ascii="仿宋_GB2312"/>
          <w:szCs w:val="32"/>
        </w:rPr>
      </w:pPr>
      <w:r>
        <w:rPr>
          <w:rFonts w:ascii="仿宋_GB2312" w:hint="eastAsia"/>
          <w:szCs w:val="32"/>
        </w:rPr>
        <w:t>4.因单位撤销、合并、分立、改制等情形下的整体资产划转事项，需提供机构变动的批文及资产清查结果和财务审计报告等。</w:t>
      </w:r>
    </w:p>
    <w:p w:rsidR="009064DC" w:rsidRDefault="009064DC">
      <w:pPr>
        <w:ind w:firstLine="640"/>
        <w:rPr>
          <w:rFonts w:ascii="楷体_GB2312" w:eastAsia="楷体_GB2312"/>
          <w:szCs w:val="32"/>
        </w:rPr>
      </w:pPr>
      <w:r>
        <w:rPr>
          <w:rFonts w:ascii="楷体_GB2312" w:eastAsia="楷体_GB2312" w:hint="eastAsia"/>
          <w:szCs w:val="32"/>
        </w:rPr>
        <w:t>（二）办理流程</w:t>
      </w:r>
    </w:p>
    <w:p w:rsidR="009064DC" w:rsidRDefault="009064DC">
      <w:pPr>
        <w:ind w:firstLine="640"/>
        <w:rPr>
          <w:rFonts w:ascii="仿宋_GB2312"/>
          <w:szCs w:val="32"/>
        </w:rPr>
      </w:pPr>
      <w:r>
        <w:rPr>
          <w:rFonts w:ascii="仿宋_GB2312" w:hint="eastAsia"/>
          <w:szCs w:val="32"/>
        </w:rPr>
        <w:t>1.划出单位根据本单位履行职能、事业发展需要和资产使用状况，提出无偿划转建议，并履行集体决策程序，形成会议决议或纪要。</w:t>
      </w:r>
    </w:p>
    <w:p w:rsidR="009064DC" w:rsidRDefault="009064DC">
      <w:pPr>
        <w:ind w:firstLine="640"/>
        <w:rPr>
          <w:rFonts w:ascii="仿宋_GB2312"/>
          <w:szCs w:val="32"/>
        </w:rPr>
      </w:pPr>
      <w:r>
        <w:rPr>
          <w:rFonts w:ascii="仿宋_GB2312" w:hint="eastAsia"/>
          <w:szCs w:val="32"/>
        </w:rPr>
        <w:t>2.划出单位通过资产管理信息系统发起无偿划转申请，打印《行政事业单位国有资产无偿划转审批表》（一式三份），履行划</w:t>
      </w:r>
      <w:r>
        <w:rPr>
          <w:rFonts w:ascii="仿宋_GB2312" w:hint="eastAsia"/>
          <w:szCs w:val="32"/>
        </w:rPr>
        <w:lastRenderedPageBreak/>
        <w:t>出、接收单位及主管部门审</w:t>
      </w:r>
      <w:bookmarkStart w:id="0" w:name="_GoBack"/>
      <w:bookmarkEnd w:id="0"/>
      <w:r>
        <w:rPr>
          <w:rFonts w:ascii="仿宋_GB2312" w:hint="eastAsia"/>
          <w:szCs w:val="32"/>
        </w:rPr>
        <w:t>签手续，其中市级资产跨级次无偿划转，接收单位的同级财政部门在主管部门栏签署接收意见。</w:t>
      </w:r>
    </w:p>
    <w:p w:rsidR="009064DC" w:rsidRDefault="009064DC">
      <w:pPr>
        <w:ind w:firstLine="640"/>
        <w:rPr>
          <w:rFonts w:ascii="仿宋_GB2312"/>
          <w:szCs w:val="32"/>
        </w:rPr>
      </w:pPr>
      <w:r>
        <w:rPr>
          <w:rFonts w:ascii="仿宋_GB2312" w:hint="eastAsia"/>
          <w:szCs w:val="32"/>
        </w:rPr>
        <w:t>3.主管部门对无偿划转资料进行合法性、真实性审查,对不符合要求的进行纠正。属于主管部门审批范围的由主管部门按程序进行审批；属于财政部门审批范围的，主管部门提出意见后，转报财政部门审批。原值超过1</w:t>
      </w:r>
      <w:r>
        <w:rPr>
          <w:rFonts w:ascii="仿宋_GB2312"/>
          <w:szCs w:val="32"/>
        </w:rPr>
        <w:t>000</w:t>
      </w:r>
      <w:r>
        <w:rPr>
          <w:rFonts w:ascii="仿宋_GB2312" w:hint="eastAsia"/>
          <w:szCs w:val="32"/>
        </w:rPr>
        <w:t>万元的跨级次无偿划转，还应会同财政部门向市政府报告。</w:t>
      </w:r>
    </w:p>
    <w:p w:rsidR="009064DC" w:rsidRDefault="009064DC">
      <w:pPr>
        <w:ind w:firstLine="640"/>
        <w:rPr>
          <w:rFonts w:ascii="仿宋_GB2312"/>
          <w:szCs w:val="32"/>
        </w:rPr>
      </w:pPr>
      <w:r>
        <w:rPr>
          <w:rFonts w:ascii="仿宋_GB2312" w:hint="eastAsia"/>
          <w:szCs w:val="32"/>
        </w:rPr>
        <w:t>4.财政部门对权限内无偿划转事项出具审批意见。</w:t>
      </w:r>
    </w:p>
    <w:p w:rsidR="009064DC" w:rsidRDefault="009064DC">
      <w:pPr>
        <w:ind w:firstLine="640"/>
        <w:rPr>
          <w:rFonts w:ascii="仿宋_GB2312"/>
          <w:szCs w:val="32"/>
        </w:rPr>
      </w:pPr>
      <w:r>
        <w:rPr>
          <w:rFonts w:ascii="仿宋_GB2312" w:hint="eastAsia"/>
          <w:szCs w:val="32"/>
        </w:rPr>
        <w:t>5.划转双方根据批复移交资产，移交完毕后划出方应当及时核销相关资产信息，同时进行会计处理，确保账实相符和账账相符。</w:t>
      </w:r>
    </w:p>
    <w:p w:rsidR="009064DC" w:rsidRDefault="009064DC">
      <w:pPr>
        <w:ind w:firstLine="640"/>
        <w:rPr>
          <w:rFonts w:ascii="仿宋_GB2312"/>
          <w:szCs w:val="32"/>
        </w:rPr>
      </w:pPr>
      <w:r>
        <w:rPr>
          <w:rFonts w:ascii="仿宋_GB2312" w:hint="eastAsia"/>
          <w:szCs w:val="32"/>
        </w:rPr>
        <w:t>6.涉及整体资产划转的，由主管部门向财政部门报送整体划转申请文件，财政部门批复后，行政事业单位再通过资产管理信息系统履行线上划转手续。</w:t>
      </w:r>
    </w:p>
    <w:p w:rsidR="009064DC" w:rsidRDefault="009064DC">
      <w:pPr>
        <w:ind w:firstLine="640"/>
        <w:rPr>
          <w:rFonts w:ascii="黑体" w:eastAsia="黑体"/>
          <w:szCs w:val="32"/>
        </w:rPr>
      </w:pPr>
      <w:r>
        <w:rPr>
          <w:rFonts w:ascii="黑体" w:eastAsia="黑体" w:hint="eastAsia"/>
          <w:szCs w:val="32"/>
        </w:rPr>
        <w:t>二、对外捐赠</w:t>
      </w:r>
    </w:p>
    <w:p w:rsidR="009064DC" w:rsidRDefault="009064DC">
      <w:pPr>
        <w:ind w:firstLine="640"/>
        <w:rPr>
          <w:rFonts w:ascii="楷体_GB2312" w:eastAsia="楷体_GB2312"/>
          <w:szCs w:val="32"/>
        </w:rPr>
      </w:pPr>
      <w:r>
        <w:rPr>
          <w:rFonts w:ascii="楷体_GB2312" w:eastAsia="楷体_GB2312" w:hint="eastAsia"/>
          <w:szCs w:val="32"/>
        </w:rPr>
        <w:t>（一）申办材料</w:t>
      </w:r>
    </w:p>
    <w:p w:rsidR="009064DC" w:rsidRDefault="009064DC">
      <w:pPr>
        <w:ind w:firstLine="640"/>
        <w:rPr>
          <w:rFonts w:ascii="仿宋_GB2312"/>
          <w:szCs w:val="32"/>
        </w:rPr>
      </w:pPr>
      <w:r>
        <w:rPr>
          <w:rFonts w:ascii="仿宋_GB2312" w:hint="eastAsia"/>
          <w:szCs w:val="32"/>
        </w:rPr>
        <w:t>1.国有资产价值凭证及产权证明；</w:t>
      </w:r>
    </w:p>
    <w:p w:rsidR="009064DC" w:rsidRDefault="009064DC">
      <w:pPr>
        <w:ind w:firstLine="640"/>
        <w:rPr>
          <w:rFonts w:ascii="仿宋_GB2312"/>
          <w:szCs w:val="32"/>
        </w:rPr>
      </w:pPr>
      <w:r>
        <w:rPr>
          <w:rFonts w:ascii="仿宋_GB2312" w:hint="eastAsia"/>
          <w:szCs w:val="32"/>
        </w:rPr>
        <w:t>2.《行政事业单位国有资产</w:t>
      </w:r>
      <w:r w:rsidR="003E5C3B">
        <w:rPr>
          <w:rFonts w:ascii="仿宋_GB2312" w:hint="eastAsia"/>
          <w:szCs w:val="32"/>
        </w:rPr>
        <w:t>对外</w:t>
      </w:r>
      <w:r>
        <w:rPr>
          <w:rFonts w:ascii="仿宋_GB2312" w:hint="eastAsia"/>
          <w:szCs w:val="32"/>
        </w:rPr>
        <w:t>捐赠审批表》；</w:t>
      </w:r>
    </w:p>
    <w:p w:rsidR="009064DC" w:rsidRDefault="009064DC">
      <w:pPr>
        <w:ind w:firstLine="640"/>
        <w:rPr>
          <w:rFonts w:ascii="仿宋_GB2312"/>
          <w:szCs w:val="32"/>
        </w:rPr>
      </w:pPr>
      <w:r>
        <w:rPr>
          <w:rFonts w:ascii="仿宋_GB2312" w:hint="eastAsia"/>
          <w:szCs w:val="32"/>
        </w:rPr>
        <w:t>3.捐赠单位内部决策文件或者职能部门批准文件等；</w:t>
      </w:r>
    </w:p>
    <w:p w:rsidR="009064DC" w:rsidRDefault="009064DC">
      <w:pPr>
        <w:ind w:firstLine="640"/>
        <w:rPr>
          <w:rFonts w:ascii="仿宋_GB2312"/>
          <w:szCs w:val="32"/>
        </w:rPr>
      </w:pPr>
      <w:r>
        <w:rPr>
          <w:rFonts w:ascii="仿宋_GB2312" w:hint="eastAsia"/>
          <w:szCs w:val="32"/>
        </w:rPr>
        <w:t>4.捐赠情况说明、资产接收清单等其他相关材料。</w:t>
      </w:r>
    </w:p>
    <w:p w:rsidR="009064DC" w:rsidRDefault="009064DC">
      <w:pPr>
        <w:ind w:firstLine="640"/>
        <w:rPr>
          <w:rFonts w:ascii="楷体_GB2312" w:eastAsia="楷体_GB2312"/>
          <w:szCs w:val="32"/>
        </w:rPr>
      </w:pPr>
      <w:r>
        <w:rPr>
          <w:rFonts w:ascii="仿宋_GB2312" w:hint="eastAsia"/>
          <w:szCs w:val="32"/>
        </w:rPr>
        <w:t>（二）</w:t>
      </w:r>
      <w:r>
        <w:rPr>
          <w:rFonts w:ascii="楷体_GB2312" w:eastAsia="楷体_GB2312" w:hint="eastAsia"/>
          <w:szCs w:val="32"/>
        </w:rPr>
        <w:t>办理流程</w:t>
      </w:r>
    </w:p>
    <w:p w:rsidR="009064DC" w:rsidRDefault="009064DC">
      <w:pPr>
        <w:ind w:firstLine="640"/>
        <w:rPr>
          <w:rFonts w:ascii="仿宋_GB2312"/>
          <w:szCs w:val="32"/>
        </w:rPr>
      </w:pPr>
      <w:r>
        <w:rPr>
          <w:rFonts w:ascii="仿宋_GB2312" w:hint="eastAsia"/>
          <w:szCs w:val="32"/>
        </w:rPr>
        <w:lastRenderedPageBreak/>
        <w:t>1.行政事业单位形成对外捐赠报告，包括对外捐赠事由、方式、责任人、国有资产构成及数额，捐赠行为对本单位财务和业务的影响分析等内容，并履行集体决策程序，形成会议决议或纪要。</w:t>
      </w:r>
    </w:p>
    <w:p w:rsidR="009064DC" w:rsidRDefault="009064DC">
      <w:pPr>
        <w:ind w:firstLine="640"/>
        <w:rPr>
          <w:rFonts w:ascii="仿宋_GB2312"/>
          <w:szCs w:val="32"/>
        </w:rPr>
      </w:pPr>
      <w:r>
        <w:rPr>
          <w:rFonts w:ascii="仿宋_GB2312" w:hint="eastAsia"/>
          <w:szCs w:val="32"/>
        </w:rPr>
        <w:t>2.行政事业单位通过资产管理信息系统发起捐赠申请，打印《行政事业单位国有资产对外捐赠审批表》（一式三份），履行内部审签手续。</w:t>
      </w:r>
    </w:p>
    <w:p w:rsidR="009064DC" w:rsidRDefault="009064DC">
      <w:pPr>
        <w:pStyle w:val="a3"/>
        <w:spacing w:after="0" w:line="560" w:lineRule="exact"/>
        <w:ind w:firstLine="630"/>
        <w:rPr>
          <w:rFonts w:ascii="仿宋_GB2312" w:eastAsia="仿宋_GB2312"/>
          <w:szCs w:val="32"/>
        </w:rPr>
      </w:pPr>
      <w:r>
        <w:rPr>
          <w:rFonts w:ascii="仿宋_GB2312" w:eastAsia="仿宋_GB2312" w:hint="eastAsia"/>
          <w:szCs w:val="32"/>
        </w:rPr>
        <w:t>3.主管部门对捐赠资料进行合法性、真实性审查,对不符合要求的进行纠正。审核通过并签署意见后，转报财政部门审批。</w:t>
      </w:r>
    </w:p>
    <w:p w:rsidR="009064DC" w:rsidRDefault="009064DC">
      <w:pPr>
        <w:pStyle w:val="a3"/>
        <w:spacing w:after="0" w:line="560" w:lineRule="exact"/>
        <w:ind w:firstLine="630"/>
        <w:rPr>
          <w:rFonts w:ascii="仿宋_GB2312" w:eastAsia="仿宋_GB2312"/>
          <w:szCs w:val="32"/>
        </w:rPr>
      </w:pPr>
      <w:r>
        <w:rPr>
          <w:rFonts w:ascii="仿宋_GB2312" w:eastAsia="仿宋_GB2312" w:hint="eastAsia"/>
          <w:szCs w:val="32"/>
        </w:rPr>
        <w:t>4.财政部门根据审批权限完成捐赠审批。</w:t>
      </w:r>
    </w:p>
    <w:p w:rsidR="009064DC" w:rsidRDefault="009064DC">
      <w:pPr>
        <w:pStyle w:val="a3"/>
        <w:spacing w:after="0" w:line="560" w:lineRule="exact"/>
        <w:ind w:firstLine="630"/>
        <w:rPr>
          <w:rFonts w:ascii="仿宋_GB2312" w:eastAsia="仿宋_GB2312"/>
          <w:szCs w:val="32"/>
        </w:rPr>
      </w:pPr>
      <w:r>
        <w:rPr>
          <w:rFonts w:ascii="仿宋_GB2312" w:eastAsia="仿宋_GB2312" w:hint="eastAsia"/>
          <w:szCs w:val="32"/>
        </w:rPr>
        <w:t>5.行政事业单位根据批复移交资产，移交完毕后依据双方签字确认的资产交接清单及时核销相关资产信息，同时进行会计处理，确保账实相符和账账相符。</w:t>
      </w:r>
    </w:p>
    <w:p w:rsidR="009064DC" w:rsidRDefault="009064DC">
      <w:pPr>
        <w:pStyle w:val="a3"/>
        <w:spacing w:after="0" w:line="560" w:lineRule="exact"/>
        <w:ind w:firstLine="630"/>
        <w:rPr>
          <w:rFonts w:ascii="黑体" w:eastAsia="黑体"/>
          <w:szCs w:val="32"/>
        </w:rPr>
      </w:pPr>
      <w:r>
        <w:rPr>
          <w:rFonts w:ascii="黑体" w:eastAsia="黑体" w:hint="eastAsia"/>
          <w:szCs w:val="32"/>
        </w:rPr>
        <w:t>三、转让</w:t>
      </w:r>
    </w:p>
    <w:p w:rsidR="009064DC" w:rsidRDefault="009064DC">
      <w:pPr>
        <w:ind w:firstLine="640"/>
        <w:rPr>
          <w:rFonts w:ascii="楷体_GB2312" w:eastAsia="楷体_GB2312"/>
          <w:szCs w:val="32"/>
        </w:rPr>
      </w:pPr>
      <w:r>
        <w:rPr>
          <w:rFonts w:ascii="楷体_GB2312" w:eastAsia="楷体_GB2312" w:hint="eastAsia"/>
          <w:szCs w:val="32"/>
        </w:rPr>
        <w:t>（一）申办材料</w:t>
      </w:r>
    </w:p>
    <w:p w:rsidR="009064DC" w:rsidRDefault="009064DC">
      <w:pPr>
        <w:ind w:firstLine="640"/>
        <w:rPr>
          <w:rFonts w:ascii="仿宋_GB2312"/>
          <w:color w:val="FF0000"/>
          <w:szCs w:val="32"/>
        </w:rPr>
      </w:pPr>
      <w:r>
        <w:rPr>
          <w:rFonts w:ascii="仿宋_GB2312" w:hint="eastAsia"/>
          <w:szCs w:val="32"/>
        </w:rPr>
        <w:t>1.国有资产价值凭证及产权证明；</w:t>
      </w:r>
    </w:p>
    <w:p w:rsidR="009064DC" w:rsidRDefault="009064DC">
      <w:pPr>
        <w:ind w:firstLine="640"/>
        <w:rPr>
          <w:rFonts w:ascii="仿宋_GB2312"/>
          <w:szCs w:val="32"/>
        </w:rPr>
      </w:pPr>
      <w:r>
        <w:rPr>
          <w:rFonts w:ascii="仿宋_GB2312" w:hint="eastAsia"/>
          <w:szCs w:val="32"/>
        </w:rPr>
        <w:t xml:space="preserve">2.转让方案，包括国有资产的基本情况，转让的原因和方式，可行性及风险分析等； </w:t>
      </w:r>
    </w:p>
    <w:p w:rsidR="009064DC" w:rsidRDefault="009064DC">
      <w:pPr>
        <w:ind w:firstLine="640"/>
        <w:rPr>
          <w:rFonts w:ascii="仿宋_GB2312"/>
          <w:szCs w:val="32"/>
        </w:rPr>
      </w:pPr>
      <w:r>
        <w:rPr>
          <w:rFonts w:ascii="仿宋_GB2312" w:hint="eastAsia"/>
          <w:szCs w:val="32"/>
        </w:rPr>
        <w:t>3.行政事业单位内部决策意见或者职能部门批复文件等；</w:t>
      </w:r>
    </w:p>
    <w:p w:rsidR="009064DC" w:rsidRDefault="009064DC">
      <w:pPr>
        <w:ind w:firstLine="640"/>
        <w:rPr>
          <w:rFonts w:ascii="仿宋_GB2312"/>
          <w:szCs w:val="32"/>
        </w:rPr>
      </w:pPr>
      <w:r>
        <w:rPr>
          <w:rFonts w:ascii="仿宋_GB2312" w:hint="eastAsia"/>
          <w:szCs w:val="32"/>
        </w:rPr>
        <w:t>4.拟采取协议转让的，提供转让双方签署的意向协议。</w:t>
      </w:r>
    </w:p>
    <w:p w:rsidR="009064DC" w:rsidRDefault="009064DC">
      <w:pPr>
        <w:ind w:firstLine="640"/>
        <w:rPr>
          <w:rFonts w:ascii="楷体_GB2312" w:eastAsia="楷体_GB2312"/>
          <w:szCs w:val="32"/>
        </w:rPr>
      </w:pPr>
      <w:r>
        <w:rPr>
          <w:rFonts w:ascii="楷体_GB2312" w:eastAsia="楷体_GB2312" w:hint="eastAsia"/>
          <w:szCs w:val="32"/>
        </w:rPr>
        <w:t>（二）办理流程</w:t>
      </w:r>
    </w:p>
    <w:p w:rsidR="009064DC" w:rsidRDefault="009064DC">
      <w:pPr>
        <w:pStyle w:val="a3"/>
        <w:spacing w:after="0" w:line="560" w:lineRule="exact"/>
        <w:ind w:firstLine="630"/>
        <w:rPr>
          <w:rFonts w:ascii="仿宋_GB2312" w:eastAsia="仿宋_GB2312"/>
        </w:rPr>
      </w:pPr>
      <w:r>
        <w:rPr>
          <w:rFonts w:ascii="仿宋_GB2312" w:eastAsia="仿宋_GB2312" w:hint="eastAsia"/>
        </w:rPr>
        <w:t>1.行政事业单位形成转让方案，并</w:t>
      </w:r>
      <w:r>
        <w:rPr>
          <w:rFonts w:ascii="仿宋_GB2312" w:eastAsia="仿宋_GB2312" w:hAnsi="宋体" w:cs="宋体" w:hint="eastAsia"/>
          <w:kern w:val="0"/>
          <w:szCs w:val="32"/>
        </w:rPr>
        <w:t>履行集体决策程序，形成</w:t>
      </w:r>
      <w:r>
        <w:rPr>
          <w:rFonts w:ascii="仿宋_GB2312" w:eastAsia="仿宋_GB2312" w:hAnsi="宋体" w:cs="宋体" w:hint="eastAsia"/>
          <w:kern w:val="0"/>
          <w:szCs w:val="32"/>
        </w:rPr>
        <w:lastRenderedPageBreak/>
        <w:t>会议决议或纪要。</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int="eastAsia"/>
        </w:rPr>
        <w:t>2.起草并向主管部门上报转让申请文件，并附有关申报资料。</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3.主管部门对单位申报资料进行审核，属于主管部门审批范围的由主管部门组织评估并按程序进行审批；属于财政部门审批范围的，主管部门提出意见后，转报财政部门审批。涉及原值1</w:t>
      </w:r>
      <w:r>
        <w:rPr>
          <w:rFonts w:ascii="仿宋_GB2312" w:eastAsia="仿宋_GB2312" w:hAnsi="宋体" w:cs="宋体"/>
          <w:kern w:val="0"/>
          <w:szCs w:val="32"/>
        </w:rPr>
        <w:t>000</w:t>
      </w:r>
      <w:r>
        <w:rPr>
          <w:rFonts w:ascii="仿宋_GB2312" w:eastAsia="仿宋_GB2312" w:hAnsi="宋体" w:cs="宋体" w:hint="eastAsia"/>
          <w:kern w:val="0"/>
          <w:szCs w:val="32"/>
        </w:rPr>
        <w:t>万元以上的资产转让事项，会同</w:t>
      </w:r>
      <w:r>
        <w:rPr>
          <w:rFonts w:ascii="仿宋_GB2312" w:eastAsia="仿宋_GB2312" w:hint="eastAsia"/>
          <w:kern w:val="0"/>
          <w:szCs w:val="32"/>
        </w:rPr>
        <w:t>财政部门向市政府报告。</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4.财政部门按照审批权限组织资产评估，批复转让方式和转让底价。</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5.行政事业单位根据审批意见，进行转让。采取公开转让方式的</w:t>
      </w:r>
      <w:r w:rsidR="003E5C3B">
        <w:rPr>
          <w:rFonts w:ascii="仿宋_GB2312" w:eastAsia="仿宋_GB2312" w:hAnsi="宋体" w:cs="宋体" w:hint="eastAsia"/>
          <w:kern w:val="0"/>
          <w:szCs w:val="32"/>
        </w:rPr>
        <w:t>一般</w:t>
      </w:r>
      <w:r>
        <w:rPr>
          <w:rFonts w:ascii="仿宋_GB2312" w:eastAsia="仿宋_GB2312" w:hAnsi="宋体" w:cs="宋体" w:hint="eastAsia"/>
          <w:kern w:val="0"/>
          <w:szCs w:val="32"/>
        </w:rPr>
        <w:t>通过</w:t>
      </w:r>
      <w:r w:rsidR="003E5C3B">
        <w:rPr>
          <w:rFonts w:ascii="仿宋_GB2312" w:eastAsia="仿宋_GB2312" w:hAnsi="宋体" w:cs="宋体" w:hint="eastAsia"/>
          <w:kern w:val="0"/>
          <w:szCs w:val="32"/>
        </w:rPr>
        <w:t>市</w:t>
      </w:r>
      <w:r>
        <w:rPr>
          <w:rFonts w:ascii="仿宋_GB2312" w:eastAsia="仿宋_GB2312" w:hAnsi="宋体" w:cs="宋体" w:hint="eastAsia"/>
          <w:kern w:val="0"/>
          <w:szCs w:val="32"/>
        </w:rPr>
        <w:t>公共资源交易平台进行，转让收入按照非税收入有关规定上缴。</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6.转让完成后，行政事业单位及时核销相关资产信息，同时进行会计处理，确保账实相符和账账相符。</w:t>
      </w:r>
    </w:p>
    <w:p w:rsidR="009064DC" w:rsidRDefault="009064DC">
      <w:pPr>
        <w:pStyle w:val="a3"/>
        <w:spacing w:after="0" w:line="560" w:lineRule="exact"/>
        <w:ind w:firstLine="630"/>
        <w:rPr>
          <w:rFonts w:ascii="黑体" w:eastAsia="黑体"/>
          <w:szCs w:val="32"/>
        </w:rPr>
      </w:pPr>
      <w:r>
        <w:rPr>
          <w:rFonts w:ascii="黑体" w:eastAsia="黑体" w:hint="eastAsia"/>
          <w:szCs w:val="32"/>
        </w:rPr>
        <w:t>四、置换</w:t>
      </w:r>
    </w:p>
    <w:p w:rsidR="009064DC" w:rsidRDefault="009064DC">
      <w:pPr>
        <w:ind w:firstLine="640"/>
        <w:rPr>
          <w:rFonts w:ascii="楷体_GB2312" w:eastAsia="楷体_GB2312"/>
          <w:szCs w:val="32"/>
        </w:rPr>
      </w:pPr>
      <w:r>
        <w:rPr>
          <w:rFonts w:ascii="楷体_GB2312" w:eastAsia="楷体_GB2312" w:hint="eastAsia"/>
          <w:szCs w:val="32"/>
        </w:rPr>
        <w:t>（一）申办材料</w:t>
      </w:r>
    </w:p>
    <w:p w:rsidR="009064DC" w:rsidRDefault="009064DC">
      <w:pPr>
        <w:ind w:firstLine="640"/>
        <w:rPr>
          <w:rFonts w:ascii="仿宋_GB2312"/>
          <w:color w:val="FF0000"/>
          <w:szCs w:val="32"/>
        </w:rPr>
      </w:pPr>
      <w:r>
        <w:rPr>
          <w:rFonts w:ascii="仿宋_GB2312" w:hint="eastAsia"/>
          <w:szCs w:val="32"/>
        </w:rPr>
        <w:t>1.国有资产价值凭证及产权证明；</w:t>
      </w:r>
    </w:p>
    <w:p w:rsidR="009064DC" w:rsidRDefault="009064DC">
      <w:pPr>
        <w:ind w:firstLine="640"/>
        <w:rPr>
          <w:rFonts w:ascii="仿宋_GB2312"/>
          <w:szCs w:val="32"/>
        </w:rPr>
      </w:pPr>
      <w:r>
        <w:rPr>
          <w:rFonts w:ascii="仿宋_GB2312" w:hint="eastAsia"/>
          <w:szCs w:val="32"/>
        </w:rPr>
        <w:t xml:space="preserve">2.置换方案，包括双方拟用于置换资产的基本情况，置换资产的市场价值，设置担保情况，置换的原因，可行性及风险分析等； </w:t>
      </w:r>
    </w:p>
    <w:p w:rsidR="009064DC" w:rsidRDefault="009064DC">
      <w:pPr>
        <w:ind w:firstLine="640"/>
        <w:rPr>
          <w:rFonts w:ascii="仿宋_GB2312"/>
          <w:szCs w:val="32"/>
        </w:rPr>
      </w:pPr>
      <w:r>
        <w:rPr>
          <w:rFonts w:ascii="仿宋_GB2312" w:hint="eastAsia"/>
          <w:szCs w:val="32"/>
        </w:rPr>
        <w:t xml:space="preserve">3.行政事业单位内部决策意见或者职能部门批复文件等； </w:t>
      </w:r>
    </w:p>
    <w:p w:rsidR="009064DC" w:rsidRDefault="009064DC">
      <w:pPr>
        <w:ind w:firstLine="640"/>
        <w:rPr>
          <w:rFonts w:ascii="仿宋_GB2312"/>
          <w:szCs w:val="32"/>
        </w:rPr>
      </w:pPr>
      <w:r>
        <w:rPr>
          <w:rFonts w:ascii="仿宋_GB2312" w:hint="eastAsia"/>
          <w:szCs w:val="32"/>
        </w:rPr>
        <w:t>4.置换双方签署的意向协议等。</w:t>
      </w:r>
    </w:p>
    <w:p w:rsidR="009064DC" w:rsidRDefault="009064DC">
      <w:pPr>
        <w:ind w:firstLine="640"/>
        <w:rPr>
          <w:rFonts w:ascii="楷体_GB2312" w:eastAsia="楷体_GB2312"/>
          <w:szCs w:val="32"/>
        </w:rPr>
      </w:pPr>
      <w:r>
        <w:rPr>
          <w:rFonts w:ascii="楷体_GB2312" w:eastAsia="楷体_GB2312" w:hint="eastAsia"/>
          <w:szCs w:val="32"/>
        </w:rPr>
        <w:t>（二）办理流程</w:t>
      </w:r>
    </w:p>
    <w:p w:rsidR="009064DC" w:rsidRDefault="009064DC">
      <w:pPr>
        <w:pStyle w:val="a3"/>
        <w:spacing w:after="0" w:line="560" w:lineRule="exact"/>
        <w:ind w:firstLine="630"/>
        <w:rPr>
          <w:rFonts w:ascii="仿宋_GB2312" w:eastAsia="仿宋_GB2312"/>
        </w:rPr>
      </w:pPr>
      <w:r>
        <w:rPr>
          <w:rFonts w:ascii="仿宋_GB2312" w:eastAsia="仿宋_GB2312" w:hint="eastAsia"/>
        </w:rPr>
        <w:lastRenderedPageBreak/>
        <w:t>1.行政事业单位与拟置入资产的权属单位共同委托中介机构对拟置换资产的市场价值进行评估，在此基础上形成置换方案，并</w:t>
      </w:r>
      <w:r>
        <w:rPr>
          <w:rFonts w:ascii="仿宋_GB2312" w:eastAsia="仿宋_GB2312" w:hAnsi="宋体" w:cs="宋体" w:hint="eastAsia"/>
          <w:kern w:val="0"/>
          <w:szCs w:val="32"/>
        </w:rPr>
        <w:t>履行集体决策程序，形成会议决议或纪要。</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int="eastAsia"/>
        </w:rPr>
        <w:t>2.向主管部门上报置换申请文件，并附有关申报资料。</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3.主管部门对单位申报资料进行审核，属于主管部门审批范围的由主管部门按程序进行审批；属于财政部门审批范围的，提出意见后，转报财政部门。审批部门应对双方拟置换资产价值进行复核。</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4.财政部门对权限内置换事项出具批复意见。</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5.行政事业单位根据财政部门或者主管部门的审批意见，进行置换行为，如有置换收入，应按照非税收入有关规定上缴。</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6.置换完成后，行政事业单位核销置出资产信息，登记置入资产，同时进行会计处理，确保账实相符和账账相符。</w:t>
      </w:r>
    </w:p>
    <w:p w:rsidR="009064DC" w:rsidRDefault="009064DC">
      <w:pPr>
        <w:ind w:firstLine="640"/>
        <w:rPr>
          <w:rFonts w:ascii="黑体" w:eastAsia="黑体"/>
          <w:szCs w:val="32"/>
        </w:rPr>
      </w:pPr>
      <w:r>
        <w:rPr>
          <w:rFonts w:ascii="黑体" w:eastAsia="黑体" w:hint="eastAsia"/>
          <w:szCs w:val="32"/>
        </w:rPr>
        <w:t>五、报废</w:t>
      </w:r>
    </w:p>
    <w:p w:rsidR="009064DC" w:rsidRDefault="009064DC">
      <w:pPr>
        <w:ind w:firstLine="640"/>
        <w:rPr>
          <w:rFonts w:ascii="楷体_GB2312" w:eastAsia="楷体_GB2312"/>
          <w:szCs w:val="32"/>
        </w:rPr>
      </w:pPr>
      <w:r>
        <w:rPr>
          <w:rFonts w:ascii="楷体_GB2312" w:eastAsia="楷体_GB2312" w:hint="eastAsia"/>
          <w:szCs w:val="32"/>
        </w:rPr>
        <w:t>（一）申办材料</w:t>
      </w:r>
    </w:p>
    <w:p w:rsidR="009064DC" w:rsidRDefault="009064DC">
      <w:pPr>
        <w:ind w:firstLine="640"/>
        <w:rPr>
          <w:rFonts w:ascii="仿宋_GB2312"/>
          <w:color w:val="FF0000"/>
          <w:szCs w:val="32"/>
        </w:rPr>
      </w:pPr>
      <w:r>
        <w:rPr>
          <w:rFonts w:ascii="仿宋_GB2312" w:hint="eastAsia"/>
          <w:szCs w:val="32"/>
        </w:rPr>
        <w:t>1.国有资产价值凭证及产权证明；</w:t>
      </w:r>
    </w:p>
    <w:p w:rsidR="009064DC" w:rsidRDefault="009064DC">
      <w:pPr>
        <w:ind w:firstLine="640"/>
        <w:rPr>
          <w:rFonts w:ascii="仿宋_GB2312"/>
          <w:szCs w:val="32"/>
        </w:rPr>
      </w:pPr>
      <w:r>
        <w:rPr>
          <w:rFonts w:ascii="仿宋_GB2312" w:hint="eastAsia"/>
          <w:szCs w:val="32"/>
        </w:rPr>
        <w:t>2.《行政事业单位国有资产报废审批表》</w:t>
      </w:r>
      <w:r w:rsidR="003E5C3B">
        <w:rPr>
          <w:rFonts w:ascii="仿宋_GB2312" w:hint="eastAsia"/>
          <w:szCs w:val="32"/>
        </w:rPr>
        <w:t>；</w:t>
      </w:r>
    </w:p>
    <w:p w:rsidR="009064DC" w:rsidRDefault="009064DC">
      <w:pPr>
        <w:ind w:firstLine="640"/>
        <w:rPr>
          <w:rFonts w:ascii="仿宋_GB2312"/>
          <w:szCs w:val="32"/>
        </w:rPr>
      </w:pPr>
      <w:r>
        <w:rPr>
          <w:rFonts w:ascii="仿宋_GB2312" w:hint="eastAsia"/>
          <w:szCs w:val="32"/>
        </w:rPr>
        <w:t>3.因房屋拆除等原因需办理房产核销手续的，提交相关职能部门的房屋拆除批复文件、建设项目立项文件等或者房屋拆迁补偿协议等；</w:t>
      </w:r>
    </w:p>
    <w:p w:rsidR="009064DC" w:rsidRDefault="006A1978">
      <w:pPr>
        <w:ind w:firstLine="640"/>
        <w:rPr>
          <w:rFonts w:ascii="仿宋_GB2312"/>
          <w:szCs w:val="32"/>
        </w:rPr>
      </w:pPr>
      <w:r>
        <w:rPr>
          <w:rFonts w:ascii="仿宋_GB2312" w:hint="eastAsia"/>
          <w:szCs w:val="32"/>
        </w:rPr>
        <w:t>4</w:t>
      </w:r>
      <w:r w:rsidR="009064DC">
        <w:rPr>
          <w:rFonts w:ascii="仿宋_GB2312" w:hint="eastAsia"/>
          <w:szCs w:val="32"/>
        </w:rPr>
        <w:t xml:space="preserve">.除正常报废（超过使用年限、净值为零，无修复使用价值）外，需提供行政事业单位内部决策意见； </w:t>
      </w:r>
    </w:p>
    <w:p w:rsidR="009064DC" w:rsidRDefault="006A1978">
      <w:pPr>
        <w:ind w:firstLine="640"/>
        <w:rPr>
          <w:rFonts w:ascii="仿宋_GB2312"/>
          <w:szCs w:val="32"/>
        </w:rPr>
      </w:pPr>
      <w:r>
        <w:rPr>
          <w:rFonts w:ascii="仿宋_GB2312" w:hint="eastAsia"/>
          <w:szCs w:val="32"/>
        </w:rPr>
        <w:lastRenderedPageBreak/>
        <w:t>5</w:t>
      </w:r>
      <w:r w:rsidR="009064DC">
        <w:rPr>
          <w:rFonts w:ascii="仿宋_GB2312" w:hint="eastAsia"/>
          <w:szCs w:val="32"/>
        </w:rPr>
        <w:t>.提前报废的，需提供有关部门、专家出具的鉴定意见；</w:t>
      </w:r>
    </w:p>
    <w:p w:rsidR="009064DC" w:rsidRDefault="006A1978">
      <w:pPr>
        <w:ind w:firstLine="640"/>
        <w:rPr>
          <w:rFonts w:ascii="仿宋_GB2312"/>
          <w:szCs w:val="32"/>
        </w:rPr>
      </w:pPr>
      <w:r>
        <w:rPr>
          <w:rFonts w:ascii="仿宋_GB2312" w:hint="eastAsia"/>
          <w:szCs w:val="32"/>
        </w:rPr>
        <w:t>6</w:t>
      </w:r>
      <w:r w:rsidR="009064DC">
        <w:rPr>
          <w:rFonts w:ascii="仿宋_GB2312" w:hint="eastAsia"/>
          <w:szCs w:val="32"/>
        </w:rPr>
        <w:t>.专利、非专利技术、著作权、资源资质等因被其他新技术所代替或者已经超过法律保护的期限、丧失使用价值和转让价值的，提供有关技术部门的鉴定材料，或者已经超过法律保护期限的证明文件。</w:t>
      </w:r>
    </w:p>
    <w:p w:rsidR="009064DC" w:rsidRDefault="009064DC">
      <w:pPr>
        <w:ind w:firstLine="640"/>
        <w:rPr>
          <w:rFonts w:ascii="楷体_GB2312" w:eastAsia="楷体_GB2312"/>
          <w:szCs w:val="32"/>
        </w:rPr>
      </w:pPr>
      <w:r>
        <w:rPr>
          <w:rFonts w:ascii="楷体_GB2312" w:eastAsia="楷体_GB2312" w:hint="eastAsia"/>
          <w:szCs w:val="32"/>
        </w:rPr>
        <w:t>（二）办理流程</w:t>
      </w:r>
    </w:p>
    <w:p w:rsidR="009064DC" w:rsidRDefault="009064DC">
      <w:pPr>
        <w:pStyle w:val="a3"/>
        <w:spacing w:after="0" w:line="560" w:lineRule="exact"/>
        <w:ind w:firstLine="630"/>
        <w:rPr>
          <w:rFonts w:ascii="仿宋_GB2312" w:eastAsia="仿宋_GB2312"/>
        </w:rPr>
      </w:pPr>
      <w:r>
        <w:rPr>
          <w:rFonts w:ascii="仿宋_GB2312" w:eastAsia="仿宋_GB2312" w:hint="eastAsia"/>
        </w:rPr>
        <w:t>1.行政事业单位根据</w:t>
      </w:r>
      <w:r>
        <w:rPr>
          <w:rFonts w:ascii="仿宋_GB2312" w:eastAsia="仿宋_GB2312" w:hAnsi="宋体" w:cs="宋体" w:hint="eastAsia"/>
          <w:kern w:val="0"/>
          <w:szCs w:val="32"/>
        </w:rPr>
        <w:t>本单位履行职能、事业发展需要和资产使用期限及状况，提出资产处置建议，需履行集体决策程序的，应形成会议决议或纪要。</w:t>
      </w:r>
    </w:p>
    <w:p w:rsidR="009064DC" w:rsidRDefault="009064DC">
      <w:pPr>
        <w:pStyle w:val="a3"/>
        <w:spacing w:after="0" w:line="560" w:lineRule="exact"/>
        <w:ind w:firstLine="630"/>
        <w:rPr>
          <w:rFonts w:ascii="仿宋_GB2312" w:eastAsia="仿宋_GB2312"/>
        </w:rPr>
      </w:pPr>
      <w:r>
        <w:rPr>
          <w:rFonts w:ascii="仿宋_GB2312" w:eastAsia="仿宋_GB2312" w:hint="eastAsia"/>
        </w:rPr>
        <w:t>2.</w:t>
      </w:r>
      <w:r>
        <w:rPr>
          <w:rFonts w:ascii="仿宋_GB2312" w:eastAsia="仿宋_GB2312" w:hAnsi="宋体" w:cs="宋体" w:hint="eastAsia"/>
          <w:kern w:val="0"/>
          <w:szCs w:val="32"/>
        </w:rPr>
        <w:t>行政事业单位通过资</w:t>
      </w:r>
      <w:r>
        <w:rPr>
          <w:rFonts w:ascii="仿宋_GB2312" w:eastAsia="仿宋_GB2312" w:hint="eastAsia"/>
        </w:rPr>
        <w:t>产管理信息系统发起报废申请，填写完善信息，并打印《行政事业单位国有资产报废审批表》（一式三份），履行内部审签手续，报送主管部门，并附有关申报材料。涉及车辆报废的需提前履行公务用车处置审批程序。</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int="eastAsia"/>
        </w:rPr>
        <w:t>3.主管部门</w:t>
      </w:r>
      <w:r>
        <w:rPr>
          <w:rFonts w:ascii="仿宋_GB2312" w:eastAsia="仿宋_GB2312" w:hAnsi="宋体" w:cs="宋体" w:hint="eastAsia"/>
          <w:kern w:val="0"/>
          <w:szCs w:val="32"/>
        </w:rPr>
        <w:t>对单位申报资料进行审核，属于主管部门审批范围的由主管部门进行审批；属于财政部门审批范围的，提出意见后，转报财政部门审批。</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4</w:t>
      </w:r>
      <w:r>
        <w:rPr>
          <w:rFonts w:ascii="仿宋_GB2312" w:eastAsia="仿宋_GB2312" w:hint="eastAsia"/>
        </w:rPr>
        <w:t>.财政部门按照审批权限出具批复意见，如有必要可组织现场察看拟报废资产</w:t>
      </w:r>
      <w:r>
        <w:rPr>
          <w:rFonts w:ascii="仿宋_GB2312" w:eastAsia="仿宋_GB2312" w:hAnsi="宋体" w:cs="宋体" w:hint="eastAsia"/>
          <w:kern w:val="0"/>
          <w:szCs w:val="32"/>
        </w:rPr>
        <w:t>。</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5.行政事业单位根据财政部门或者管部门的批复意见，规范处置拟报废资产。房屋、车辆、大型专用设备等原值较大的资产报废，应优先选取给予回收价格较高的回收机构处置，残值收入按照非税收入有关规定上缴。</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lastRenderedPageBreak/>
        <w:t>6.处置完成后，行政事业单位及时核销相关资产信息，涉及车辆报废的，需提供报废机动车回收证明、机动车注销证明、非税收入上缴证明，同时进行会计处理，确保账实相符和账账相符。</w:t>
      </w:r>
    </w:p>
    <w:p w:rsidR="009064DC" w:rsidRDefault="009064DC">
      <w:pPr>
        <w:pStyle w:val="a3"/>
        <w:spacing w:after="0" w:line="560" w:lineRule="exact"/>
        <w:ind w:firstLine="630"/>
        <w:rPr>
          <w:rFonts w:ascii="黑体" w:eastAsia="黑体"/>
          <w:szCs w:val="32"/>
        </w:rPr>
      </w:pPr>
      <w:r>
        <w:rPr>
          <w:rFonts w:ascii="黑体" w:eastAsia="黑体" w:hint="eastAsia"/>
          <w:szCs w:val="32"/>
        </w:rPr>
        <w:t>六、损失核销</w:t>
      </w:r>
    </w:p>
    <w:p w:rsidR="009064DC" w:rsidRDefault="009064DC">
      <w:pPr>
        <w:ind w:firstLine="640"/>
        <w:rPr>
          <w:rFonts w:ascii="楷体_GB2312" w:eastAsia="楷体_GB2312"/>
          <w:szCs w:val="32"/>
        </w:rPr>
      </w:pPr>
      <w:r>
        <w:rPr>
          <w:rFonts w:ascii="楷体_GB2312" w:eastAsia="楷体_GB2312" w:hint="eastAsia"/>
          <w:szCs w:val="32"/>
        </w:rPr>
        <w:t>（一）申办材料</w:t>
      </w:r>
    </w:p>
    <w:p w:rsidR="009064DC" w:rsidRDefault="009064DC">
      <w:pPr>
        <w:ind w:firstLine="640"/>
        <w:rPr>
          <w:rFonts w:ascii="仿宋_GB2312"/>
          <w:szCs w:val="32"/>
        </w:rPr>
      </w:pPr>
      <w:r>
        <w:rPr>
          <w:rFonts w:ascii="仿宋_GB2312" w:hint="eastAsia"/>
          <w:szCs w:val="32"/>
        </w:rPr>
        <w:t>1.国有资产价值凭证及产权证明；</w:t>
      </w:r>
    </w:p>
    <w:p w:rsidR="009064DC" w:rsidRDefault="009064DC">
      <w:pPr>
        <w:ind w:firstLine="640"/>
        <w:rPr>
          <w:rFonts w:ascii="仿宋_GB2312"/>
          <w:szCs w:val="32"/>
        </w:rPr>
      </w:pPr>
      <w:r>
        <w:rPr>
          <w:rFonts w:ascii="仿宋_GB2312" w:hint="eastAsia"/>
          <w:szCs w:val="32"/>
        </w:rPr>
        <w:t>2.国有资产盘亏、毁损以及非正常损失的情况说明；</w:t>
      </w:r>
    </w:p>
    <w:p w:rsidR="009064DC" w:rsidRDefault="009064DC">
      <w:pPr>
        <w:ind w:firstLine="640"/>
        <w:rPr>
          <w:rFonts w:ascii="仿宋_GB2312"/>
          <w:szCs w:val="32"/>
        </w:rPr>
      </w:pPr>
      <w:r>
        <w:rPr>
          <w:rFonts w:ascii="仿宋_GB2312" w:hint="eastAsia"/>
          <w:szCs w:val="32"/>
        </w:rPr>
        <w:t>3.行政事业单位责任认定说明和单位内部核批文件；</w:t>
      </w:r>
    </w:p>
    <w:p w:rsidR="009064DC" w:rsidRDefault="009064DC">
      <w:pPr>
        <w:ind w:firstLine="640"/>
        <w:rPr>
          <w:rFonts w:ascii="仿宋_GB2312"/>
          <w:szCs w:val="32"/>
        </w:rPr>
      </w:pPr>
      <w:r>
        <w:rPr>
          <w:rFonts w:ascii="仿宋_GB2312" w:hint="eastAsia"/>
          <w:szCs w:val="32"/>
        </w:rPr>
        <w:t>4.涉及毁损的需要第三方机构出具的经济鉴证证明、国家有关技术鉴定部门或者具有技术鉴定资格的第三方机构出具的技术鉴定证明；</w:t>
      </w:r>
    </w:p>
    <w:p w:rsidR="009064DC" w:rsidRDefault="009064DC">
      <w:pPr>
        <w:ind w:firstLine="640"/>
        <w:rPr>
          <w:rFonts w:ascii="仿宋_GB2312"/>
          <w:szCs w:val="32"/>
        </w:rPr>
      </w:pPr>
      <w:r>
        <w:rPr>
          <w:rFonts w:ascii="仿宋_GB2312" w:hint="eastAsia"/>
          <w:szCs w:val="32"/>
        </w:rPr>
        <w:t>5.涉及保险理赔的，应当由保险公司理赔情况说明；</w:t>
      </w:r>
    </w:p>
    <w:p w:rsidR="009064DC" w:rsidRDefault="009064DC">
      <w:pPr>
        <w:ind w:firstLine="640"/>
        <w:rPr>
          <w:rFonts w:ascii="仿宋_GB2312"/>
          <w:szCs w:val="32"/>
        </w:rPr>
      </w:pPr>
      <w:r>
        <w:rPr>
          <w:rFonts w:ascii="仿宋_GB2312" w:hint="eastAsia"/>
          <w:szCs w:val="32"/>
        </w:rPr>
        <w:t>6.国有资产被盗的，需要提供公安机关出具的结案证明；涉及仲裁或者诉讼的，需提交仲裁决定或者法院判决等相关法律文书</w:t>
      </w:r>
      <w:r w:rsidR="003E5C3B">
        <w:rPr>
          <w:rFonts w:ascii="仿宋_GB2312" w:hint="eastAsia"/>
          <w:szCs w:val="32"/>
        </w:rPr>
        <w:t>；</w:t>
      </w:r>
    </w:p>
    <w:p w:rsidR="009064DC" w:rsidRDefault="009064DC">
      <w:pPr>
        <w:ind w:firstLine="640"/>
        <w:rPr>
          <w:rFonts w:ascii="仿宋_GB2312"/>
          <w:szCs w:val="32"/>
        </w:rPr>
      </w:pPr>
      <w:r>
        <w:rPr>
          <w:rFonts w:ascii="仿宋_GB2312" w:hint="eastAsia"/>
          <w:szCs w:val="32"/>
        </w:rPr>
        <w:t>7.因不可抗力因素（自然灾害、意外事故）造成国有资产毁损的，需要提供相关部门出具的受灾证明、事故处理报告、车辆报损证明、房屋拆除证明等。</w:t>
      </w:r>
    </w:p>
    <w:p w:rsidR="009064DC" w:rsidRDefault="009064DC">
      <w:pPr>
        <w:ind w:firstLine="640"/>
        <w:rPr>
          <w:rFonts w:ascii="楷体_GB2312" w:eastAsia="楷体_GB2312"/>
          <w:szCs w:val="32"/>
        </w:rPr>
      </w:pPr>
      <w:r>
        <w:rPr>
          <w:rFonts w:ascii="楷体_GB2312" w:eastAsia="楷体_GB2312" w:hint="eastAsia"/>
          <w:szCs w:val="32"/>
        </w:rPr>
        <w:t>（二）办理流程</w:t>
      </w:r>
    </w:p>
    <w:p w:rsidR="009064DC" w:rsidRDefault="009064DC">
      <w:pPr>
        <w:pStyle w:val="a3"/>
        <w:spacing w:after="0" w:line="560" w:lineRule="exact"/>
        <w:ind w:firstLine="630"/>
        <w:rPr>
          <w:rFonts w:ascii="仿宋_GB2312" w:eastAsia="仿宋_GB2312"/>
        </w:rPr>
      </w:pPr>
      <w:r>
        <w:rPr>
          <w:rFonts w:ascii="仿宋_GB2312" w:eastAsia="仿宋_GB2312" w:hint="eastAsia"/>
        </w:rPr>
        <w:t>1.行政事业单位根据不同资产核销情形，梳理盘亏、毁损等有关情况及证明材料，并</w:t>
      </w:r>
      <w:r>
        <w:rPr>
          <w:rFonts w:ascii="仿宋_GB2312" w:eastAsia="仿宋_GB2312" w:hAnsi="宋体" w:cs="宋体" w:hint="eastAsia"/>
          <w:kern w:val="0"/>
          <w:szCs w:val="32"/>
        </w:rPr>
        <w:t>履行集体决策程序，形成会议决议或纪要。</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int="eastAsia"/>
        </w:rPr>
        <w:lastRenderedPageBreak/>
        <w:t>2.起草并向主管部门上报核销申请文件，并附有关申报资料。</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3.主管部门对单位申报资料进行审核，属于主管部门审批范围的由主管部门进行审批；属于财政部门审批范围的，主管部门提出意见后，转报财政部门审批。</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4.财政部门按照审批权限进行审批。</w:t>
      </w:r>
    </w:p>
    <w:p w:rsidR="009064DC" w:rsidRDefault="009064DC">
      <w:pPr>
        <w:pStyle w:val="a3"/>
        <w:spacing w:after="0" w:line="560" w:lineRule="exact"/>
        <w:ind w:firstLine="630"/>
        <w:rPr>
          <w:rFonts w:ascii="仿宋_GB2312" w:eastAsia="仿宋_GB2312" w:hAnsi="宋体" w:cs="宋体"/>
          <w:kern w:val="0"/>
          <w:szCs w:val="32"/>
        </w:rPr>
      </w:pPr>
      <w:r>
        <w:rPr>
          <w:rFonts w:ascii="仿宋_GB2312" w:eastAsia="仿宋_GB2312" w:hAnsi="宋体" w:cs="宋体" w:hint="eastAsia"/>
          <w:kern w:val="0"/>
          <w:szCs w:val="32"/>
        </w:rPr>
        <w:t>5.行政事业单位根据审批意见，核销相关资产信息，同时进行会计处理，确保账实相符和账账相符。</w:t>
      </w: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630"/>
        <w:rPr>
          <w:rFonts w:ascii="仿宋_GB2312" w:eastAsia="仿宋_GB2312" w:hAnsi="宋体" w:cs="宋体"/>
          <w:kern w:val="0"/>
          <w:szCs w:val="32"/>
        </w:rPr>
      </w:pPr>
    </w:p>
    <w:p w:rsidR="009064DC" w:rsidRDefault="009064DC">
      <w:pPr>
        <w:pStyle w:val="a3"/>
        <w:spacing w:after="0" w:line="560" w:lineRule="exact"/>
        <w:ind w:firstLineChars="0" w:firstLine="0"/>
        <w:rPr>
          <w:rFonts w:ascii="楷体_GB2312" w:eastAsia="楷体_GB2312"/>
          <w:szCs w:val="32"/>
        </w:rPr>
        <w:sectPr w:rsidR="009064DC">
          <w:footerReference w:type="even" r:id="rId6"/>
          <w:footerReference w:type="default" r:id="rId7"/>
          <w:pgSz w:w="11907" w:h="16840"/>
          <w:pgMar w:top="2098" w:right="1474" w:bottom="1985" w:left="1588" w:header="0" w:footer="1588" w:gutter="0"/>
          <w:pgNumType w:fmt="numberInDash"/>
          <w:cols w:space="720"/>
          <w:docGrid w:type="linesAndChars" w:linePitch="587" w:charSpace="-1024"/>
        </w:sectPr>
      </w:pPr>
    </w:p>
    <w:p w:rsidR="009064DC" w:rsidRDefault="0040411B">
      <w:pPr>
        <w:spacing w:line="300" w:lineRule="exact"/>
        <w:rPr>
          <w:rFonts w:ascii="仿宋_GB2312"/>
        </w:rPr>
      </w:pPr>
      <w:r w:rsidRPr="0040411B">
        <w:rPr>
          <w:rFonts w:ascii="楷体_GB2312" w:eastAsia="楷体_GB2312"/>
          <w:szCs w:val="32"/>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ject 11" o:spid="_x0000_s1035" type="#_x0000_t75" style="position:absolute;left:0;text-align:left;margin-left:-22.5pt;margin-top:-.8pt;width:735.1pt;height:429.2pt;z-index:2">
            <v:imagedata r:id="rId8" o:title=""/>
            <w10:wrap type="square"/>
          </v:shape>
          <o:OLEObject Type="Embed" ProgID="Word.Document.12" ShapeID="Object 11" DrawAspect="Content" ObjectID="_1731412300" r:id="rId9">
            <o:FieldCodes>\* MERGEFORMAT</o:FieldCodes>
          </o:OLEObject>
        </w:pict>
      </w:r>
    </w:p>
    <w:p w:rsidR="009064DC" w:rsidRDefault="0040411B">
      <w:pPr>
        <w:spacing w:line="300" w:lineRule="exact"/>
        <w:rPr>
          <w:rFonts w:ascii="仿宋_GB2312"/>
        </w:rPr>
      </w:pPr>
      <w:r>
        <w:rPr>
          <w:rFonts w:ascii="仿宋_GB2312"/>
        </w:rPr>
        <w:lastRenderedPageBreak/>
        <w:pict>
          <v:shape id="Object 13" o:spid="_x0000_s1037" type="#_x0000_t75" style="position:absolute;left:0;text-align:left;margin-left:-24.6pt;margin-top:-1.35pt;width:697.3pt;height:431.75pt;z-index:3">
            <v:imagedata r:id="rId10" o:title=""/>
            <w10:wrap type="square"/>
          </v:shape>
          <o:OLEObject Type="Embed" ProgID="Word.Document.12" ShapeID="Object 13" DrawAspect="Content" ObjectID="_1731412301" r:id="rId11">
            <o:FieldCodes>\* MERGEFORMAT</o:FieldCodes>
          </o:OLEObject>
        </w:pict>
      </w:r>
    </w:p>
    <w:p w:rsidR="009064DC" w:rsidRDefault="0040411B">
      <w:pPr>
        <w:spacing w:line="300" w:lineRule="exact"/>
        <w:rPr>
          <w:rFonts w:ascii="仿宋_GB2312"/>
        </w:rPr>
      </w:pPr>
      <w:r>
        <w:rPr>
          <w:rFonts w:ascii="仿宋_GB2312"/>
        </w:rPr>
        <w:lastRenderedPageBreak/>
        <w:pict>
          <v:shape id="Object 17" o:spid="_x0000_s1041" type="#_x0000_t75" alt="" style="position:absolute;left:0;text-align:left;margin-left:-26.6pt;margin-top:-2.75pt;width:696.6pt;height:426.8pt;z-index:4">
            <v:fill o:detectmouseclick="t"/>
            <v:imagedata r:id="rId12" o:title=""/>
          </v:shape>
          <o:OLEObject Type="Embed" ProgID="Word.Document.12" ShapeID="Object 17" DrawAspect="Content" ObjectID="_1731412302" r:id="rId13">
            <o:FieldCodes>\* MERGEFORMAT</o:FieldCodes>
          </o:OLEObject>
        </w:pict>
      </w:r>
    </w:p>
    <w:sectPr w:rsidR="009064DC" w:rsidSect="0087388A">
      <w:pgSz w:w="16840" w:h="11907" w:orient="landscape"/>
      <w:pgMar w:top="1588" w:right="2098" w:bottom="1474" w:left="1985" w:header="0" w:footer="1588" w:gutter="0"/>
      <w:pgNumType w:fmt="numberInDash"/>
      <w:cols w:space="720"/>
      <w:docGrid w:type="linesAndChars" w:linePitch="587" w:charSpace="-102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5F21" w:rsidRDefault="00F85F21" w:rsidP="009064DC">
      <w:pPr>
        <w:ind w:firstLine="420"/>
      </w:pPr>
      <w:r>
        <w:separator/>
      </w:r>
    </w:p>
  </w:endnote>
  <w:endnote w:type="continuationSeparator" w:id="1">
    <w:p w:rsidR="00F85F21" w:rsidRDefault="00F85F21" w:rsidP="009064DC">
      <w:pPr>
        <w:ind w:firstLine="42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embedRegular r:id="rId1" w:subsetted="1" w:fontKey="{D1D86425-7394-4D1F-8BE8-90E5968BD55E}"/>
    <w:embedBold r:id="rId2" w:subsetted="1" w:fontKey="{2EA5412B-9343-4872-B9E5-15CBF045DBEF}"/>
  </w:font>
  <w:font w:name="Calibri">
    <w:panose1 w:val="020F0502020204030204"/>
    <w:charset w:val="00"/>
    <w:family w:val="swiss"/>
    <w:pitch w:val="variable"/>
    <w:sig w:usb0="A00002EF" w:usb1="4000207B" w:usb2="00000000" w:usb3="00000000" w:csb0="0000009F" w:csb1="00000000"/>
  </w:font>
  <w:font w:name="黑体">
    <w:altName w:val="SimHei"/>
    <w:panose1 w:val="02010609060101010101"/>
    <w:charset w:val="86"/>
    <w:family w:val="auto"/>
    <w:pitch w:val="variable"/>
    <w:sig w:usb0="800002BF" w:usb1="38CF7CFA" w:usb2="00000016" w:usb3="00000000" w:csb0="00040001" w:csb1="00000000"/>
    <w:embedRegular r:id="rId3" w:subsetted="1" w:fontKey="{ACB7D67A-6407-4AAA-B169-8D5CAD090B12}"/>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swiss"/>
    <w:pitch w:val="variable"/>
    <w:sig w:usb0="20000287" w:usb1="00000000" w:usb2="00000000" w:usb3="00000000" w:csb0="0000019F" w:csb1="00000000"/>
  </w:font>
  <w:font w:name="方正小标宋_GBK">
    <w:panose1 w:val="03000509000000000000"/>
    <w:charset w:val="86"/>
    <w:family w:val="script"/>
    <w:pitch w:val="fixed"/>
    <w:sig w:usb0="00000001" w:usb1="080E0000" w:usb2="00000010" w:usb3="00000000" w:csb0="00040000" w:csb1="00000000"/>
    <w:embedRegular r:id="rId4" w:subsetted="1" w:fontKey="{2EF638B7-2F90-41F2-8A0E-9368CC8482C0}"/>
  </w:font>
  <w:font w:name="font-size:16px;line-height:2;">
    <w:altName w:val="Times New Roman"/>
    <w:charset w:val="00"/>
    <w:family w:val="roman"/>
    <w:pitch w:val="default"/>
    <w:sig w:usb0="00000000" w:usb1="00000000" w:usb2="00000000" w:usb3="00000000" w:csb0="00000000" w:csb1="00000000"/>
  </w:font>
  <w:font w:name="楷体_GB2312">
    <w:panose1 w:val="02010609030101010101"/>
    <w:charset w:val="86"/>
    <w:family w:val="modern"/>
    <w:pitch w:val="fixed"/>
    <w:sig w:usb0="00000001" w:usb1="080E0000" w:usb2="00000010" w:usb3="00000000" w:csb0="00040000" w:csb1="00000000"/>
    <w:embedRegular r:id="rId5" w:subsetted="1" w:fontKey="{357ACF9F-EA9D-4B4E-8752-25140F9AE46B}"/>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64DC" w:rsidRDefault="0040411B">
    <w:pPr>
      <w:pStyle w:val="a7"/>
      <w:framePr w:wrap="around" w:vAnchor="text" w:hAnchor="margin" w:xAlign="outside" w:y="1"/>
      <w:rPr>
        <w:rStyle w:val="aa"/>
      </w:rPr>
    </w:pPr>
    <w:r>
      <w:rPr>
        <w:rStyle w:val="aa"/>
      </w:rPr>
      <w:fldChar w:fldCharType="begin"/>
    </w:r>
    <w:r w:rsidR="009064DC">
      <w:rPr>
        <w:rStyle w:val="aa"/>
      </w:rPr>
      <w:instrText xml:space="preserve">PAGE  </w:instrText>
    </w:r>
    <w:r>
      <w:rPr>
        <w:rStyle w:val="aa"/>
      </w:rPr>
      <w:fldChar w:fldCharType="separate"/>
    </w:r>
    <w:r w:rsidR="009064DC">
      <w:rPr>
        <w:rStyle w:val="aa"/>
      </w:rPr>
      <w:t>1</w:t>
    </w:r>
    <w:r>
      <w:rPr>
        <w:rStyle w:val="aa"/>
      </w:rPr>
      <w:fldChar w:fldCharType="end"/>
    </w:r>
  </w:p>
  <w:p w:rsidR="009064DC" w:rsidRDefault="009064DC">
    <w:pPr>
      <w:pStyle w:val="a7"/>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64DC" w:rsidRDefault="0040411B">
    <w:pPr>
      <w:pStyle w:val="a7"/>
      <w:framePr w:wrap="around" w:vAnchor="text" w:hAnchor="margin" w:xAlign="outside" w:y="1"/>
      <w:rPr>
        <w:rStyle w:val="aa"/>
        <w:rFonts w:ascii="宋体" w:eastAsia="宋体" w:hAnsi="宋体"/>
        <w:sz w:val="28"/>
        <w:szCs w:val="28"/>
      </w:rPr>
    </w:pPr>
    <w:r>
      <w:rPr>
        <w:rStyle w:val="aa"/>
        <w:rFonts w:ascii="宋体" w:eastAsia="宋体" w:hAnsi="宋体" w:hint="eastAsia"/>
        <w:sz w:val="28"/>
        <w:szCs w:val="28"/>
      </w:rPr>
      <w:fldChar w:fldCharType="begin"/>
    </w:r>
    <w:r w:rsidR="009064DC">
      <w:rPr>
        <w:rStyle w:val="aa"/>
        <w:rFonts w:ascii="宋体" w:eastAsia="宋体" w:hAnsi="宋体" w:hint="eastAsia"/>
        <w:sz w:val="28"/>
        <w:szCs w:val="28"/>
      </w:rPr>
      <w:instrText xml:space="preserve">PAGE  </w:instrText>
    </w:r>
    <w:r>
      <w:rPr>
        <w:rStyle w:val="aa"/>
        <w:rFonts w:ascii="宋体" w:eastAsia="宋体" w:hAnsi="宋体" w:hint="eastAsia"/>
        <w:sz w:val="28"/>
        <w:szCs w:val="28"/>
      </w:rPr>
      <w:fldChar w:fldCharType="separate"/>
    </w:r>
    <w:r w:rsidR="002E724C">
      <w:rPr>
        <w:rStyle w:val="aa"/>
        <w:rFonts w:ascii="宋体" w:eastAsia="宋体" w:hAnsi="宋体"/>
        <w:noProof/>
        <w:sz w:val="28"/>
        <w:szCs w:val="28"/>
      </w:rPr>
      <w:t>- 12 -</w:t>
    </w:r>
    <w:r>
      <w:rPr>
        <w:rStyle w:val="aa"/>
        <w:rFonts w:ascii="宋体" w:eastAsia="宋体" w:hAnsi="宋体" w:hint="eastAsia"/>
        <w:sz w:val="28"/>
        <w:szCs w:val="28"/>
      </w:rPr>
      <w:fldChar w:fldCharType="end"/>
    </w:r>
  </w:p>
  <w:p w:rsidR="009064DC" w:rsidRDefault="009064DC">
    <w:pPr>
      <w:pStyle w:val="a7"/>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5F21" w:rsidRDefault="00F85F21" w:rsidP="009064DC">
      <w:pPr>
        <w:ind w:firstLine="420"/>
      </w:pPr>
      <w:r>
        <w:separator/>
      </w:r>
    </w:p>
  </w:footnote>
  <w:footnote w:type="continuationSeparator" w:id="1">
    <w:p w:rsidR="00F85F21" w:rsidRDefault="00F85F21" w:rsidP="009064DC">
      <w:pPr>
        <w:ind w:firstLine="42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TrueTypeFonts/>
  <w:saveSubsetFonts/>
  <w:bordersDoNotSurroundHeader/>
  <w:bordersDoNotSurroundFooter/>
  <w:attachedTemplate r:id="rId1"/>
  <w:stylePaneFormatFilter w:val="3F01"/>
  <w:doNotTrackMoves/>
  <w:defaultTabStop w:val="425"/>
  <w:drawingGridHorizontalSpacing w:val="315"/>
  <w:drawingGridVerticalSpacing w:val="587"/>
  <w:displayHorizontalDrawingGridEvery w:val="0"/>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docVars>
    <w:docVar w:name="commondata" w:val="eyJoZGlkIjoiMjlkNTVmNWFjZmQ4MjVjNjNkN2RmZWY1OTYwNzIzN2IifQ=="/>
  </w:docVars>
  <w:rsids>
    <w:rsidRoot w:val="00E85160"/>
    <w:rsid w:val="0000233F"/>
    <w:rsid w:val="00012DFD"/>
    <w:rsid w:val="000223CE"/>
    <w:rsid w:val="000310B9"/>
    <w:rsid w:val="0003366C"/>
    <w:rsid w:val="0006301E"/>
    <w:rsid w:val="00063193"/>
    <w:rsid w:val="0007036C"/>
    <w:rsid w:val="000724B7"/>
    <w:rsid w:val="000746E6"/>
    <w:rsid w:val="00081E62"/>
    <w:rsid w:val="00084421"/>
    <w:rsid w:val="00087650"/>
    <w:rsid w:val="000A36EF"/>
    <w:rsid w:val="000C7771"/>
    <w:rsid w:val="000D1FFD"/>
    <w:rsid w:val="000D315B"/>
    <w:rsid w:val="000D32AF"/>
    <w:rsid w:val="000D6FD1"/>
    <w:rsid w:val="000E067A"/>
    <w:rsid w:val="000F2133"/>
    <w:rsid w:val="00105257"/>
    <w:rsid w:val="0011573B"/>
    <w:rsid w:val="001372ED"/>
    <w:rsid w:val="00140D75"/>
    <w:rsid w:val="00140F09"/>
    <w:rsid w:val="00160B1E"/>
    <w:rsid w:val="00162616"/>
    <w:rsid w:val="00164349"/>
    <w:rsid w:val="00164393"/>
    <w:rsid w:val="00171CEE"/>
    <w:rsid w:val="00176344"/>
    <w:rsid w:val="00176D49"/>
    <w:rsid w:val="00194840"/>
    <w:rsid w:val="001A2D7B"/>
    <w:rsid w:val="001B1231"/>
    <w:rsid w:val="001B308C"/>
    <w:rsid w:val="001B4CE6"/>
    <w:rsid w:val="001B7D7A"/>
    <w:rsid w:val="001C0FFD"/>
    <w:rsid w:val="001F17E3"/>
    <w:rsid w:val="001F5C92"/>
    <w:rsid w:val="002008AE"/>
    <w:rsid w:val="00205228"/>
    <w:rsid w:val="00217028"/>
    <w:rsid w:val="00217907"/>
    <w:rsid w:val="00217A91"/>
    <w:rsid w:val="00235EA7"/>
    <w:rsid w:val="002369A2"/>
    <w:rsid w:val="00255E3E"/>
    <w:rsid w:val="00260EFF"/>
    <w:rsid w:val="002738CB"/>
    <w:rsid w:val="002749BC"/>
    <w:rsid w:val="00285F09"/>
    <w:rsid w:val="002A27B0"/>
    <w:rsid w:val="002A396E"/>
    <w:rsid w:val="002A70AC"/>
    <w:rsid w:val="002B0C44"/>
    <w:rsid w:val="002B57C4"/>
    <w:rsid w:val="002B5806"/>
    <w:rsid w:val="002C58B4"/>
    <w:rsid w:val="002D3AFA"/>
    <w:rsid w:val="002D4A52"/>
    <w:rsid w:val="002D4DB4"/>
    <w:rsid w:val="002E1A2C"/>
    <w:rsid w:val="002E3951"/>
    <w:rsid w:val="002E724C"/>
    <w:rsid w:val="002F1541"/>
    <w:rsid w:val="002F1CD6"/>
    <w:rsid w:val="00302527"/>
    <w:rsid w:val="00305510"/>
    <w:rsid w:val="00321A89"/>
    <w:rsid w:val="00322DA2"/>
    <w:rsid w:val="003323B2"/>
    <w:rsid w:val="00333AF9"/>
    <w:rsid w:val="0034483A"/>
    <w:rsid w:val="00384A91"/>
    <w:rsid w:val="00385EA7"/>
    <w:rsid w:val="0038775F"/>
    <w:rsid w:val="00390118"/>
    <w:rsid w:val="00395916"/>
    <w:rsid w:val="003A656D"/>
    <w:rsid w:val="003A6732"/>
    <w:rsid w:val="003B0B0D"/>
    <w:rsid w:val="003B0D16"/>
    <w:rsid w:val="003B519F"/>
    <w:rsid w:val="003C4474"/>
    <w:rsid w:val="003C5B87"/>
    <w:rsid w:val="003D00AA"/>
    <w:rsid w:val="003D6321"/>
    <w:rsid w:val="003E0800"/>
    <w:rsid w:val="003E2186"/>
    <w:rsid w:val="003E5C3B"/>
    <w:rsid w:val="00403C81"/>
    <w:rsid w:val="0040411B"/>
    <w:rsid w:val="004234AB"/>
    <w:rsid w:val="00425A4B"/>
    <w:rsid w:val="004270AB"/>
    <w:rsid w:val="0043006E"/>
    <w:rsid w:val="004353D1"/>
    <w:rsid w:val="00436099"/>
    <w:rsid w:val="00441A21"/>
    <w:rsid w:val="0044684E"/>
    <w:rsid w:val="004538A1"/>
    <w:rsid w:val="00454B2F"/>
    <w:rsid w:val="0046311C"/>
    <w:rsid w:val="00472862"/>
    <w:rsid w:val="00472B6F"/>
    <w:rsid w:val="0047463A"/>
    <w:rsid w:val="004802EA"/>
    <w:rsid w:val="004840BC"/>
    <w:rsid w:val="00485895"/>
    <w:rsid w:val="004A0F49"/>
    <w:rsid w:val="004A2460"/>
    <w:rsid w:val="004A587C"/>
    <w:rsid w:val="004A75B2"/>
    <w:rsid w:val="004B73D1"/>
    <w:rsid w:val="004C0855"/>
    <w:rsid w:val="004D723E"/>
    <w:rsid w:val="00510AAD"/>
    <w:rsid w:val="00516977"/>
    <w:rsid w:val="00536E24"/>
    <w:rsid w:val="005405CE"/>
    <w:rsid w:val="00542A1C"/>
    <w:rsid w:val="00546A24"/>
    <w:rsid w:val="00550C9A"/>
    <w:rsid w:val="005577A2"/>
    <w:rsid w:val="005638A9"/>
    <w:rsid w:val="00576071"/>
    <w:rsid w:val="005921AB"/>
    <w:rsid w:val="00597D27"/>
    <w:rsid w:val="005A4695"/>
    <w:rsid w:val="005B7702"/>
    <w:rsid w:val="005D02C0"/>
    <w:rsid w:val="005D2365"/>
    <w:rsid w:val="005E5025"/>
    <w:rsid w:val="005E73ED"/>
    <w:rsid w:val="0060146D"/>
    <w:rsid w:val="00604C97"/>
    <w:rsid w:val="00614F29"/>
    <w:rsid w:val="00615163"/>
    <w:rsid w:val="006316AE"/>
    <w:rsid w:val="00632BE1"/>
    <w:rsid w:val="0066064C"/>
    <w:rsid w:val="00683C48"/>
    <w:rsid w:val="00695086"/>
    <w:rsid w:val="006A1978"/>
    <w:rsid w:val="006A718E"/>
    <w:rsid w:val="006B5EDE"/>
    <w:rsid w:val="006C25B1"/>
    <w:rsid w:val="006D2C40"/>
    <w:rsid w:val="006E07C6"/>
    <w:rsid w:val="006F4ADF"/>
    <w:rsid w:val="006F6795"/>
    <w:rsid w:val="006F680B"/>
    <w:rsid w:val="00710A72"/>
    <w:rsid w:val="00711CC6"/>
    <w:rsid w:val="00712B74"/>
    <w:rsid w:val="0072275C"/>
    <w:rsid w:val="007252AB"/>
    <w:rsid w:val="00732728"/>
    <w:rsid w:val="007359AE"/>
    <w:rsid w:val="007422A8"/>
    <w:rsid w:val="00752530"/>
    <w:rsid w:val="00753997"/>
    <w:rsid w:val="00760E18"/>
    <w:rsid w:val="0076123B"/>
    <w:rsid w:val="00774BEE"/>
    <w:rsid w:val="00776A73"/>
    <w:rsid w:val="007906D2"/>
    <w:rsid w:val="00793537"/>
    <w:rsid w:val="007946C8"/>
    <w:rsid w:val="00796C1C"/>
    <w:rsid w:val="0079737F"/>
    <w:rsid w:val="007A608B"/>
    <w:rsid w:val="007B0015"/>
    <w:rsid w:val="007B19DE"/>
    <w:rsid w:val="007C0AB1"/>
    <w:rsid w:val="007D6ECF"/>
    <w:rsid w:val="007E0538"/>
    <w:rsid w:val="007E17AD"/>
    <w:rsid w:val="007E74EA"/>
    <w:rsid w:val="007F7765"/>
    <w:rsid w:val="008018E2"/>
    <w:rsid w:val="00804EEE"/>
    <w:rsid w:val="008168C7"/>
    <w:rsid w:val="00822476"/>
    <w:rsid w:val="00837504"/>
    <w:rsid w:val="00842FC5"/>
    <w:rsid w:val="008469C0"/>
    <w:rsid w:val="00851F0D"/>
    <w:rsid w:val="00861960"/>
    <w:rsid w:val="00871A43"/>
    <w:rsid w:val="0087388A"/>
    <w:rsid w:val="008814E7"/>
    <w:rsid w:val="00883529"/>
    <w:rsid w:val="008839DF"/>
    <w:rsid w:val="00887FB1"/>
    <w:rsid w:val="008935D7"/>
    <w:rsid w:val="008A5110"/>
    <w:rsid w:val="008B25D9"/>
    <w:rsid w:val="008B50BC"/>
    <w:rsid w:val="008B5AEB"/>
    <w:rsid w:val="008C0D41"/>
    <w:rsid w:val="008C3852"/>
    <w:rsid w:val="008C468B"/>
    <w:rsid w:val="008C4AC1"/>
    <w:rsid w:val="008D61D5"/>
    <w:rsid w:val="00900295"/>
    <w:rsid w:val="009064DC"/>
    <w:rsid w:val="009105F2"/>
    <w:rsid w:val="00914426"/>
    <w:rsid w:val="0092047F"/>
    <w:rsid w:val="00920969"/>
    <w:rsid w:val="009213FD"/>
    <w:rsid w:val="00924726"/>
    <w:rsid w:val="00933416"/>
    <w:rsid w:val="00953A7F"/>
    <w:rsid w:val="00953FF2"/>
    <w:rsid w:val="00961A31"/>
    <w:rsid w:val="0097324A"/>
    <w:rsid w:val="009862B1"/>
    <w:rsid w:val="0099109F"/>
    <w:rsid w:val="00991923"/>
    <w:rsid w:val="00994B6C"/>
    <w:rsid w:val="009A00FF"/>
    <w:rsid w:val="009A2202"/>
    <w:rsid w:val="009A495F"/>
    <w:rsid w:val="009B3D2B"/>
    <w:rsid w:val="009C115C"/>
    <w:rsid w:val="009C248F"/>
    <w:rsid w:val="009C630C"/>
    <w:rsid w:val="009D1B26"/>
    <w:rsid w:val="009D4C33"/>
    <w:rsid w:val="009F0675"/>
    <w:rsid w:val="00A0171C"/>
    <w:rsid w:val="00A018B2"/>
    <w:rsid w:val="00A114D7"/>
    <w:rsid w:val="00A122BD"/>
    <w:rsid w:val="00A13CF0"/>
    <w:rsid w:val="00A45364"/>
    <w:rsid w:val="00A50B6B"/>
    <w:rsid w:val="00A61B51"/>
    <w:rsid w:val="00A70217"/>
    <w:rsid w:val="00AA6B02"/>
    <w:rsid w:val="00AB5B04"/>
    <w:rsid w:val="00AB5C4F"/>
    <w:rsid w:val="00AB7113"/>
    <w:rsid w:val="00AD0508"/>
    <w:rsid w:val="00AE0CA3"/>
    <w:rsid w:val="00AF699C"/>
    <w:rsid w:val="00B145CE"/>
    <w:rsid w:val="00B464C5"/>
    <w:rsid w:val="00B543A0"/>
    <w:rsid w:val="00B57259"/>
    <w:rsid w:val="00B66774"/>
    <w:rsid w:val="00B8002E"/>
    <w:rsid w:val="00B8480A"/>
    <w:rsid w:val="00BA2027"/>
    <w:rsid w:val="00BA6246"/>
    <w:rsid w:val="00BA7699"/>
    <w:rsid w:val="00BA78F6"/>
    <w:rsid w:val="00BC17D0"/>
    <w:rsid w:val="00BC2FC1"/>
    <w:rsid w:val="00BD0101"/>
    <w:rsid w:val="00BD15E7"/>
    <w:rsid w:val="00BE5779"/>
    <w:rsid w:val="00C0054C"/>
    <w:rsid w:val="00C0150F"/>
    <w:rsid w:val="00C066C5"/>
    <w:rsid w:val="00C12604"/>
    <w:rsid w:val="00C13ECC"/>
    <w:rsid w:val="00C14FF0"/>
    <w:rsid w:val="00C40FD6"/>
    <w:rsid w:val="00C44394"/>
    <w:rsid w:val="00C52DFD"/>
    <w:rsid w:val="00C548D3"/>
    <w:rsid w:val="00C6038F"/>
    <w:rsid w:val="00C6280A"/>
    <w:rsid w:val="00C742B5"/>
    <w:rsid w:val="00C81744"/>
    <w:rsid w:val="00C81FB3"/>
    <w:rsid w:val="00C836D5"/>
    <w:rsid w:val="00C91A27"/>
    <w:rsid w:val="00C91AC1"/>
    <w:rsid w:val="00C92FDA"/>
    <w:rsid w:val="00C95367"/>
    <w:rsid w:val="00C95BF3"/>
    <w:rsid w:val="00CA1823"/>
    <w:rsid w:val="00CA65D7"/>
    <w:rsid w:val="00CB1E1B"/>
    <w:rsid w:val="00CB1EB1"/>
    <w:rsid w:val="00CB3F5C"/>
    <w:rsid w:val="00CB4122"/>
    <w:rsid w:val="00CD1424"/>
    <w:rsid w:val="00CD2CEE"/>
    <w:rsid w:val="00CE03A6"/>
    <w:rsid w:val="00CE055D"/>
    <w:rsid w:val="00CF248A"/>
    <w:rsid w:val="00D03135"/>
    <w:rsid w:val="00D03650"/>
    <w:rsid w:val="00D07F15"/>
    <w:rsid w:val="00D32745"/>
    <w:rsid w:val="00D3456F"/>
    <w:rsid w:val="00D5239E"/>
    <w:rsid w:val="00D52B60"/>
    <w:rsid w:val="00D61260"/>
    <w:rsid w:val="00D61513"/>
    <w:rsid w:val="00D67564"/>
    <w:rsid w:val="00D8169C"/>
    <w:rsid w:val="00D86A92"/>
    <w:rsid w:val="00D909FD"/>
    <w:rsid w:val="00D92BCF"/>
    <w:rsid w:val="00D93DA5"/>
    <w:rsid w:val="00DA223B"/>
    <w:rsid w:val="00DA3ACA"/>
    <w:rsid w:val="00DA6BDC"/>
    <w:rsid w:val="00DB0481"/>
    <w:rsid w:val="00DB5049"/>
    <w:rsid w:val="00DB69E8"/>
    <w:rsid w:val="00DD091E"/>
    <w:rsid w:val="00DE224E"/>
    <w:rsid w:val="00DE25ED"/>
    <w:rsid w:val="00DE7D0D"/>
    <w:rsid w:val="00DF3BDD"/>
    <w:rsid w:val="00DF7887"/>
    <w:rsid w:val="00E022B6"/>
    <w:rsid w:val="00E04921"/>
    <w:rsid w:val="00E1203B"/>
    <w:rsid w:val="00E1475D"/>
    <w:rsid w:val="00E268FA"/>
    <w:rsid w:val="00E36983"/>
    <w:rsid w:val="00E44993"/>
    <w:rsid w:val="00E54805"/>
    <w:rsid w:val="00E710DE"/>
    <w:rsid w:val="00E85160"/>
    <w:rsid w:val="00E92A03"/>
    <w:rsid w:val="00EA29E5"/>
    <w:rsid w:val="00EB6942"/>
    <w:rsid w:val="00EB7BBF"/>
    <w:rsid w:val="00EC6BF3"/>
    <w:rsid w:val="00ED64E9"/>
    <w:rsid w:val="00EE3A7E"/>
    <w:rsid w:val="00EE6C93"/>
    <w:rsid w:val="00EF0522"/>
    <w:rsid w:val="00EF273E"/>
    <w:rsid w:val="00EF2E9F"/>
    <w:rsid w:val="00F02139"/>
    <w:rsid w:val="00F051A2"/>
    <w:rsid w:val="00F10175"/>
    <w:rsid w:val="00F12126"/>
    <w:rsid w:val="00F17D8C"/>
    <w:rsid w:val="00F20F59"/>
    <w:rsid w:val="00F355FD"/>
    <w:rsid w:val="00F40C23"/>
    <w:rsid w:val="00F45B8C"/>
    <w:rsid w:val="00F47B41"/>
    <w:rsid w:val="00F5384E"/>
    <w:rsid w:val="00F5670D"/>
    <w:rsid w:val="00F624B5"/>
    <w:rsid w:val="00F77405"/>
    <w:rsid w:val="00F85F21"/>
    <w:rsid w:val="00F9153E"/>
    <w:rsid w:val="00F9195B"/>
    <w:rsid w:val="00F956E2"/>
    <w:rsid w:val="00FA1732"/>
    <w:rsid w:val="00FA3E78"/>
    <w:rsid w:val="00FA52C6"/>
    <w:rsid w:val="00FB6535"/>
    <w:rsid w:val="00FD47D7"/>
    <w:rsid w:val="00FF32AF"/>
    <w:rsid w:val="20887F28"/>
    <w:rsid w:val="577B4C0F"/>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uiPriority="99"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7388A"/>
    <w:pPr>
      <w:widowControl w:val="0"/>
      <w:jc w:val="both"/>
    </w:pPr>
    <w:rPr>
      <w:rFonts w:eastAsia="仿宋_GB2312"/>
      <w:kern w:val="2"/>
      <w:sz w:val="32"/>
    </w:rPr>
  </w:style>
  <w:style w:type="paragraph" w:styleId="1">
    <w:name w:val="heading 1"/>
    <w:basedOn w:val="a"/>
    <w:next w:val="a"/>
    <w:link w:val="1Char"/>
    <w:uiPriority w:val="9"/>
    <w:qFormat/>
    <w:rsid w:val="0087388A"/>
    <w:pPr>
      <w:spacing w:beforeLines="100" w:line="360" w:lineRule="auto"/>
      <w:jc w:val="center"/>
      <w:outlineLvl w:val="0"/>
    </w:pPr>
    <w:rPr>
      <w:rFonts w:ascii="Calibri" w:eastAsia="黑体" w:hAnsi="Calibri"/>
      <w:bCs/>
      <w:kern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qFormat/>
    <w:rsid w:val="0087388A"/>
    <w:rPr>
      <w:rFonts w:ascii="Calibri" w:eastAsia="黑体" w:hAnsi="Calibri" w:cs="Times New Roman"/>
      <w:bCs/>
      <w:kern w:val="44"/>
      <w:sz w:val="32"/>
      <w:szCs w:val="44"/>
    </w:rPr>
  </w:style>
  <w:style w:type="paragraph" w:styleId="a3">
    <w:name w:val="Body Text"/>
    <w:basedOn w:val="a"/>
    <w:link w:val="Char"/>
    <w:uiPriority w:val="99"/>
    <w:unhideWhenUsed/>
    <w:qFormat/>
    <w:rsid w:val="0087388A"/>
    <w:pPr>
      <w:spacing w:after="120" w:line="360" w:lineRule="auto"/>
      <w:ind w:firstLineChars="200" w:firstLine="880"/>
    </w:pPr>
    <w:rPr>
      <w:rFonts w:ascii="Calibri" w:eastAsia="仿宋" w:hAnsi="Calibri"/>
      <w:szCs w:val="24"/>
    </w:rPr>
  </w:style>
  <w:style w:type="character" w:customStyle="1" w:styleId="Char">
    <w:name w:val="正文文本 Char"/>
    <w:basedOn w:val="a0"/>
    <w:link w:val="a3"/>
    <w:uiPriority w:val="99"/>
    <w:qFormat/>
    <w:rsid w:val="0087388A"/>
    <w:rPr>
      <w:rFonts w:ascii="Calibri" w:eastAsia="仿宋" w:hAnsi="Calibri" w:cs="Times New Roman"/>
      <w:kern w:val="2"/>
      <w:sz w:val="32"/>
      <w:szCs w:val="24"/>
    </w:rPr>
  </w:style>
  <w:style w:type="paragraph" w:styleId="a4">
    <w:name w:val="Body Text Indent"/>
    <w:basedOn w:val="a"/>
    <w:rsid w:val="0087388A"/>
    <w:pPr>
      <w:ind w:firstLine="615"/>
    </w:pPr>
  </w:style>
  <w:style w:type="paragraph" w:styleId="a5">
    <w:name w:val="Date"/>
    <w:basedOn w:val="a"/>
    <w:next w:val="a"/>
    <w:link w:val="Char0"/>
    <w:rsid w:val="0087388A"/>
    <w:pPr>
      <w:ind w:leftChars="2500" w:left="100"/>
    </w:pPr>
    <w:rPr>
      <w:lang/>
    </w:rPr>
  </w:style>
  <w:style w:type="character" w:customStyle="1" w:styleId="Char0">
    <w:name w:val="日期 Char"/>
    <w:link w:val="a5"/>
    <w:rsid w:val="0087388A"/>
    <w:rPr>
      <w:rFonts w:eastAsia="仿宋_GB2312"/>
      <w:kern w:val="2"/>
      <w:sz w:val="32"/>
    </w:rPr>
  </w:style>
  <w:style w:type="paragraph" w:styleId="a6">
    <w:name w:val="Balloon Text"/>
    <w:basedOn w:val="a"/>
    <w:link w:val="Char1"/>
    <w:rsid w:val="0087388A"/>
    <w:rPr>
      <w:sz w:val="18"/>
      <w:szCs w:val="18"/>
      <w:lang/>
    </w:rPr>
  </w:style>
  <w:style w:type="character" w:customStyle="1" w:styleId="Char1">
    <w:name w:val="批注框文本 Char"/>
    <w:link w:val="a6"/>
    <w:rsid w:val="0087388A"/>
    <w:rPr>
      <w:rFonts w:eastAsia="仿宋_GB2312"/>
      <w:kern w:val="2"/>
      <w:sz w:val="18"/>
      <w:szCs w:val="18"/>
    </w:rPr>
  </w:style>
  <w:style w:type="paragraph" w:styleId="a7">
    <w:name w:val="footer"/>
    <w:basedOn w:val="a"/>
    <w:rsid w:val="0087388A"/>
    <w:pPr>
      <w:tabs>
        <w:tab w:val="center" w:pos="4153"/>
        <w:tab w:val="right" w:pos="8306"/>
      </w:tabs>
      <w:snapToGrid w:val="0"/>
      <w:jc w:val="left"/>
    </w:pPr>
    <w:rPr>
      <w:sz w:val="18"/>
    </w:rPr>
  </w:style>
  <w:style w:type="paragraph" w:styleId="a8">
    <w:name w:val="header"/>
    <w:basedOn w:val="a"/>
    <w:rsid w:val="0087388A"/>
    <w:pPr>
      <w:pBdr>
        <w:bottom w:val="single" w:sz="6" w:space="1" w:color="auto"/>
      </w:pBdr>
      <w:tabs>
        <w:tab w:val="center" w:pos="4153"/>
        <w:tab w:val="right" w:pos="8306"/>
      </w:tabs>
      <w:snapToGrid w:val="0"/>
      <w:jc w:val="center"/>
    </w:pPr>
    <w:rPr>
      <w:sz w:val="18"/>
    </w:rPr>
  </w:style>
  <w:style w:type="paragraph" w:styleId="a9">
    <w:name w:val="Title"/>
    <w:basedOn w:val="a"/>
    <w:next w:val="a"/>
    <w:link w:val="Char2"/>
    <w:qFormat/>
    <w:rsid w:val="0087388A"/>
    <w:pPr>
      <w:spacing w:before="240" w:after="60"/>
      <w:jc w:val="center"/>
      <w:outlineLvl w:val="0"/>
    </w:pPr>
    <w:rPr>
      <w:rFonts w:ascii="Cambria" w:eastAsia="宋体" w:hAnsi="Cambria"/>
      <w:b/>
      <w:bCs/>
      <w:szCs w:val="32"/>
      <w:lang/>
    </w:rPr>
  </w:style>
  <w:style w:type="character" w:customStyle="1" w:styleId="Char2">
    <w:name w:val="标题 Char"/>
    <w:link w:val="a9"/>
    <w:rsid w:val="0087388A"/>
    <w:rPr>
      <w:rFonts w:ascii="Cambria" w:hAnsi="Cambria" w:cs="Times New Roman"/>
      <w:b/>
      <w:bCs/>
      <w:kern w:val="2"/>
      <w:sz w:val="32"/>
      <w:szCs w:val="32"/>
    </w:rPr>
  </w:style>
  <w:style w:type="character" w:styleId="aa">
    <w:name w:val="page number"/>
    <w:basedOn w:val="a0"/>
    <w:rsid w:val="0087388A"/>
  </w:style>
  <w:style w:type="paragraph" w:customStyle="1" w:styleId="Char3">
    <w:name w:val="Char"/>
    <w:basedOn w:val="a"/>
    <w:rsid w:val="0087388A"/>
    <w:pPr>
      <w:widowControl/>
      <w:spacing w:after="160" w:line="240" w:lineRule="exact"/>
      <w:jc w:val="left"/>
    </w:pPr>
    <w:rPr>
      <w:rFonts w:ascii="Verdana" w:hAnsi="Verdana"/>
      <w:kern w:val="0"/>
      <w:sz w:val="20"/>
      <w:lang w:eastAsia="en-US"/>
    </w:rPr>
  </w:style>
  <w:style w:type="character" w:customStyle="1" w:styleId="NormalCharacter">
    <w:name w:val="NormalCharacter"/>
    <w:qFormat/>
    <w:rsid w:val="0087388A"/>
    <w:rPr>
      <w:rFonts w:eastAsia="仿宋_GB2312"/>
      <w:kern w:val="2"/>
      <w:sz w:val="32"/>
      <w:szCs w:val="32"/>
      <w:lang w:val="en-US" w:eastAsia="zh-CN"/>
    </w:r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Microsoft_Office_Word___3.docx"/><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image" Target="media/image3.em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package" Target="embeddings/Microsoft_Office_Word___2.docx"/><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2.emf"/><Relationship Id="rId4" Type="http://schemas.openxmlformats.org/officeDocument/2006/relationships/footnotes" Target="footnotes.xml"/><Relationship Id="rId9" Type="http://schemas.openxmlformats.org/officeDocument/2006/relationships/package" Target="embeddings/Microsoft_Office_Word___1.docx"/><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1&#19968;&#33324;&#25991;&#20214;&#26684;&#2433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1一般文件格式</Template>
  <TotalTime>1</TotalTime>
  <Pages>23</Pages>
  <Words>1197</Words>
  <Characters>6826</Characters>
  <Application>Microsoft Office Word</Application>
  <DocSecurity>0</DocSecurity>
  <Lines>56</Lines>
  <Paragraphs>16</Paragraphs>
  <ScaleCrop>false</ScaleCrop>
  <Company>青岛市财政局</Company>
  <LinksUpToDate>false</LinksUpToDate>
  <CharactersWithSpaces>8007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青财[2000]号</dc:title>
  <dc:creator>CN=杜明n/OU=农业处/O=qdcz</dc:creator>
  <cp:lastModifiedBy>行政公文流转</cp:lastModifiedBy>
  <cp:revision>3</cp:revision>
  <cp:lastPrinted>2022-10-31T06:24:00Z</cp:lastPrinted>
  <dcterms:created xsi:type="dcterms:W3CDTF">2022-10-31T06:25:00Z</dcterms:created>
  <dcterms:modified xsi:type="dcterms:W3CDTF">2022-12-01T07:03:00Z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DAF1A4CFDEEB4816A08CA5FAA477C7AC</vt:lpwstr>
  </property>
</Properties>
</file>