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5DF6FE">
      <w:pPr>
        <w:spacing w:line="600" w:lineRule="exact"/>
        <w:jc w:val="center"/>
        <w:rPr>
          <w:rFonts w:hint="default" w:ascii="Times New Roman" w:hAnsi="Times New Roman" w:cs="Times New Roman"/>
        </w:rPr>
      </w:pPr>
      <w:r>
        <w:rPr>
          <w:rFonts w:hint="default" w:ascii="Times New Roman" w:hAnsi="Times New Roman" w:cs="Times New Roman"/>
        </w:rPr>
        <w:pict>
          <v:group id="Group 2" o:spid="_x0000_s1026" o:spt="203" style="position:absolute;left:0pt;margin-left:-6.5pt;margin-top:7.75pt;height:681.8pt;width:474.25pt;z-index:251659264;mso-width-relative:page;mso-height-relative:page;" coordsize="9485,13636">
            <o:lock v:ext="edit" grouping="f" rotation="f" text="f" aspectratio="f"/>
            <v:group id="Group 3" o:spid="_x0000_s1027" o:spt="203" style="position:absolute;left:45;top:0;height:1445;width:9440;" coordsize="9440,1445">
              <o:lock v:ext="edit" grouping="f" rotation="f" text="f" aspectratio="f"/>
              <v:shape id="_x0000_s1028" o:spid="_x0000_s1028" o:spt="136" type="#_x0000_t136" style="position:absolute;left:511;top:0;height:1253;width:8504;" fillcolor="#FF0000" filled="t" stroked="f" coordsize="21600,21600" adj="10800">
                <v:path/>
                <v:fill on="t" focussize="0,0"/>
                <v:stroke on="f"/>
                <v:imagedata o:title=""/>
                <o:lock v:ext="edit" grouping="f" rotation="f" text="f" aspectratio="f"/>
                <v:textpath on="t" fitshape="t" fitpath="t" trim="t" xscale="f" string="河北省工业和信息化厅" style="font-family:方正大标宋简体;font-size:32pt;v-text-align:center;"/>
              </v:shape>
              <v:line id="_x0000_s1029" o:spid="_x0000_s1029" o:spt="20" style="position:absolute;left:0;top:1445;height:1;width:9440;" filled="f" stroked="t" coordsize="21600,21600">
                <v:path arrowok="t"/>
                <v:fill on="f" focussize="0,0"/>
                <v:stroke weight="4.5pt" color="#FF0000" linestyle="thickThin"/>
                <v:imagedata o:title=""/>
                <o:lock v:ext="edit" grouping="f" rotation="f" text="f" aspectratio="f"/>
              </v:line>
            </v:group>
            <v:line id="_x0000_s1030" o:spid="_x0000_s1030" o:spt="20" style="position:absolute;left:0;top:13636;height:1;width:9440;" filled="f" stroked="t" coordsize="21600,21600">
              <v:path arrowok="t"/>
              <v:fill on="f" focussize="0,0"/>
              <v:stroke weight="4.5pt" color="#FF0000" linestyle="thinThick"/>
              <v:imagedata o:title=""/>
              <o:lock v:ext="edit" grouping="f" rotation="f" text="f" aspectratio="f"/>
            </v:line>
          </v:group>
        </w:pict>
      </w:r>
    </w:p>
    <w:p w14:paraId="2BBA9295">
      <w:pPr>
        <w:spacing w:line="600" w:lineRule="exact"/>
        <w:jc w:val="center"/>
        <w:rPr>
          <w:rFonts w:hint="default" w:ascii="Times New Roman" w:hAnsi="Times New Roman" w:cs="Times New Roman"/>
        </w:rPr>
      </w:pPr>
    </w:p>
    <w:p w14:paraId="54314E52">
      <w:pPr>
        <w:spacing w:line="60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 xml:space="preserve">              </w:t>
      </w:r>
    </w:p>
    <w:p w14:paraId="7451A52D">
      <w:pPr>
        <w:spacing w:line="600" w:lineRule="exact"/>
        <w:jc w:val="center"/>
        <w:rPr>
          <w:rFonts w:hint="default" w:ascii="Times New Roman" w:hAnsi="Times New Roman" w:eastAsia="文星简大标宋" w:cs="Times New Roman"/>
          <w:sz w:val="44"/>
          <w:szCs w:val="44"/>
        </w:rPr>
      </w:pPr>
    </w:p>
    <w:p w14:paraId="2100A2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河北省工业和信息化厅</w:t>
      </w:r>
    </w:p>
    <w:p w14:paraId="5003FB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bookmarkStart w:id="0" w:name="_GoBack"/>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eastAsia="zh-CN"/>
        </w:rPr>
        <w:t>开展</w:t>
      </w:r>
      <w:r>
        <w:rPr>
          <w:rFonts w:hint="default" w:ascii="Times New Roman" w:hAnsi="Times New Roman" w:eastAsia="方正小标宋简体" w:cs="Times New Roman"/>
          <w:sz w:val="44"/>
          <w:szCs w:val="44"/>
        </w:rPr>
        <w:t>2026年第</w:t>
      </w:r>
      <w:r>
        <w:rPr>
          <w:rFonts w:hint="default" w:ascii="Times New Roman" w:hAnsi="Times New Roman" w:eastAsia="方正小标宋简体" w:cs="Times New Roman"/>
          <w:sz w:val="44"/>
          <w:szCs w:val="44"/>
          <w:lang w:val="en-US" w:eastAsia="zh-CN"/>
        </w:rPr>
        <w:t>二</w:t>
      </w:r>
      <w:r>
        <w:rPr>
          <w:rFonts w:hint="default" w:ascii="Times New Roman" w:hAnsi="Times New Roman" w:eastAsia="方正小标宋简体" w:cs="Times New Roman"/>
          <w:sz w:val="44"/>
          <w:szCs w:val="44"/>
        </w:rPr>
        <w:t>批河北省创新型中</w:t>
      </w:r>
      <w:r>
        <w:rPr>
          <w:rFonts w:hint="default" w:ascii="Times New Roman" w:hAnsi="Times New Roman" w:eastAsia="方正小标宋简体" w:cs="Times New Roman"/>
          <w:sz w:val="44"/>
          <w:szCs w:val="44"/>
          <w:lang w:eastAsia="zh-CN"/>
        </w:rPr>
        <w:t>小</w:t>
      </w:r>
      <w:r>
        <w:rPr>
          <w:rFonts w:hint="default" w:ascii="Times New Roman" w:hAnsi="Times New Roman" w:eastAsia="方正小标宋简体" w:cs="Times New Roman"/>
          <w:sz w:val="44"/>
          <w:szCs w:val="44"/>
        </w:rPr>
        <w:t>企业</w:t>
      </w:r>
      <w:r>
        <w:rPr>
          <w:rFonts w:hint="default" w:ascii="Times New Roman" w:hAnsi="Times New Roman" w:eastAsia="方正小标宋简体" w:cs="Times New Roman"/>
          <w:sz w:val="44"/>
          <w:szCs w:val="44"/>
          <w:lang w:val="en-US" w:eastAsia="zh-CN"/>
        </w:rPr>
        <w:t>申报</w:t>
      </w:r>
      <w:r>
        <w:rPr>
          <w:rFonts w:hint="default" w:ascii="Times New Roman" w:hAnsi="Times New Roman" w:eastAsia="方正小标宋简体" w:cs="Times New Roman"/>
          <w:sz w:val="44"/>
          <w:szCs w:val="44"/>
          <w:lang w:eastAsia="zh-CN"/>
        </w:rPr>
        <w:t>和</w:t>
      </w:r>
      <w:r>
        <w:rPr>
          <w:rFonts w:hint="default" w:ascii="Times New Roman" w:hAnsi="Times New Roman" w:eastAsia="方正小标宋简体" w:cs="Times New Roman"/>
          <w:sz w:val="44"/>
          <w:szCs w:val="44"/>
          <w:lang w:val="en-US" w:eastAsia="zh-CN"/>
        </w:rPr>
        <w:t>到期自评</w:t>
      </w:r>
      <w:r>
        <w:rPr>
          <w:rFonts w:hint="default" w:ascii="Times New Roman" w:hAnsi="Times New Roman" w:eastAsia="方正小标宋简体" w:cs="Times New Roman"/>
          <w:sz w:val="44"/>
          <w:szCs w:val="44"/>
        </w:rPr>
        <w:t>工作的通知</w:t>
      </w:r>
    </w:p>
    <w:p w14:paraId="2A149F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14:paraId="259F4ED5">
      <w:pPr>
        <w:keepNext w:val="0"/>
        <w:keepLines w:val="0"/>
        <w:pageBreakBefore w:val="0"/>
        <w:widowControl w:val="0"/>
        <w:kinsoku/>
        <w:wordWrap/>
        <w:overflowPunct/>
        <w:topLinePunct w:val="0"/>
        <w:autoSpaceDE/>
        <w:autoSpaceDN/>
        <w:bidi w:val="0"/>
        <w:adjustRightInd/>
        <w:snapToGrid/>
        <w:spacing w:line="600" w:lineRule="exact"/>
        <w:ind w:left="0" w:leftChars="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各市（含定州、辛集市）工业和信息化局、雄安新区工信科技数据局：</w:t>
      </w:r>
    </w:p>
    <w:p w14:paraId="7F4B3C7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t>按照《</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优质中小企业梯度培育管理办法》</w:t>
      </w:r>
      <w:r>
        <w:rPr>
          <w:rFonts w:hint="default" w:ascii="Times New Roman" w:hAnsi="Times New Roman" w:eastAsia="仿宋_GB2312" w:cs="Times New Roman"/>
          <w:snapToGrid w:val="0"/>
          <w:color w:val="000000" w:themeColor="text1"/>
          <w:kern w:val="0"/>
          <w:sz w:val="32"/>
          <w:szCs w:val="32"/>
          <w:highlight w:val="none"/>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highlight w:val="none"/>
          <w:lang w:eastAsia="zh-CN"/>
          <w14:textFill>
            <w14:solidFill>
              <w14:schemeClr w14:val="tx1"/>
            </w14:solidFill>
          </w14:textFill>
        </w:rPr>
        <w:t>省厅</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将开展</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2026年第</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二</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批河北省创新型中小企业</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申报</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和组织</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到达有效期的创新型中小企业进行自评的</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工作。现将有关事项通知如下：</w:t>
      </w:r>
    </w:p>
    <w:p w14:paraId="100A4E6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黑体" w:cs="Times New Roman"/>
          <w:b w:val="0"/>
          <w:bCs w:val="0"/>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黑体" w:cs="Times New Roman"/>
          <w:snapToGrid w:val="0"/>
          <w:color w:val="000000" w:themeColor="text1"/>
          <w:kern w:val="0"/>
          <w:sz w:val="32"/>
          <w:szCs w:val="32"/>
          <w14:textFill>
            <w14:solidFill>
              <w14:schemeClr w14:val="tx1"/>
            </w14:solidFill>
          </w14:textFill>
        </w:rPr>
        <w:t>一、申报</w:t>
      </w:r>
      <w:r>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t>及自评对象</w:t>
      </w:r>
    </w:p>
    <w:p w14:paraId="279B1E8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pP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（一）申报。</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河北省内符合</w:t>
      </w:r>
      <w:r>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t>《河北省</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创新型中小企业评价标准》</w:t>
      </w:r>
      <w:r>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t>的中小企业均可申报。</w:t>
      </w:r>
    </w:p>
    <w:p w14:paraId="1C7900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（二）自评。</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2023年第三批、第四批通过评价的</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河北省创新型中小企业需要参加自评</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（已是专精特新“小巨人”企业或专精特新中小企业的，无需参加本次自评）</w:t>
      </w:r>
      <w:r>
        <w:rPr>
          <w:rFonts w:hint="default" w:ascii="Times New Roman" w:hAnsi="Times New Roman" w:eastAsia="仿宋_GB2312" w:cs="Times New Roman"/>
          <w:b w:val="0"/>
          <w:bCs w:val="0"/>
          <w:snapToGrid w:val="0"/>
          <w:color w:val="000000" w:themeColor="text1"/>
          <w:kern w:val="0"/>
          <w:sz w:val="32"/>
          <w:szCs w:val="32"/>
          <w:highlight w:val="none"/>
          <w:lang w:eastAsia="zh-CN"/>
          <w14:textFill>
            <w14:solidFill>
              <w14:schemeClr w14:val="tx1"/>
            </w14:solidFill>
          </w14:textFill>
        </w:rPr>
        <w:t>。</w:t>
      </w:r>
    </w:p>
    <w:p w14:paraId="455398C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t>二</w:t>
      </w:r>
      <w:r>
        <w:rPr>
          <w:rFonts w:hint="default" w:ascii="Times New Roman" w:hAnsi="Times New Roman" w:eastAsia="黑体" w:cs="Times New Roman"/>
          <w:snapToGrid w:val="0"/>
          <w:color w:val="000000" w:themeColor="text1"/>
          <w:kern w:val="0"/>
          <w:sz w:val="32"/>
          <w:szCs w:val="32"/>
          <w14:textFill>
            <w14:solidFill>
              <w14:schemeClr w14:val="tx1"/>
            </w14:solidFill>
          </w14:textFill>
        </w:rPr>
        <w:t>、</w:t>
      </w:r>
      <w:r>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t>申报及自评程序</w:t>
      </w:r>
    </w:p>
    <w:p w14:paraId="20DD577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楷体_GB2312" w:cs="Times New Roman"/>
          <w:snapToGrid w:val="0"/>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（一）</w:t>
      </w:r>
      <w:r>
        <w:rPr>
          <w:rFonts w:hint="default" w:ascii="Times New Roman" w:hAnsi="Times New Roman" w:eastAsia="楷体_GB2312" w:cs="Times New Roman"/>
          <w:snapToGrid w:val="0"/>
          <w:color w:val="000000" w:themeColor="text1"/>
          <w:kern w:val="0"/>
          <w:sz w:val="32"/>
          <w:szCs w:val="32"/>
          <w:lang w:eastAsia="zh-CN"/>
          <w14:textFill>
            <w14:solidFill>
              <w14:schemeClr w14:val="tx1"/>
            </w14:solidFill>
          </w14:textFill>
        </w:rPr>
        <w:t>企业填报。</w:t>
      </w:r>
    </w:p>
    <w:p w14:paraId="1CE116C3">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楷体_GB2312" w:cs="Times New Roman"/>
          <w:b/>
          <w:bCs/>
          <w:snapToGrid w:val="0"/>
          <w:color w:val="000000" w:themeColor="text1"/>
          <w:kern w:val="0"/>
          <w:sz w:val="32"/>
          <w:szCs w:val="32"/>
          <w:lang w:val="en-US" w:eastAsia="zh-CN"/>
          <w14:textFill>
            <w14:solidFill>
              <w14:schemeClr w14:val="tx1"/>
            </w14:solidFill>
          </w14:textFill>
        </w:rPr>
        <w:t>1.申报</w:t>
      </w:r>
      <w:r>
        <w:rPr>
          <w:rFonts w:hint="default" w:ascii="Times New Roman" w:hAnsi="Times New Roman" w:eastAsia="楷体_GB2312" w:cs="Times New Roman"/>
          <w:b/>
          <w:bCs/>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企业登录工信部优质中小企业梯度培育平台（https://zjtx.miit.gov.cn）</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在线填写《河北省创新型中小企业自评表》，并上传相关佐证材料，填报时间为</w:t>
      </w:r>
      <w:r>
        <w:rPr>
          <w:rFonts w:hint="default" w:ascii="Times New Roman" w:hAnsi="Times New Roman" w:eastAsia="仿宋_GB2312" w:cs="Times New Roman"/>
          <w:snapToGrid w:val="0"/>
          <w:color w:val="auto"/>
          <w:kern w:val="0"/>
          <w:sz w:val="32"/>
          <w:szCs w:val="32"/>
          <w:lang w:val="en-US" w:eastAsia="zh-CN"/>
        </w:rPr>
        <w:t>7月29日至8月14日。</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线上填报完成后，新申报企业需要报送纸质材料，纸质材料要求：《河北省创新型中小企业自评表》和佐证材料按目录（附件1）顺序装订成册</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，加盖</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企业</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公章后</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，按程序</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报</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企业</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所在地</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市级中小企业</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主管部门。</w:t>
      </w:r>
    </w:p>
    <w:p w14:paraId="620A9DC6">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楷体_GB2312" w:cs="Times New Roman"/>
          <w:b/>
          <w:bCs/>
          <w:snapToGrid w:val="0"/>
          <w:color w:val="000000" w:themeColor="text1"/>
          <w:kern w:val="0"/>
          <w:sz w:val="32"/>
          <w:szCs w:val="32"/>
          <w:lang w:val="en-US" w:eastAsia="zh-CN"/>
          <w14:textFill>
            <w14:solidFill>
              <w14:schemeClr w14:val="tx1"/>
            </w14:solidFill>
          </w14:textFill>
        </w:rPr>
        <w:t>2.自评。</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到达有效期的创新型中小企业，</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登录工信部优质中小企业梯度培育平</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台</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（https://zjtx.miit.gov.cn）</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在线填写《河北省创新型中小企业自评表》，并上传相关佐证材料。参加到期自评的企业不需要报送纸质材料。</w:t>
      </w:r>
    </w:p>
    <w:p w14:paraId="7E01BB4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auto"/>
          <w:kern w:val="0"/>
          <w:sz w:val="32"/>
          <w:szCs w:val="32"/>
          <w:lang w:val="en-US" w:eastAsia="zh-CN"/>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二</w:t>
      </w: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市级推荐</w:t>
      </w:r>
      <w:r>
        <w:rPr>
          <w:rFonts w:hint="default" w:ascii="Times New Roman" w:hAnsi="Times New Roman" w:eastAsia="楷体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auto"/>
          <w:kern w:val="0"/>
          <w:sz w:val="32"/>
          <w:szCs w:val="32"/>
        </w:rPr>
        <w:t>各市、雄安新区</w:t>
      </w:r>
      <w:r>
        <w:rPr>
          <w:rFonts w:hint="default" w:ascii="Times New Roman" w:hAnsi="Times New Roman" w:eastAsia="仿宋_GB2312" w:cs="Times New Roman"/>
          <w:snapToGrid w:val="0"/>
          <w:color w:val="auto"/>
          <w:kern w:val="0"/>
          <w:sz w:val="32"/>
          <w:szCs w:val="32"/>
          <w:lang w:eastAsia="zh-CN"/>
        </w:rPr>
        <w:t>中小企业</w:t>
      </w:r>
      <w:r>
        <w:rPr>
          <w:rFonts w:hint="default" w:ascii="Times New Roman" w:hAnsi="Times New Roman" w:eastAsia="仿宋_GB2312" w:cs="Times New Roman"/>
          <w:snapToGrid w:val="0"/>
          <w:color w:val="auto"/>
          <w:kern w:val="0"/>
          <w:sz w:val="32"/>
          <w:szCs w:val="32"/>
        </w:rPr>
        <w:t>主管部门</w:t>
      </w:r>
      <w:r>
        <w:rPr>
          <w:rFonts w:hint="default" w:ascii="Times New Roman" w:hAnsi="Times New Roman" w:eastAsia="仿宋_GB2312" w:cs="Times New Roman"/>
          <w:snapToGrid w:val="0"/>
          <w:color w:val="auto"/>
          <w:kern w:val="0"/>
          <w:sz w:val="32"/>
          <w:szCs w:val="32"/>
          <w:lang w:val="en-US" w:eastAsia="zh-CN"/>
        </w:rPr>
        <w:t>依据评价标准</w:t>
      </w:r>
      <w:r>
        <w:rPr>
          <w:rFonts w:hint="default" w:ascii="Times New Roman" w:hAnsi="Times New Roman" w:eastAsia="仿宋_GB2312" w:cs="Times New Roman"/>
          <w:snapToGrid w:val="0"/>
          <w:color w:val="auto"/>
          <w:kern w:val="0"/>
          <w:sz w:val="32"/>
          <w:szCs w:val="32"/>
        </w:rPr>
        <w:t>，对申报</w:t>
      </w:r>
      <w:r>
        <w:rPr>
          <w:rFonts w:hint="default" w:ascii="Times New Roman" w:hAnsi="Times New Roman" w:eastAsia="仿宋_GB2312" w:cs="Times New Roman"/>
          <w:snapToGrid w:val="0"/>
          <w:color w:val="auto"/>
          <w:kern w:val="0"/>
          <w:sz w:val="32"/>
          <w:szCs w:val="32"/>
          <w:lang w:eastAsia="zh-CN"/>
        </w:rPr>
        <w:t>和</w:t>
      </w:r>
      <w:r>
        <w:rPr>
          <w:rFonts w:hint="default" w:ascii="Times New Roman" w:hAnsi="Times New Roman" w:eastAsia="仿宋_GB2312" w:cs="Times New Roman"/>
          <w:snapToGrid w:val="0"/>
          <w:color w:val="auto"/>
          <w:kern w:val="0"/>
          <w:sz w:val="32"/>
          <w:szCs w:val="32"/>
          <w:lang w:val="en-US" w:eastAsia="zh-CN"/>
        </w:rPr>
        <w:t>到期自评</w:t>
      </w:r>
      <w:r>
        <w:rPr>
          <w:rFonts w:hint="default" w:ascii="Times New Roman" w:hAnsi="Times New Roman" w:eastAsia="仿宋_GB2312" w:cs="Times New Roman"/>
          <w:snapToGrid w:val="0"/>
          <w:color w:val="auto"/>
          <w:kern w:val="0"/>
          <w:sz w:val="32"/>
          <w:szCs w:val="32"/>
        </w:rPr>
        <w:t>企业进行</w:t>
      </w:r>
      <w:r>
        <w:rPr>
          <w:rFonts w:hint="default" w:ascii="Times New Roman" w:hAnsi="Times New Roman" w:eastAsia="仿宋_GB2312" w:cs="Times New Roman"/>
          <w:snapToGrid w:val="0"/>
          <w:color w:val="auto"/>
          <w:kern w:val="0"/>
          <w:sz w:val="32"/>
          <w:szCs w:val="32"/>
          <w:lang w:val="en-US" w:eastAsia="zh-CN"/>
        </w:rPr>
        <w:t>初审，形成初审意见，于8月21日前在梯度培育平台完成推荐工作。</w:t>
      </w:r>
    </w:p>
    <w:p w14:paraId="76FF363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FF"/>
          <w:kern w:val="0"/>
          <w:sz w:val="32"/>
          <w:szCs w:val="32"/>
          <w:lang w:val="en-US" w:eastAsia="zh-CN"/>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三</w:t>
      </w: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楷体_GB2312" w:cs="Times New Roman"/>
          <w:snapToGrid w:val="0"/>
          <w:color w:val="000000" w:themeColor="text1"/>
          <w:kern w:val="0"/>
          <w:sz w:val="32"/>
          <w:szCs w:val="32"/>
          <w:lang w:val="en-US" w:eastAsia="zh-CN"/>
          <w14:textFill>
            <w14:solidFill>
              <w14:schemeClr w14:val="tx1"/>
            </w14:solidFill>
          </w14:textFill>
        </w:rPr>
        <w:t>省级审核</w:t>
      </w:r>
      <w:r>
        <w:rPr>
          <w:rFonts w:hint="default" w:ascii="Times New Roman" w:hAnsi="Times New Roman" w:eastAsia="楷体_GB2312" w:cs="Times New Roman"/>
          <w:snapToGrid w:val="0"/>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snapToGrid w:val="0"/>
          <w:color w:val="auto"/>
          <w:kern w:val="0"/>
          <w:sz w:val="32"/>
          <w:szCs w:val="32"/>
          <w:lang w:val="en-US" w:eastAsia="zh-CN"/>
        </w:rPr>
        <w:t>省厅组织人员通过梯度培育平台对申报企业及到期自评企业进行审核，并进行实地抽查和公示。公示无异议的，公布为河北省创新型中小企业。</w:t>
      </w:r>
    </w:p>
    <w:p w14:paraId="24365F6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黑体" w:cs="Times New Roman"/>
          <w:snapToGrid w:val="0"/>
          <w:color w:val="000000" w:themeColor="text1"/>
          <w:kern w:val="0"/>
          <w:sz w:val="32"/>
          <w:szCs w:val="32"/>
          <w:lang w:eastAsia="zh-CN"/>
          <w14:textFill>
            <w14:solidFill>
              <w14:schemeClr w14:val="tx1"/>
            </w14:solidFill>
          </w14:textFill>
        </w:rPr>
      </w:pPr>
      <w:r>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t>三</w:t>
      </w:r>
      <w:r>
        <w:rPr>
          <w:rFonts w:hint="default" w:ascii="Times New Roman" w:hAnsi="Times New Roman" w:eastAsia="黑体" w:cs="Times New Roman"/>
          <w:snapToGrid w:val="0"/>
          <w:color w:val="000000" w:themeColor="text1"/>
          <w:kern w:val="0"/>
          <w:sz w:val="32"/>
          <w:szCs w:val="32"/>
          <w14:textFill>
            <w14:solidFill>
              <w14:schemeClr w14:val="tx1"/>
            </w14:solidFill>
          </w14:textFill>
        </w:rPr>
        <w:t>、</w:t>
      </w:r>
      <w:r>
        <w:rPr>
          <w:rFonts w:hint="default" w:ascii="Times New Roman" w:hAnsi="Times New Roman" w:eastAsia="黑体" w:cs="Times New Roman"/>
          <w:snapToGrid w:val="0"/>
          <w:color w:val="000000" w:themeColor="text1"/>
          <w:kern w:val="0"/>
          <w:sz w:val="32"/>
          <w:szCs w:val="32"/>
          <w:lang w:val="en-US" w:eastAsia="zh-CN"/>
          <w14:textFill>
            <w14:solidFill>
              <w14:schemeClr w14:val="tx1"/>
            </w14:solidFill>
          </w14:textFill>
        </w:rPr>
        <w:t>工作要求</w:t>
      </w:r>
    </w:p>
    <w:p w14:paraId="6779B799">
      <w:pPr>
        <w:keepNext w:val="0"/>
        <w:keepLines w:val="0"/>
        <w:pageBreakBefore w:val="0"/>
        <w:widowControl/>
        <w:kinsoku/>
        <w:wordWrap/>
        <w:overflowPunct w:val="0"/>
        <w:topLinePunct w:val="0"/>
        <w:autoSpaceDE w:val="0"/>
        <w:autoSpaceDN w:val="0"/>
        <w:bidi w:val="0"/>
        <w:adjustRightInd w:val="0"/>
        <w:snapToGrid w:val="0"/>
        <w:spacing w:line="600" w:lineRule="exact"/>
        <w:ind w:firstLine="640" w:firstLineChars="200"/>
        <w:jc w:val="left"/>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（一）</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请</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各市、雄安新区</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中小企业</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主管部门高度重视，认真组织辖区内企业申报及</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到期自评，对不参加自评的要逐一说明原因</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仿宋_GB2312" w:cs="Times New Roman"/>
          <w:sz w:val="32"/>
          <w:szCs w:val="32"/>
          <w:lang w:eastAsia="zh-CN"/>
        </w:rPr>
        <w:t>在申报过程中，可定向</w:t>
      </w:r>
      <w:r>
        <w:rPr>
          <w:rFonts w:hint="default" w:ascii="Times New Roman" w:hAnsi="Times New Roman" w:eastAsia="仿宋_GB2312" w:cs="Times New Roman"/>
          <w:i w:val="0"/>
          <w:iCs w:val="0"/>
          <w:caps w:val="0"/>
          <w:color w:val="000000"/>
          <w:spacing w:val="0"/>
          <w:kern w:val="0"/>
          <w:sz w:val="32"/>
          <w:szCs w:val="32"/>
          <w:lang w:val="en-US" w:eastAsia="zh-CN" w:bidi="ar"/>
        </w:rPr>
        <w:t>邀请潜在优质中小企业参加评价，但不得降低评价标准。</w:t>
      </w:r>
    </w:p>
    <w:p w14:paraId="6D75C38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FF"/>
          <w:kern w:val="0"/>
          <w:sz w:val="32"/>
          <w:szCs w:val="32"/>
          <w:lang w:val="en-US" w:eastAsia="zh-CN"/>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（二）</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请各市、雄安新区中小企业主管部门</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于</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8月21日前将加盖公章的正式</w:t>
      </w:r>
      <w:r>
        <w:rPr>
          <w:rFonts w:hint="default" w:ascii="Times New Roman" w:hAnsi="Times New Roman" w:eastAsia="仿宋_GB2312" w:cs="Times New Roman"/>
          <w:snapToGrid w:val="0"/>
          <w:color w:val="auto"/>
          <w:kern w:val="0"/>
          <w:sz w:val="32"/>
          <w:szCs w:val="32"/>
          <w:lang w:val="en-US" w:eastAsia="zh-CN"/>
        </w:rPr>
        <w:t>推荐文件</w:t>
      </w:r>
      <w:r>
        <w:rPr>
          <w:rFonts w:hint="default" w:ascii="Times New Roman" w:hAnsi="Times New Roman" w:eastAsia="仿宋_GB2312" w:cs="Times New Roman"/>
          <w:i w:val="0"/>
          <w:iCs w:val="0"/>
          <w:caps w:val="0"/>
          <w:color w:val="000000"/>
          <w:spacing w:val="0"/>
          <w:kern w:val="0"/>
          <w:sz w:val="32"/>
          <w:szCs w:val="32"/>
          <w:lang w:val="en-US" w:eastAsia="zh-CN" w:bidi="ar"/>
        </w:rPr>
        <w:t>报送省厅</w:t>
      </w:r>
      <w:r>
        <w:rPr>
          <w:rFonts w:hint="default" w:ascii="Times New Roman" w:hAnsi="Times New Roman" w:eastAsia="仿宋_GB2312" w:cs="Times New Roman"/>
          <w:snapToGrid w:val="0"/>
          <w:color w:val="auto"/>
          <w:kern w:val="0"/>
          <w:sz w:val="32"/>
          <w:szCs w:val="32"/>
          <w:lang w:val="en-US" w:eastAsia="zh-CN"/>
        </w:rPr>
        <w:t>，推荐文件包括：市级推荐报告（含初审意见）、推荐汇总表（附件2、3），推荐文件</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电子版发邮箱</w:t>
      </w:r>
      <w:r>
        <w:rPr>
          <w:rFonts w:hint="default" w:ascii="Times New Roman" w:hAnsi="Times New Roman" w:eastAsia="仿宋_GB2312" w:cs="Times New Roman"/>
          <w:snapToGrid w:val="0"/>
          <w:color w:val="auto"/>
          <w:kern w:val="0"/>
          <w:sz w:val="32"/>
          <w:szCs w:val="32"/>
          <w:lang w:val="en-US" w:eastAsia="zh-CN"/>
        </w:rPr>
        <w:t>。</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新申报企业的纸质材料由各市留存备查。</w:t>
      </w:r>
    </w:p>
    <w:p w14:paraId="1C0C09D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（三）</w:t>
      </w:r>
      <w:r>
        <w:rPr>
          <w:rFonts w:hint="default" w:ascii="Times New Roman" w:hAnsi="Times New Roman" w:eastAsia="仿宋_GB2312" w:cs="Times New Roman"/>
          <w:sz w:val="32"/>
          <w:szCs w:val="32"/>
        </w:rPr>
        <w:t>省厅未委托任何第三方机构开展</w:t>
      </w:r>
      <w:r>
        <w:rPr>
          <w:rFonts w:hint="default" w:ascii="Times New Roman" w:hAnsi="Times New Roman" w:eastAsia="仿宋_GB2312" w:cs="Times New Roman"/>
          <w:sz w:val="32"/>
          <w:szCs w:val="32"/>
          <w:lang w:eastAsia="zh-CN"/>
        </w:rPr>
        <w:t>与优质中小企业</w:t>
      </w:r>
      <w:r>
        <w:rPr>
          <w:rFonts w:hint="default" w:ascii="Times New Roman" w:hAnsi="Times New Roman" w:eastAsia="仿宋_GB2312" w:cs="Times New Roman"/>
          <w:sz w:val="32"/>
          <w:szCs w:val="32"/>
        </w:rPr>
        <w:t>认定相关的任何业务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在认定过程中不向企业收取任何费用，</w:t>
      </w:r>
      <w:r>
        <w:rPr>
          <w:rFonts w:hint="default" w:ascii="Times New Roman" w:hAnsi="Times New Roman" w:eastAsia="仿宋_GB2312" w:cs="Times New Roman"/>
          <w:sz w:val="32"/>
          <w:szCs w:val="32"/>
        </w:rPr>
        <w:t>谨防不良中介机构非法牟利。</w:t>
      </w:r>
    </w:p>
    <w:p w14:paraId="08EBA34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联系</w:t>
      </w:r>
      <w:r>
        <w:rPr>
          <w:rFonts w:hint="default" w:ascii="Times New Roman" w:hAnsi="Times New Roman" w:eastAsia="仿宋_GB2312" w:cs="Times New Roman"/>
          <w:snapToGrid w:val="0"/>
          <w:color w:val="000000" w:themeColor="text1"/>
          <w:kern w:val="0"/>
          <w:sz w:val="32"/>
          <w:szCs w:val="32"/>
          <w:lang w:eastAsia="zh-CN"/>
          <w14:textFill>
            <w14:solidFill>
              <w14:schemeClr w14:val="tx1"/>
            </w14:solidFill>
          </w14:textFill>
        </w:rPr>
        <w:t>电话</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0311-87802550</w:t>
      </w:r>
    </w:p>
    <w:p w14:paraId="747E5B2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邮寄地址：石家庄市和平西路402号</w:t>
      </w:r>
    </w:p>
    <w:p w14:paraId="3458292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邮箱：</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hbzjtx2026@126.com</w:t>
      </w:r>
    </w:p>
    <w:p w14:paraId="581B9CD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p>
    <w:p w14:paraId="3789B2AC">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left"/>
        <w:textAlignment w:val="auto"/>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附件：</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1.河北省创新型中小企业评价材料目录</w:t>
      </w:r>
    </w:p>
    <w:p w14:paraId="157530CA">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jc w:val="left"/>
        <w:textAlignment w:val="auto"/>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2026年第</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二</w:t>
      </w: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批河北省创新型中小企业</w:t>
      </w: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推荐汇总表</w:t>
      </w:r>
    </w:p>
    <w:p w14:paraId="7CEA358E">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jc w:val="left"/>
        <w:textAlignment w:val="auto"/>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3.河北省创新型中小企业到期自评情况汇总表</w:t>
      </w:r>
    </w:p>
    <w:p w14:paraId="4B3DBBE1">
      <w:pPr>
        <w:keepNext w:val="0"/>
        <w:keepLines w:val="0"/>
        <w:pageBreakBefore w:val="0"/>
        <w:widowControl w:val="0"/>
        <w:kinsoku/>
        <w:wordWrap/>
        <w:overflowPunct/>
        <w:topLinePunct w:val="0"/>
        <w:autoSpaceDE/>
        <w:autoSpaceDN/>
        <w:bidi w:val="0"/>
        <w:adjustRightInd/>
        <w:snapToGrid/>
        <w:spacing w:line="600" w:lineRule="exact"/>
        <w:ind w:left="1916" w:leftChars="760" w:hanging="320" w:hangingChars="100"/>
        <w:jc w:val="left"/>
        <w:textAlignment w:val="auto"/>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4.到期自评企业名单</w:t>
      </w:r>
    </w:p>
    <w:p w14:paraId="7156700F">
      <w:pPr>
        <w:keepNext w:val="0"/>
        <w:keepLines w:val="0"/>
        <w:pageBreakBefore w:val="0"/>
        <w:widowControl w:val="0"/>
        <w:kinsoku/>
        <w:wordWrap/>
        <w:overflowPunct/>
        <w:topLinePunct w:val="0"/>
        <w:autoSpaceDE/>
        <w:autoSpaceDN/>
        <w:bidi w:val="0"/>
        <w:adjustRightInd/>
        <w:snapToGrid/>
        <w:spacing w:line="600" w:lineRule="exact"/>
        <w:ind w:left="0" w:leftChars="0" w:firstLine="1600" w:firstLineChars="500"/>
        <w:jc w:val="left"/>
        <w:textAlignment w:val="auto"/>
        <w:rPr>
          <w:rFonts w:hint="default" w:ascii="Times New Roman" w:hAnsi="Times New Roman" w:eastAsia="仿宋_GB2312" w:cs="Times New Roman"/>
          <w:snapToGrid w:val="0"/>
          <w:color w:val="0000FF"/>
          <w:kern w:val="0"/>
          <w:sz w:val="32"/>
          <w:szCs w:val="32"/>
          <w:highlight w:val="none"/>
          <w:lang w:val="en-US" w:eastAsia="zh-CN"/>
        </w:r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5.河北省</w:t>
      </w:r>
      <w:r>
        <w:rPr>
          <w:rFonts w:hint="default" w:ascii="Times New Roman" w:hAnsi="Times New Roman" w:eastAsia="仿宋_GB2312" w:cs="Times New Roman"/>
          <w:b w:val="0"/>
          <w:bCs w:val="0"/>
          <w:snapToGrid w:val="0"/>
          <w:color w:val="000000" w:themeColor="text1"/>
          <w:kern w:val="0"/>
          <w:sz w:val="32"/>
          <w:szCs w:val="32"/>
          <w:highlight w:val="none"/>
          <w14:textFill>
            <w14:solidFill>
              <w14:schemeClr w14:val="tx1"/>
            </w14:solidFill>
          </w14:textFill>
        </w:rPr>
        <w:t>创新型中小企业评价标准</w:t>
      </w:r>
    </w:p>
    <w:p w14:paraId="7E28886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p>
    <w:p w14:paraId="61902ED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p>
    <w:p w14:paraId="2E6E5DEB">
      <w:pPr>
        <w:keepNext w:val="0"/>
        <w:keepLines w:val="0"/>
        <w:pageBreakBefore w:val="0"/>
        <w:widowControl w:val="0"/>
        <w:kinsoku/>
        <w:wordWrap/>
        <w:overflowPunct/>
        <w:topLinePunct w:val="0"/>
        <w:autoSpaceDE/>
        <w:autoSpaceDN/>
        <w:bidi w:val="0"/>
        <w:adjustRightInd/>
        <w:snapToGrid/>
        <w:spacing w:line="600" w:lineRule="exact"/>
        <w:ind w:left="0" w:leftChars="0" w:firstLine="4480" w:firstLineChars="1400"/>
        <w:jc w:val="left"/>
        <w:textAlignment w:val="auto"/>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t>河北省工业和信息化厅</w:t>
      </w:r>
    </w:p>
    <w:p w14:paraId="11534E3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auto"/>
          <w:kern w:val="0"/>
          <w:sz w:val="32"/>
          <w:szCs w:val="32"/>
          <w:highlight w:val="none"/>
          <w:lang w:val="en-US" w:eastAsia="zh-CN"/>
        </w:rPr>
        <w:sectPr>
          <w:footerReference r:id="rId3" w:type="default"/>
          <w:pgSz w:w="11906" w:h="16838"/>
          <w:pgMar w:top="1531" w:right="1417" w:bottom="1531" w:left="1417" w:header="851" w:footer="992" w:gutter="0"/>
          <w:pgNumType w:fmt="numberInDash"/>
          <w:cols w:space="0" w:num="1"/>
          <w:rtlGutter w:val="0"/>
          <w:docGrid w:type="lines" w:linePitch="312" w:charSpace="0"/>
        </w:sectPr>
      </w:pPr>
      <w:r>
        <w:rPr>
          <w:rFonts w:hint="default"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snapToGrid w:val="0"/>
          <w:color w:val="auto"/>
          <w:kern w:val="0"/>
          <w:sz w:val="32"/>
          <w:szCs w:val="32"/>
          <w:lang w:val="en-US" w:eastAsia="zh-CN"/>
        </w:rPr>
        <w:t xml:space="preserve"> </w:t>
      </w:r>
      <w:r>
        <w:rPr>
          <w:rFonts w:hint="eastAsia" w:ascii="Times New Roman" w:hAnsi="Times New Roman" w:eastAsia="仿宋_GB2312" w:cs="Times New Roman"/>
          <w:snapToGrid w:val="0"/>
          <w:color w:val="auto"/>
          <w:kern w:val="0"/>
          <w:sz w:val="32"/>
          <w:szCs w:val="32"/>
          <w:lang w:val="en-US" w:eastAsia="zh-CN"/>
        </w:rPr>
        <w:t xml:space="preserve"> </w:t>
      </w:r>
      <w:r>
        <w:rPr>
          <w:rFonts w:hint="default" w:ascii="Times New Roman" w:hAnsi="Times New Roman" w:eastAsia="仿宋_GB2312" w:cs="Times New Roman"/>
          <w:snapToGrid w:val="0"/>
          <w:color w:val="auto"/>
          <w:kern w:val="0"/>
          <w:sz w:val="32"/>
          <w:szCs w:val="32"/>
          <w:lang w:val="en-US" w:eastAsia="zh-CN"/>
        </w:rPr>
        <w:t xml:space="preserve">  </w:t>
      </w:r>
      <w:r>
        <w:rPr>
          <w:rFonts w:hint="default" w:ascii="Times New Roman" w:hAnsi="Times New Roman" w:eastAsia="仿宋_GB2312" w:cs="Times New Roman"/>
          <w:snapToGrid w:val="0"/>
          <w:color w:val="auto"/>
          <w:kern w:val="0"/>
          <w:sz w:val="32"/>
          <w:szCs w:val="32"/>
        </w:rPr>
        <w:t>2026年</w:t>
      </w:r>
      <w:r>
        <w:rPr>
          <w:rFonts w:hint="default" w:ascii="Times New Roman" w:hAnsi="Times New Roman" w:eastAsia="仿宋_GB2312" w:cs="Times New Roman"/>
          <w:snapToGrid w:val="0"/>
          <w:color w:val="auto"/>
          <w:kern w:val="0"/>
          <w:sz w:val="32"/>
          <w:szCs w:val="32"/>
          <w:lang w:val="en-US" w:eastAsia="zh-CN"/>
        </w:rPr>
        <w:t>7</w:t>
      </w:r>
      <w:r>
        <w:rPr>
          <w:rFonts w:hint="default" w:ascii="Times New Roman" w:hAnsi="Times New Roman" w:eastAsia="仿宋_GB2312" w:cs="Times New Roman"/>
          <w:snapToGrid w:val="0"/>
          <w:color w:val="auto"/>
          <w:kern w:val="0"/>
          <w:sz w:val="32"/>
          <w:szCs w:val="32"/>
          <w:highlight w:val="none"/>
        </w:rPr>
        <w:t>月</w:t>
      </w:r>
      <w:r>
        <w:rPr>
          <w:rFonts w:hint="eastAsia" w:ascii="Times New Roman" w:hAnsi="Times New Roman" w:eastAsia="仿宋_GB2312" w:cs="Times New Roman"/>
          <w:snapToGrid w:val="0"/>
          <w:color w:val="auto"/>
          <w:kern w:val="0"/>
          <w:sz w:val="32"/>
          <w:szCs w:val="32"/>
          <w:highlight w:val="none"/>
          <w:lang w:val="en-US" w:eastAsia="zh-CN"/>
        </w:rPr>
        <w:t>28</w:t>
      </w:r>
      <w:r>
        <w:rPr>
          <w:rFonts w:hint="default" w:ascii="Times New Roman" w:hAnsi="Times New Roman" w:eastAsia="仿宋_GB2312" w:cs="Times New Roman"/>
          <w:snapToGrid w:val="0"/>
          <w:color w:val="auto"/>
          <w:kern w:val="0"/>
          <w:sz w:val="32"/>
          <w:szCs w:val="32"/>
          <w:highlight w:val="none"/>
          <w:lang w:val="en-US" w:eastAsia="zh-CN"/>
        </w:rPr>
        <w:t>日</w:t>
      </w:r>
    </w:p>
    <w:bookmarkEnd w:id="0"/>
    <w:p w14:paraId="06FB8CDB">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1"/>
        <w:rPr>
          <w:rFonts w:hint="default" w:ascii="Times New Roman" w:hAnsi="Times New Roman" w:eastAsia="方正黑体_GBK" w:cs="Times New Roman"/>
          <w:color w:val="333333"/>
          <w:spacing w:val="-12"/>
          <w:sz w:val="32"/>
          <w:szCs w:val="32"/>
        </w:rPr>
      </w:pPr>
      <w:r>
        <w:rPr>
          <w:rFonts w:hint="eastAsia" w:ascii="黑体" w:hAnsi="黑体" w:eastAsia="黑体" w:cs="黑体"/>
          <w:color w:val="333333"/>
          <w:spacing w:val="-12"/>
          <w:sz w:val="32"/>
          <w:szCs w:val="32"/>
        </w:rPr>
        <w:t>附件</w:t>
      </w:r>
      <w:r>
        <w:rPr>
          <w:rFonts w:hint="eastAsia" w:ascii="黑体" w:hAnsi="黑体" w:eastAsia="黑体" w:cs="黑体"/>
          <w:color w:val="333333"/>
          <w:spacing w:val="-14"/>
          <w:sz w:val="32"/>
          <w:szCs w:val="32"/>
        </w:rPr>
        <w:t xml:space="preserve"> </w:t>
      </w:r>
      <w:r>
        <w:rPr>
          <w:rFonts w:hint="default" w:ascii="Times New Roman" w:hAnsi="Times New Roman" w:eastAsia="方正黑体_GBK" w:cs="Times New Roman"/>
          <w:color w:val="333333"/>
          <w:spacing w:val="-12"/>
          <w:sz w:val="32"/>
          <w:szCs w:val="32"/>
          <w:lang w:val="en-US" w:eastAsia="zh-CN"/>
        </w:rPr>
        <w:t>1</w:t>
      </w:r>
    </w:p>
    <w:p w14:paraId="02ED0725">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0"/>
        <w:rPr>
          <w:rFonts w:hint="default" w:ascii="Times New Roman" w:hAnsi="Times New Roman" w:eastAsia="方正小标宋简体" w:cs="Times New Roman"/>
          <w:b w:val="0"/>
          <w:bCs w:val="0"/>
          <w:spacing w:val="-13"/>
          <w:sz w:val="44"/>
          <w:szCs w:val="44"/>
        </w:rPr>
      </w:pPr>
    </w:p>
    <w:p w14:paraId="69C45C39">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0"/>
        <w:rPr>
          <w:rFonts w:hint="default" w:ascii="Times New Roman" w:hAnsi="Times New Roman" w:eastAsia="方正小标宋简体" w:cs="Times New Roman"/>
          <w:b/>
          <w:bCs/>
          <w:spacing w:val="-13"/>
          <w:sz w:val="44"/>
          <w:szCs w:val="44"/>
          <w:lang w:val="en-US" w:eastAsia="zh-CN"/>
        </w:rPr>
      </w:pPr>
      <w:r>
        <w:rPr>
          <w:rFonts w:hint="default" w:ascii="Times New Roman" w:hAnsi="Times New Roman" w:eastAsia="方正小标宋简体" w:cs="Times New Roman"/>
          <w:b w:val="0"/>
          <w:bCs w:val="0"/>
          <w:spacing w:val="-13"/>
          <w:sz w:val="44"/>
          <w:szCs w:val="44"/>
        </w:rPr>
        <w:t>河北省创新型中小企业</w:t>
      </w:r>
      <w:r>
        <w:rPr>
          <w:rFonts w:hint="default" w:ascii="Times New Roman" w:hAnsi="Times New Roman" w:eastAsia="方正小标宋简体" w:cs="Times New Roman"/>
          <w:b w:val="0"/>
          <w:bCs w:val="0"/>
          <w:spacing w:val="-13"/>
          <w:sz w:val="44"/>
          <w:szCs w:val="44"/>
          <w:lang w:val="en-US" w:eastAsia="zh-CN"/>
        </w:rPr>
        <w:t>评价材料目录</w:t>
      </w:r>
    </w:p>
    <w:p w14:paraId="224C2D28">
      <w:pPr>
        <w:keepNext w:val="0"/>
        <w:keepLines w:val="0"/>
        <w:pageBreakBefore w:val="0"/>
        <w:widowControl w:val="0"/>
        <w:kinsoku/>
        <w:wordWrap/>
        <w:overflowPunct/>
        <w:topLinePunct w:val="0"/>
        <w:autoSpaceDE/>
        <w:autoSpaceDN/>
        <w:bidi w:val="0"/>
        <w:adjustRightInd/>
        <w:snapToGrid/>
        <w:spacing w:line="600" w:lineRule="exact"/>
        <w:ind w:left="0" w:right="0"/>
        <w:jc w:val="left"/>
        <w:textAlignment w:val="auto"/>
        <w:outlineLvl w:val="0"/>
        <w:rPr>
          <w:rFonts w:hint="default" w:ascii="Times New Roman" w:hAnsi="Times New Roman" w:eastAsia="宋体" w:cs="Times New Roman"/>
          <w:b/>
          <w:bCs/>
          <w:spacing w:val="-13"/>
          <w:sz w:val="44"/>
          <w:szCs w:val="44"/>
        </w:rPr>
      </w:pPr>
    </w:p>
    <w:p w14:paraId="371FC85F">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right="0" w:rightChars="0" w:firstLine="704" w:firstLineChars="200"/>
        <w:jc w:val="left"/>
        <w:textAlignment w:val="auto"/>
        <w:rPr>
          <w:rFonts w:hint="default" w:ascii="Times New Roman" w:hAnsi="Times New Roman" w:eastAsia="仿宋_GB2312" w:cs="Times New Roman"/>
          <w:color w:val="333333"/>
          <w:spacing w:val="-4"/>
          <w:sz w:val="32"/>
        </w:rPr>
      </w:pPr>
      <w:r>
        <w:rPr>
          <w:rFonts w:hint="default" w:ascii="Times New Roman" w:hAnsi="Times New Roman" w:eastAsia="仿宋_GB2312" w:cs="Times New Roman"/>
          <w:color w:val="333333"/>
          <w:spacing w:val="16"/>
          <w:sz w:val="32"/>
          <w:lang w:val="en-US" w:eastAsia="zh-CN"/>
        </w:rPr>
        <w:t>1.</w:t>
      </w:r>
      <w:r>
        <w:rPr>
          <w:rFonts w:hint="default" w:ascii="Times New Roman" w:hAnsi="Times New Roman" w:eastAsia="仿宋_GB2312" w:cs="Times New Roman"/>
          <w:color w:val="333333"/>
          <w:spacing w:val="16"/>
          <w:sz w:val="32"/>
        </w:rPr>
        <w:t>河北省创新型中小企业自评表(在工业和信息化部优质中</w:t>
      </w:r>
      <w:r>
        <w:rPr>
          <w:rFonts w:hint="default" w:ascii="Times New Roman" w:hAnsi="Times New Roman" w:eastAsia="仿宋_GB2312" w:cs="Times New Roman"/>
          <w:color w:val="333333"/>
          <w:spacing w:val="2"/>
          <w:sz w:val="32"/>
        </w:rPr>
        <w:t>小企业梯度培育平台下载打印，相关信息数据须与平台评价申报</w:t>
      </w:r>
      <w:r>
        <w:rPr>
          <w:rFonts w:hint="default" w:ascii="Times New Roman" w:hAnsi="Times New Roman" w:eastAsia="仿宋_GB2312" w:cs="Times New Roman"/>
          <w:color w:val="333333"/>
          <w:spacing w:val="9"/>
          <w:sz w:val="32"/>
        </w:rPr>
        <w:t>系统保持一致，在</w:t>
      </w:r>
      <w:r>
        <w:rPr>
          <w:rFonts w:hint="default" w:ascii="Times New Roman" w:hAnsi="Times New Roman" w:eastAsia="仿宋_GB2312" w:cs="Times New Roman"/>
          <w:color w:val="333333"/>
          <w:spacing w:val="9"/>
          <w:sz w:val="32"/>
          <w:lang w:eastAsia="zh-CN"/>
        </w:rPr>
        <w:t>“</w:t>
      </w:r>
      <w:r>
        <w:rPr>
          <w:rFonts w:hint="default" w:ascii="Times New Roman" w:hAnsi="Times New Roman" w:eastAsia="仿宋_GB2312" w:cs="Times New Roman"/>
          <w:color w:val="333333"/>
          <w:spacing w:val="9"/>
          <w:sz w:val="32"/>
        </w:rPr>
        <w:t>真实性声明</w:t>
      </w:r>
      <w:r>
        <w:rPr>
          <w:rFonts w:hint="default" w:ascii="Times New Roman" w:hAnsi="Times New Roman" w:eastAsia="仿宋_GB2312" w:cs="Times New Roman"/>
          <w:color w:val="333333"/>
          <w:spacing w:val="9"/>
          <w:sz w:val="32"/>
          <w:lang w:eastAsia="zh-CN"/>
        </w:rPr>
        <w:t>”</w:t>
      </w:r>
      <w:r>
        <w:rPr>
          <w:rFonts w:hint="default" w:ascii="Times New Roman" w:hAnsi="Times New Roman" w:eastAsia="仿宋_GB2312" w:cs="Times New Roman"/>
          <w:color w:val="333333"/>
          <w:spacing w:val="9"/>
          <w:sz w:val="32"/>
        </w:rPr>
        <w:t>处由法定代表人签字，并在封</w:t>
      </w:r>
      <w:r>
        <w:rPr>
          <w:rFonts w:hint="default" w:ascii="Times New Roman" w:hAnsi="Times New Roman" w:eastAsia="仿宋_GB2312" w:cs="Times New Roman"/>
          <w:color w:val="333333"/>
          <w:spacing w:val="-4"/>
          <w:sz w:val="32"/>
        </w:rPr>
        <w:t>面加盖公章)；</w:t>
      </w:r>
    </w:p>
    <w:p w14:paraId="43F11EE2">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32" w:firstLineChars="200"/>
        <w:jc w:val="left"/>
        <w:textAlignment w:val="auto"/>
        <w:rPr>
          <w:rFonts w:hint="default" w:ascii="Times New Roman" w:hAnsi="Times New Roman" w:eastAsia="仿宋_GB2312" w:cs="Times New Roman"/>
          <w:color w:val="333333"/>
          <w:spacing w:val="1"/>
          <w:sz w:val="32"/>
          <w:lang w:eastAsia="zh-CN"/>
        </w:rPr>
      </w:pPr>
      <w:r>
        <w:rPr>
          <w:rFonts w:hint="default" w:ascii="Times New Roman" w:hAnsi="Times New Roman" w:eastAsia="仿宋_GB2312" w:cs="Times New Roman"/>
          <w:color w:val="333333"/>
          <w:spacing w:val="-2"/>
          <w:position w:val="1"/>
          <w:sz w:val="32"/>
          <w:lang w:val="en-US" w:eastAsia="zh-CN"/>
        </w:rPr>
        <w:t>2.</w:t>
      </w:r>
      <w:r>
        <w:rPr>
          <w:rFonts w:hint="default" w:ascii="Times New Roman" w:hAnsi="Times New Roman" w:eastAsia="仿宋_GB2312" w:cs="Times New Roman"/>
          <w:color w:val="333333"/>
          <w:spacing w:val="-2"/>
          <w:position w:val="1"/>
          <w:sz w:val="32"/>
        </w:rPr>
        <w:t>企业营业执照复印件；</w:t>
      </w:r>
    </w:p>
    <w:p w14:paraId="13AD0663">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32" w:firstLineChars="200"/>
        <w:jc w:val="left"/>
        <w:textAlignment w:val="auto"/>
        <w:rPr>
          <w:rFonts w:hint="default" w:ascii="Times New Roman" w:hAnsi="Times New Roman" w:eastAsia="仿宋_GB2312" w:cs="Times New Roman"/>
          <w:color w:val="333333"/>
          <w:spacing w:val="1"/>
          <w:sz w:val="32"/>
          <w:lang w:eastAsia="zh-CN"/>
        </w:rPr>
      </w:pPr>
      <w:r>
        <w:rPr>
          <w:rFonts w:hint="default" w:ascii="Times New Roman" w:hAnsi="Times New Roman" w:eastAsia="仿宋_GB2312" w:cs="Times New Roman"/>
          <w:color w:val="333333"/>
          <w:spacing w:val="-2"/>
          <w:position w:val="3"/>
          <w:sz w:val="32"/>
          <w:lang w:val="en-US" w:eastAsia="zh-CN"/>
        </w:rPr>
        <w:t>3.</w:t>
      </w:r>
      <w:r>
        <w:rPr>
          <w:rFonts w:hint="default" w:ascii="Times New Roman" w:hAnsi="Times New Roman" w:eastAsia="仿宋_GB2312" w:cs="Times New Roman"/>
          <w:color w:val="333333"/>
          <w:spacing w:val="-2"/>
          <w:position w:val="3"/>
          <w:sz w:val="32"/>
        </w:rPr>
        <w:t>企业符合直通条件佐证材料（加盖企业公章)；</w:t>
      </w:r>
    </w:p>
    <w:p w14:paraId="02C79037">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4" w:firstLineChars="200"/>
        <w:jc w:val="left"/>
        <w:textAlignment w:val="auto"/>
        <w:rPr>
          <w:rFonts w:hint="default" w:ascii="Times New Roman" w:hAnsi="Times New Roman" w:eastAsia="仿宋_GB2312" w:cs="Times New Roman"/>
          <w:color w:val="333333"/>
          <w:spacing w:val="1"/>
          <w:sz w:val="32"/>
          <w:lang w:eastAsia="zh-CN"/>
        </w:rPr>
      </w:pPr>
      <w:r>
        <w:rPr>
          <w:rFonts w:hint="default" w:ascii="Times New Roman" w:hAnsi="Times New Roman" w:eastAsia="仿宋_GB2312" w:cs="Times New Roman"/>
          <w:color w:val="333333"/>
          <w:spacing w:val="1"/>
          <w:sz w:val="32"/>
          <w:lang w:val="en-US" w:eastAsia="zh-CN"/>
        </w:rPr>
        <w:t>4.</w:t>
      </w:r>
      <w:r>
        <w:rPr>
          <w:rFonts w:hint="default" w:ascii="Times New Roman" w:hAnsi="Times New Roman" w:eastAsia="仿宋_GB2312" w:cs="Times New Roman"/>
          <w:color w:val="333333"/>
          <w:spacing w:val="1"/>
          <w:sz w:val="32"/>
        </w:rPr>
        <w:t>企业上两年度审计报告或纳税申报表（含研发费用，加盖企业公章，符合直通条件企业无需提供）；</w:t>
      </w:r>
    </w:p>
    <w:p w14:paraId="554CF078">
      <w:pPr>
        <w:pStyle w:val="3"/>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4" w:firstLineChars="200"/>
        <w:jc w:val="left"/>
        <w:textAlignment w:val="auto"/>
        <w:rPr>
          <w:rFonts w:hint="default" w:ascii="Times New Roman" w:hAnsi="Times New Roman" w:eastAsia="仿宋_GB2312" w:cs="Times New Roman"/>
          <w:color w:val="333333"/>
          <w:spacing w:val="1"/>
          <w:sz w:val="32"/>
          <w:lang w:eastAsia="zh-CN"/>
        </w:rPr>
        <w:sectPr>
          <w:pgSz w:w="11906" w:h="16838"/>
          <w:pgMar w:top="1440" w:right="1803" w:bottom="1440" w:left="1803" w:header="851" w:footer="992" w:gutter="0"/>
          <w:pgNumType w:fmt="numberInDash"/>
          <w:cols w:space="425" w:num="1"/>
          <w:docGrid w:type="lines" w:linePitch="312" w:charSpace="0"/>
        </w:sectPr>
      </w:pPr>
      <w:r>
        <w:rPr>
          <w:rFonts w:hint="default" w:ascii="Times New Roman" w:hAnsi="Times New Roman" w:eastAsia="仿宋_GB2312" w:cs="Times New Roman"/>
          <w:color w:val="333333"/>
          <w:spacing w:val="1"/>
          <w:sz w:val="32"/>
          <w:lang w:val="en-US" w:eastAsia="zh-CN"/>
        </w:rPr>
        <w:t>5.</w:t>
      </w:r>
      <w:r>
        <w:rPr>
          <w:rFonts w:hint="default" w:ascii="Times New Roman" w:hAnsi="Times New Roman" w:eastAsia="仿宋_GB2312" w:cs="Times New Roman"/>
          <w:color w:val="333333"/>
          <w:spacing w:val="1"/>
          <w:sz w:val="32"/>
        </w:rPr>
        <w:t>企业自评评分条件的必要佐证材料（需加盖企业公章，符合直通条件企业无需提供）</w:t>
      </w:r>
      <w:r>
        <w:rPr>
          <w:rFonts w:hint="default" w:ascii="Times New Roman" w:hAnsi="Times New Roman" w:eastAsia="仿宋_GB2312" w:cs="Times New Roman"/>
          <w:color w:val="333333"/>
          <w:spacing w:val="1"/>
          <w:sz w:val="32"/>
          <w:lang w:eastAsia="zh-CN"/>
        </w:rPr>
        <w:t>。</w:t>
      </w:r>
    </w:p>
    <w:p w14:paraId="098FE514">
      <w:pPr>
        <w:keepNext w:val="0"/>
        <w:keepLines w:val="0"/>
        <w:pageBreakBefore w:val="0"/>
        <w:widowControl w:val="0"/>
        <w:kinsoku/>
        <w:wordWrap/>
        <w:overflowPunct/>
        <w:topLinePunct w:val="0"/>
        <w:autoSpaceDE/>
        <w:autoSpaceDN/>
        <w:bidi w:val="0"/>
        <w:adjustRightInd/>
        <w:snapToGrid/>
        <w:spacing w:line="600" w:lineRule="exact"/>
        <w:ind w:left="0" w:right="0"/>
        <w:jc w:val="left"/>
        <w:textAlignment w:val="auto"/>
        <w:outlineLvl w:val="1"/>
        <w:rPr>
          <w:rFonts w:hint="default" w:ascii="Times New Roman" w:hAnsi="Times New Roman" w:eastAsia="方正黑体_GBK" w:cs="Times New Roman"/>
          <w:snapToGrid w:val="0"/>
          <w:color w:val="000000" w:themeColor="text1"/>
          <w:kern w:val="0"/>
          <w:sz w:val="32"/>
          <w:szCs w:val="32"/>
          <w:highlight w:val="none"/>
          <w:lang w:val="en-US" w:eastAsia="zh-CN"/>
          <w14:textFill>
            <w14:solidFill>
              <w14:schemeClr w14:val="tx1"/>
            </w14:solidFill>
          </w14:textFill>
        </w:rPr>
      </w:pPr>
      <w:r>
        <w:rPr>
          <w:rFonts w:hint="eastAsia" w:ascii="黑体" w:hAnsi="黑体" w:eastAsia="黑体" w:cs="黑体"/>
          <w:color w:val="333333"/>
          <w:spacing w:val="-12"/>
          <w:sz w:val="32"/>
          <w:szCs w:val="32"/>
        </w:rPr>
        <w:t>附件</w:t>
      </w:r>
      <w:r>
        <w:rPr>
          <w:rFonts w:hint="default" w:ascii="Times New Roman" w:hAnsi="Times New Roman" w:eastAsia="方正黑体_GBK" w:cs="Times New Roman"/>
          <w:color w:val="333333"/>
          <w:spacing w:val="-14"/>
          <w:sz w:val="32"/>
          <w:szCs w:val="32"/>
        </w:rPr>
        <w:t xml:space="preserve"> </w:t>
      </w:r>
      <w:r>
        <w:rPr>
          <w:rFonts w:hint="default" w:ascii="Times New Roman" w:hAnsi="Times New Roman" w:eastAsia="方正黑体_GBK" w:cs="Times New Roman"/>
          <w:color w:val="333333"/>
          <w:spacing w:val="-12"/>
          <w:sz w:val="32"/>
          <w:szCs w:val="32"/>
          <w:lang w:val="en-US" w:eastAsia="zh-CN"/>
        </w:rPr>
        <w:t>2</w:t>
      </w:r>
    </w:p>
    <w:p w14:paraId="1A79BBF9">
      <w:pPr>
        <w:spacing w:before="143" w:line="580" w:lineRule="exact"/>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pacing w:val="-2"/>
          <w:position w:val="2"/>
          <w:sz w:val="36"/>
          <w:szCs w:val="36"/>
          <w:lang w:val="en-US" w:eastAsia="zh-CN"/>
        </w:rPr>
        <w:t>2</w:t>
      </w:r>
      <w:r>
        <w:rPr>
          <w:rFonts w:hint="default" w:ascii="Times New Roman" w:hAnsi="Times New Roman" w:eastAsia="方正小标宋简体" w:cs="Times New Roman"/>
          <w:spacing w:val="-2"/>
          <w:position w:val="2"/>
          <w:sz w:val="36"/>
          <w:szCs w:val="36"/>
        </w:rPr>
        <w:t>02</w:t>
      </w:r>
      <w:r>
        <w:rPr>
          <w:rFonts w:hint="default" w:ascii="Times New Roman" w:hAnsi="Times New Roman" w:eastAsia="方正小标宋简体" w:cs="Times New Roman"/>
          <w:spacing w:val="-2"/>
          <w:position w:val="2"/>
          <w:sz w:val="36"/>
          <w:szCs w:val="36"/>
          <w:lang w:val="en-US" w:eastAsia="zh-CN"/>
        </w:rPr>
        <w:t>6</w:t>
      </w:r>
      <w:r>
        <w:rPr>
          <w:rFonts w:hint="default" w:ascii="Times New Roman" w:hAnsi="Times New Roman" w:eastAsia="方正小标宋简体" w:cs="Times New Roman"/>
          <w:spacing w:val="-2"/>
          <w:position w:val="2"/>
          <w:sz w:val="36"/>
          <w:szCs w:val="36"/>
        </w:rPr>
        <w:t>年第</w:t>
      </w:r>
      <w:r>
        <w:rPr>
          <w:rFonts w:hint="default" w:ascii="Times New Roman" w:hAnsi="Times New Roman" w:eastAsia="方正小标宋简体" w:cs="Times New Roman"/>
          <w:spacing w:val="-2"/>
          <w:position w:val="2"/>
          <w:sz w:val="36"/>
          <w:szCs w:val="36"/>
          <w:lang w:val="en-US" w:eastAsia="zh-CN"/>
        </w:rPr>
        <w:t>二</w:t>
      </w:r>
      <w:r>
        <w:rPr>
          <w:rFonts w:hint="default" w:ascii="Times New Roman" w:hAnsi="Times New Roman" w:eastAsia="方正小标宋简体" w:cs="Times New Roman"/>
          <w:spacing w:val="-2"/>
          <w:position w:val="2"/>
          <w:sz w:val="36"/>
          <w:szCs w:val="36"/>
        </w:rPr>
        <w:t>批河北省创新</w:t>
      </w:r>
      <w:r>
        <w:rPr>
          <w:rFonts w:hint="default" w:ascii="Times New Roman" w:hAnsi="Times New Roman" w:eastAsia="方正小标宋简体" w:cs="Times New Roman"/>
          <w:spacing w:val="-3"/>
          <w:position w:val="2"/>
          <w:sz w:val="36"/>
          <w:szCs w:val="36"/>
        </w:rPr>
        <w:t>型中小企业</w:t>
      </w:r>
      <w:r>
        <w:rPr>
          <w:rFonts w:hint="default" w:ascii="Times New Roman" w:hAnsi="Times New Roman" w:eastAsia="方正小标宋简体" w:cs="Times New Roman"/>
          <w:spacing w:val="-2"/>
          <w:position w:val="2"/>
          <w:sz w:val="36"/>
          <w:szCs w:val="36"/>
          <w:lang w:val="en-US" w:eastAsia="zh-CN"/>
        </w:rPr>
        <w:t>推荐</w:t>
      </w:r>
      <w:r>
        <w:rPr>
          <w:rFonts w:hint="default" w:ascii="Times New Roman" w:hAnsi="Times New Roman" w:eastAsia="方正小标宋简体" w:cs="Times New Roman"/>
          <w:spacing w:val="-6"/>
          <w:position w:val="2"/>
          <w:sz w:val="36"/>
          <w:szCs w:val="36"/>
        </w:rPr>
        <w:t>汇总表</w:t>
      </w:r>
    </w:p>
    <w:p w14:paraId="4ADD393D">
      <w:pPr>
        <w:spacing w:line="479" w:lineRule="auto"/>
        <w:rPr>
          <w:rFonts w:hint="default" w:ascii="Times New Roman" w:hAnsi="Times New Roman" w:cs="Times New Roman"/>
          <w:sz w:val="21"/>
        </w:rPr>
      </w:pPr>
    </w:p>
    <w:p w14:paraId="287104FD">
      <w:pPr>
        <w:tabs>
          <w:tab w:val="left" w:pos="1420"/>
        </w:tabs>
        <w:spacing w:before="75" w:line="213" w:lineRule="auto"/>
        <w:ind w:left="460"/>
        <w:rPr>
          <w:rFonts w:hint="default" w:ascii="Times New Roman" w:hAnsi="Times New Roman" w:eastAsia="宋体" w:cs="Times New Roman"/>
          <w:sz w:val="23"/>
          <w:szCs w:val="23"/>
        </w:rPr>
      </w:pPr>
      <w:r>
        <w:rPr>
          <w:rFonts w:hint="default" w:ascii="Times New Roman" w:hAnsi="Times New Roman" w:eastAsia="宋体" w:cs="Times New Roman"/>
          <w:sz w:val="23"/>
          <w:szCs w:val="23"/>
          <w:u w:val="none" w:color="auto"/>
          <w:lang w:val="en-US" w:eastAsia="zh-CN"/>
        </w:rPr>
        <w:t>市级</w:t>
      </w:r>
      <w:r>
        <w:rPr>
          <w:rFonts w:hint="default" w:ascii="Times New Roman" w:hAnsi="Times New Roman" w:eastAsia="宋体" w:cs="Times New Roman"/>
          <w:spacing w:val="5"/>
          <w:sz w:val="23"/>
          <w:szCs w:val="23"/>
          <w:lang w:eastAsia="zh-CN"/>
        </w:rPr>
        <w:t>中小企业</w:t>
      </w:r>
      <w:r>
        <w:rPr>
          <w:rFonts w:hint="default" w:ascii="Times New Roman" w:hAnsi="Times New Roman" w:eastAsia="宋体" w:cs="Times New Roman"/>
          <w:spacing w:val="5"/>
          <w:sz w:val="23"/>
          <w:szCs w:val="23"/>
        </w:rPr>
        <w:t>主管部门（盖章）</w:t>
      </w:r>
      <w:r>
        <w:rPr>
          <w:rFonts w:hint="default" w:ascii="Times New Roman" w:hAnsi="Times New Roman" w:eastAsia="宋体" w:cs="Times New Roman"/>
          <w:spacing w:val="5"/>
          <w:sz w:val="23"/>
          <w:szCs w:val="23"/>
          <w:lang w:eastAsia="zh-CN"/>
        </w:rPr>
        <w:t>：</w:t>
      </w:r>
      <w:r>
        <w:rPr>
          <w:rFonts w:hint="default" w:ascii="Times New Roman" w:hAnsi="Times New Roman" w:eastAsia="宋体" w:cs="Times New Roman"/>
          <w:spacing w:val="5"/>
          <w:sz w:val="23"/>
          <w:szCs w:val="23"/>
        </w:rPr>
        <w:t xml:space="preserve">                                                      </w:t>
      </w:r>
    </w:p>
    <w:tbl>
      <w:tblPr>
        <w:tblStyle w:val="9"/>
        <w:tblW w:w="137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4"/>
        <w:gridCol w:w="2942"/>
        <w:gridCol w:w="1535"/>
        <w:gridCol w:w="1154"/>
        <w:gridCol w:w="1050"/>
        <w:gridCol w:w="1119"/>
        <w:gridCol w:w="1108"/>
        <w:gridCol w:w="1234"/>
        <w:gridCol w:w="1846"/>
        <w:gridCol w:w="1073"/>
      </w:tblGrid>
      <w:tr w14:paraId="54C51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6" w:hRule="atLeast"/>
          <w:jc w:val="center"/>
        </w:trPr>
        <w:tc>
          <w:tcPr>
            <w:tcW w:w="704" w:type="dxa"/>
            <w:vAlign w:val="center"/>
          </w:tcPr>
          <w:p w14:paraId="29BA9172">
            <w:pPr>
              <w:keepNext w:val="0"/>
              <w:keepLines w:val="0"/>
              <w:pageBreakBefore w:val="0"/>
              <w:widowControl w:val="0"/>
              <w:kinsoku/>
              <w:wordWrap/>
              <w:overflowPunct/>
              <w:topLinePunct w:val="0"/>
              <w:autoSpaceDE/>
              <w:autoSpaceDN/>
              <w:bidi w:val="0"/>
              <w:adjustRightInd/>
              <w:snapToGrid/>
              <w:spacing w:before="84" w:line="32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8"/>
                <w:sz w:val="24"/>
                <w:szCs w:val="24"/>
              </w:rPr>
              <w:t>序号</w:t>
            </w:r>
          </w:p>
        </w:tc>
        <w:tc>
          <w:tcPr>
            <w:tcW w:w="2942" w:type="dxa"/>
            <w:vAlign w:val="center"/>
          </w:tcPr>
          <w:p w14:paraId="1301A415">
            <w:pPr>
              <w:keepNext w:val="0"/>
              <w:keepLines w:val="0"/>
              <w:pageBreakBefore w:val="0"/>
              <w:widowControl w:val="0"/>
              <w:kinsoku/>
              <w:wordWrap/>
              <w:overflowPunct/>
              <w:topLinePunct w:val="0"/>
              <w:autoSpaceDE/>
              <w:autoSpaceDN/>
              <w:bidi w:val="0"/>
              <w:adjustRightInd/>
              <w:snapToGrid/>
              <w:spacing w:before="85" w:line="32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13"/>
                <w:sz w:val="24"/>
                <w:szCs w:val="24"/>
              </w:rPr>
              <w:t>企业名称</w:t>
            </w:r>
          </w:p>
        </w:tc>
        <w:tc>
          <w:tcPr>
            <w:tcW w:w="1535" w:type="dxa"/>
            <w:vAlign w:val="center"/>
          </w:tcPr>
          <w:p w14:paraId="567F27CE">
            <w:pPr>
              <w:keepNext w:val="0"/>
              <w:keepLines w:val="0"/>
              <w:pageBreakBefore w:val="0"/>
              <w:widowControl w:val="0"/>
              <w:kinsoku/>
              <w:wordWrap/>
              <w:overflowPunct/>
              <w:topLinePunct w:val="0"/>
              <w:autoSpaceDE/>
              <w:autoSpaceDN/>
              <w:bidi w:val="0"/>
              <w:adjustRightInd/>
              <w:snapToGrid/>
              <w:spacing w:before="85" w:line="32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17"/>
                <w:sz w:val="24"/>
                <w:szCs w:val="24"/>
              </w:rPr>
              <w:t>企业统一</w:t>
            </w:r>
            <w:r>
              <w:rPr>
                <w:rFonts w:hint="default" w:ascii="Times New Roman" w:hAnsi="Times New Roman" w:eastAsia="黑体" w:cs="Times New Roman"/>
                <w:spacing w:val="19"/>
                <w:sz w:val="24"/>
                <w:szCs w:val="24"/>
              </w:rPr>
              <w:t>社会信用代码</w:t>
            </w:r>
          </w:p>
        </w:tc>
        <w:tc>
          <w:tcPr>
            <w:tcW w:w="1154" w:type="dxa"/>
            <w:vAlign w:val="center"/>
          </w:tcPr>
          <w:p w14:paraId="4B6AAB7B">
            <w:pPr>
              <w:keepNext w:val="0"/>
              <w:keepLines w:val="0"/>
              <w:pageBreakBefore w:val="0"/>
              <w:widowControl w:val="0"/>
              <w:kinsoku/>
              <w:wordWrap/>
              <w:overflowPunct/>
              <w:topLinePunct w:val="0"/>
              <w:autoSpaceDE/>
              <w:autoSpaceDN/>
              <w:bidi w:val="0"/>
              <w:adjustRightInd/>
              <w:snapToGrid/>
              <w:spacing w:before="85" w:line="320" w:lineRule="exact"/>
              <w:ind w:right="1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13"/>
                <w:sz w:val="24"/>
                <w:szCs w:val="24"/>
              </w:rPr>
              <w:t>所在县</w:t>
            </w:r>
            <w:r>
              <w:rPr>
                <w:rFonts w:hint="default" w:ascii="Times New Roman" w:hAnsi="Times New Roman" w:eastAsia="黑体" w:cs="Times New Roman"/>
                <w:spacing w:val="-22"/>
                <w:sz w:val="24"/>
                <w:szCs w:val="24"/>
              </w:rPr>
              <w:t>（</w:t>
            </w:r>
            <w:r>
              <w:rPr>
                <w:rFonts w:hint="default" w:ascii="Times New Roman" w:hAnsi="Times New Roman" w:eastAsia="黑体" w:cs="Times New Roman"/>
                <w:spacing w:val="13"/>
                <w:sz w:val="24"/>
                <w:szCs w:val="24"/>
                <w:lang w:val="en-US" w:eastAsia="zh-CN"/>
              </w:rPr>
              <w:t>市、</w:t>
            </w:r>
            <w:r>
              <w:rPr>
                <w:rFonts w:hint="default" w:ascii="Times New Roman" w:hAnsi="Times New Roman" w:eastAsia="黑体" w:cs="Times New Roman"/>
                <w:spacing w:val="-22"/>
                <w:sz w:val="24"/>
                <w:szCs w:val="24"/>
              </w:rPr>
              <w:t>区）</w:t>
            </w:r>
          </w:p>
        </w:tc>
        <w:tc>
          <w:tcPr>
            <w:tcW w:w="1050" w:type="dxa"/>
            <w:vAlign w:val="center"/>
          </w:tcPr>
          <w:p w14:paraId="62B8A1AC">
            <w:pPr>
              <w:keepNext w:val="0"/>
              <w:keepLines w:val="0"/>
              <w:pageBreakBefore w:val="0"/>
              <w:widowControl w:val="0"/>
              <w:kinsoku/>
              <w:wordWrap/>
              <w:overflowPunct/>
              <w:topLinePunct w:val="0"/>
              <w:autoSpaceDE/>
              <w:autoSpaceDN/>
              <w:bidi w:val="0"/>
              <w:adjustRightInd/>
              <w:snapToGrid/>
              <w:spacing w:before="84" w:line="32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7"/>
                <w:sz w:val="24"/>
                <w:szCs w:val="24"/>
              </w:rPr>
              <w:t>企业性质</w:t>
            </w:r>
          </w:p>
        </w:tc>
        <w:tc>
          <w:tcPr>
            <w:tcW w:w="1119" w:type="dxa"/>
            <w:vAlign w:val="center"/>
          </w:tcPr>
          <w:p w14:paraId="7442CB8A">
            <w:pPr>
              <w:keepNext w:val="0"/>
              <w:keepLines w:val="0"/>
              <w:pageBreakBefore w:val="0"/>
              <w:widowControl w:val="0"/>
              <w:kinsoku/>
              <w:wordWrap/>
              <w:overflowPunct/>
              <w:topLinePunct w:val="0"/>
              <w:autoSpaceDE/>
              <w:autoSpaceDN/>
              <w:bidi w:val="0"/>
              <w:adjustRightInd/>
              <w:snapToGrid/>
              <w:spacing w:before="274" w:line="320" w:lineRule="exact"/>
              <w:ind w:right="11"/>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是否</w:t>
            </w:r>
            <w:r>
              <w:rPr>
                <w:rFonts w:hint="default" w:ascii="Times New Roman" w:hAnsi="Times New Roman" w:eastAsia="黑体" w:cs="Times New Roman"/>
                <w:sz w:val="24"/>
                <w:szCs w:val="24"/>
                <w:lang w:val="en-US" w:eastAsia="zh-CN"/>
              </w:rPr>
              <w:t>存在限制性条件</w:t>
            </w:r>
          </w:p>
        </w:tc>
        <w:tc>
          <w:tcPr>
            <w:tcW w:w="1108" w:type="dxa"/>
            <w:vAlign w:val="center"/>
          </w:tcPr>
          <w:p w14:paraId="62736A73">
            <w:pPr>
              <w:keepNext w:val="0"/>
              <w:keepLines w:val="0"/>
              <w:pageBreakBefore w:val="0"/>
              <w:widowControl w:val="0"/>
              <w:kinsoku/>
              <w:wordWrap/>
              <w:overflowPunct/>
              <w:topLinePunct w:val="0"/>
              <w:autoSpaceDE/>
              <w:autoSpaceDN/>
              <w:bidi w:val="0"/>
              <w:adjustRightInd/>
              <w:snapToGrid/>
              <w:spacing w:before="84" w:line="320" w:lineRule="exact"/>
              <w:ind w:right="1"/>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pacing w:val="8"/>
                <w:sz w:val="24"/>
                <w:szCs w:val="24"/>
              </w:rPr>
              <w:t>所属行业</w:t>
            </w:r>
          </w:p>
        </w:tc>
        <w:tc>
          <w:tcPr>
            <w:tcW w:w="1234" w:type="dxa"/>
            <w:vAlign w:val="center"/>
          </w:tcPr>
          <w:p w14:paraId="11CD4B44">
            <w:pPr>
              <w:keepNext w:val="0"/>
              <w:keepLines w:val="0"/>
              <w:pageBreakBefore w:val="0"/>
              <w:widowControl w:val="0"/>
              <w:kinsoku/>
              <w:wordWrap/>
              <w:overflowPunct/>
              <w:topLinePunct w:val="0"/>
              <w:autoSpaceDE/>
              <w:autoSpaceDN/>
              <w:bidi w:val="0"/>
              <w:adjustRightInd/>
              <w:snapToGrid/>
              <w:spacing w:before="84" w:line="320" w:lineRule="exact"/>
              <w:ind w:right="135"/>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主导产品名称</w:t>
            </w:r>
          </w:p>
        </w:tc>
        <w:tc>
          <w:tcPr>
            <w:tcW w:w="1846" w:type="dxa"/>
            <w:vAlign w:val="center"/>
          </w:tcPr>
          <w:p w14:paraId="743CFD3F">
            <w:pPr>
              <w:keepNext w:val="0"/>
              <w:keepLines w:val="0"/>
              <w:pageBreakBefore w:val="0"/>
              <w:widowControl w:val="0"/>
              <w:kinsoku/>
              <w:wordWrap/>
              <w:overflowPunct/>
              <w:topLinePunct w:val="0"/>
              <w:autoSpaceDE/>
              <w:autoSpaceDN/>
              <w:bidi w:val="0"/>
              <w:adjustRightInd/>
              <w:snapToGrid/>
              <w:spacing w:before="26" w:line="320" w:lineRule="exact"/>
              <w:ind w:left="94"/>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是否符合直通条件（直通条件名称）</w:t>
            </w:r>
          </w:p>
        </w:tc>
        <w:tc>
          <w:tcPr>
            <w:tcW w:w="1073" w:type="dxa"/>
            <w:vAlign w:val="center"/>
          </w:tcPr>
          <w:p w14:paraId="1E57DE71">
            <w:pPr>
              <w:keepNext w:val="0"/>
              <w:keepLines w:val="0"/>
              <w:pageBreakBefore w:val="0"/>
              <w:widowControl w:val="0"/>
              <w:kinsoku/>
              <w:wordWrap/>
              <w:overflowPunct/>
              <w:topLinePunct w:val="0"/>
              <w:autoSpaceDE/>
              <w:autoSpaceDN/>
              <w:bidi w:val="0"/>
              <w:adjustRightInd/>
              <w:snapToGrid/>
              <w:spacing w:before="11" w:line="320" w:lineRule="exact"/>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评分（不符合直通车企业）</w:t>
            </w:r>
          </w:p>
        </w:tc>
      </w:tr>
      <w:tr w14:paraId="6C968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704" w:type="dxa"/>
            <w:vAlign w:val="center"/>
          </w:tcPr>
          <w:p w14:paraId="569328B3">
            <w:pPr>
              <w:spacing w:before="225" w:line="353" w:lineRule="exact"/>
              <w:jc w:val="center"/>
              <w:rPr>
                <w:rFonts w:hint="default" w:ascii="Times New Roman" w:hAnsi="Times New Roman" w:eastAsia="宋体" w:cs="Times New Roman"/>
                <w:sz w:val="24"/>
                <w:szCs w:val="24"/>
              </w:rPr>
            </w:pPr>
            <w:r>
              <w:rPr>
                <w:rFonts w:hint="default" w:ascii="Times New Roman" w:hAnsi="Times New Roman" w:eastAsia="宋体" w:cs="Times New Roman"/>
                <w:position w:val="2"/>
                <w:sz w:val="24"/>
                <w:szCs w:val="24"/>
              </w:rPr>
              <w:t>1</w:t>
            </w:r>
          </w:p>
        </w:tc>
        <w:tc>
          <w:tcPr>
            <w:tcW w:w="2942" w:type="dxa"/>
            <w:vAlign w:val="top"/>
          </w:tcPr>
          <w:p w14:paraId="0BFB98BE">
            <w:pPr>
              <w:pStyle w:val="10"/>
              <w:jc w:val="center"/>
              <w:rPr>
                <w:rFonts w:hint="default" w:ascii="Times New Roman" w:hAnsi="Times New Roman" w:eastAsia="宋体" w:cs="Times New Roman"/>
                <w:sz w:val="24"/>
                <w:szCs w:val="24"/>
              </w:rPr>
            </w:pPr>
          </w:p>
        </w:tc>
        <w:tc>
          <w:tcPr>
            <w:tcW w:w="1535" w:type="dxa"/>
            <w:vAlign w:val="top"/>
          </w:tcPr>
          <w:p w14:paraId="63760F87">
            <w:pPr>
              <w:pStyle w:val="10"/>
              <w:jc w:val="center"/>
              <w:rPr>
                <w:rFonts w:hint="default" w:ascii="Times New Roman" w:hAnsi="Times New Roman" w:eastAsia="宋体" w:cs="Times New Roman"/>
                <w:sz w:val="24"/>
                <w:szCs w:val="24"/>
              </w:rPr>
            </w:pPr>
          </w:p>
        </w:tc>
        <w:tc>
          <w:tcPr>
            <w:tcW w:w="1154" w:type="dxa"/>
            <w:vAlign w:val="top"/>
          </w:tcPr>
          <w:p w14:paraId="2868E2B9">
            <w:pPr>
              <w:pStyle w:val="10"/>
              <w:jc w:val="center"/>
              <w:rPr>
                <w:rFonts w:hint="default" w:ascii="Times New Roman" w:hAnsi="Times New Roman" w:eastAsia="宋体" w:cs="Times New Roman"/>
                <w:sz w:val="24"/>
                <w:szCs w:val="24"/>
              </w:rPr>
            </w:pPr>
          </w:p>
        </w:tc>
        <w:tc>
          <w:tcPr>
            <w:tcW w:w="1050" w:type="dxa"/>
            <w:vAlign w:val="top"/>
          </w:tcPr>
          <w:p w14:paraId="3CF216E0">
            <w:pPr>
              <w:pStyle w:val="10"/>
              <w:jc w:val="center"/>
              <w:rPr>
                <w:rFonts w:hint="default" w:ascii="Times New Roman" w:hAnsi="Times New Roman" w:eastAsia="宋体" w:cs="Times New Roman"/>
                <w:sz w:val="24"/>
                <w:szCs w:val="24"/>
              </w:rPr>
            </w:pPr>
          </w:p>
        </w:tc>
        <w:tc>
          <w:tcPr>
            <w:tcW w:w="1119" w:type="dxa"/>
            <w:vAlign w:val="top"/>
          </w:tcPr>
          <w:p w14:paraId="7C078F29">
            <w:pPr>
              <w:pStyle w:val="10"/>
              <w:jc w:val="center"/>
              <w:rPr>
                <w:rFonts w:hint="default" w:ascii="Times New Roman" w:hAnsi="Times New Roman" w:eastAsia="宋体" w:cs="Times New Roman"/>
                <w:sz w:val="24"/>
                <w:szCs w:val="24"/>
              </w:rPr>
            </w:pPr>
          </w:p>
        </w:tc>
        <w:tc>
          <w:tcPr>
            <w:tcW w:w="1108" w:type="dxa"/>
            <w:vAlign w:val="top"/>
          </w:tcPr>
          <w:p w14:paraId="1E827224">
            <w:pPr>
              <w:pStyle w:val="10"/>
              <w:jc w:val="center"/>
              <w:rPr>
                <w:rFonts w:hint="default" w:ascii="Times New Roman" w:hAnsi="Times New Roman" w:eastAsia="宋体" w:cs="Times New Roman"/>
                <w:sz w:val="24"/>
                <w:szCs w:val="24"/>
              </w:rPr>
            </w:pPr>
          </w:p>
        </w:tc>
        <w:tc>
          <w:tcPr>
            <w:tcW w:w="1234" w:type="dxa"/>
            <w:vAlign w:val="top"/>
          </w:tcPr>
          <w:p w14:paraId="34E7BBEB">
            <w:pPr>
              <w:pStyle w:val="10"/>
              <w:jc w:val="center"/>
              <w:rPr>
                <w:rFonts w:hint="default" w:ascii="Times New Roman" w:hAnsi="Times New Roman" w:eastAsia="宋体" w:cs="Times New Roman"/>
                <w:sz w:val="24"/>
                <w:szCs w:val="24"/>
              </w:rPr>
            </w:pPr>
          </w:p>
        </w:tc>
        <w:tc>
          <w:tcPr>
            <w:tcW w:w="1846" w:type="dxa"/>
            <w:vAlign w:val="top"/>
          </w:tcPr>
          <w:p w14:paraId="45BA5359">
            <w:pPr>
              <w:pStyle w:val="10"/>
              <w:jc w:val="center"/>
              <w:rPr>
                <w:rFonts w:hint="default" w:ascii="Times New Roman" w:hAnsi="Times New Roman" w:eastAsia="宋体" w:cs="Times New Roman"/>
                <w:sz w:val="24"/>
                <w:szCs w:val="24"/>
              </w:rPr>
            </w:pPr>
          </w:p>
        </w:tc>
        <w:tc>
          <w:tcPr>
            <w:tcW w:w="1073" w:type="dxa"/>
            <w:vAlign w:val="top"/>
          </w:tcPr>
          <w:p w14:paraId="1D06BD93">
            <w:pPr>
              <w:pStyle w:val="10"/>
              <w:jc w:val="center"/>
              <w:rPr>
                <w:rFonts w:hint="default" w:ascii="Times New Roman" w:hAnsi="Times New Roman" w:eastAsia="宋体" w:cs="Times New Roman"/>
                <w:sz w:val="24"/>
                <w:szCs w:val="24"/>
              </w:rPr>
            </w:pPr>
          </w:p>
        </w:tc>
      </w:tr>
      <w:tr w14:paraId="607EF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704" w:type="dxa"/>
            <w:vAlign w:val="center"/>
          </w:tcPr>
          <w:p w14:paraId="2B1CC30B">
            <w:pPr>
              <w:spacing w:before="226" w:line="353" w:lineRule="exact"/>
              <w:jc w:val="center"/>
              <w:rPr>
                <w:rFonts w:hint="default" w:ascii="Times New Roman" w:hAnsi="Times New Roman" w:eastAsia="宋体" w:cs="Times New Roman"/>
                <w:sz w:val="24"/>
                <w:szCs w:val="24"/>
              </w:rPr>
            </w:pPr>
            <w:r>
              <w:rPr>
                <w:rFonts w:hint="default" w:ascii="Times New Roman" w:hAnsi="Times New Roman" w:eastAsia="宋体" w:cs="Times New Roman"/>
                <w:position w:val="2"/>
                <w:sz w:val="24"/>
                <w:szCs w:val="24"/>
              </w:rPr>
              <w:t>2</w:t>
            </w:r>
          </w:p>
        </w:tc>
        <w:tc>
          <w:tcPr>
            <w:tcW w:w="2942" w:type="dxa"/>
            <w:vAlign w:val="top"/>
          </w:tcPr>
          <w:p w14:paraId="63ECC3F1">
            <w:pPr>
              <w:pStyle w:val="10"/>
              <w:jc w:val="center"/>
              <w:rPr>
                <w:rFonts w:hint="default" w:ascii="Times New Roman" w:hAnsi="Times New Roman" w:eastAsia="宋体" w:cs="Times New Roman"/>
                <w:sz w:val="24"/>
                <w:szCs w:val="24"/>
              </w:rPr>
            </w:pPr>
          </w:p>
        </w:tc>
        <w:tc>
          <w:tcPr>
            <w:tcW w:w="1535" w:type="dxa"/>
            <w:vAlign w:val="top"/>
          </w:tcPr>
          <w:p w14:paraId="17A38B79">
            <w:pPr>
              <w:pStyle w:val="10"/>
              <w:jc w:val="center"/>
              <w:rPr>
                <w:rFonts w:hint="default" w:ascii="Times New Roman" w:hAnsi="Times New Roman" w:eastAsia="宋体" w:cs="Times New Roman"/>
                <w:sz w:val="24"/>
                <w:szCs w:val="24"/>
              </w:rPr>
            </w:pPr>
          </w:p>
        </w:tc>
        <w:tc>
          <w:tcPr>
            <w:tcW w:w="1154" w:type="dxa"/>
            <w:vAlign w:val="top"/>
          </w:tcPr>
          <w:p w14:paraId="4FDB7181">
            <w:pPr>
              <w:pStyle w:val="10"/>
              <w:jc w:val="center"/>
              <w:rPr>
                <w:rFonts w:hint="default" w:ascii="Times New Roman" w:hAnsi="Times New Roman" w:eastAsia="宋体" w:cs="Times New Roman"/>
                <w:sz w:val="24"/>
                <w:szCs w:val="24"/>
              </w:rPr>
            </w:pPr>
          </w:p>
        </w:tc>
        <w:tc>
          <w:tcPr>
            <w:tcW w:w="1050" w:type="dxa"/>
            <w:vAlign w:val="top"/>
          </w:tcPr>
          <w:p w14:paraId="7C106D63">
            <w:pPr>
              <w:pStyle w:val="10"/>
              <w:jc w:val="center"/>
              <w:rPr>
                <w:rFonts w:hint="default" w:ascii="Times New Roman" w:hAnsi="Times New Roman" w:eastAsia="宋体" w:cs="Times New Roman"/>
                <w:sz w:val="24"/>
                <w:szCs w:val="24"/>
              </w:rPr>
            </w:pPr>
          </w:p>
        </w:tc>
        <w:tc>
          <w:tcPr>
            <w:tcW w:w="1119" w:type="dxa"/>
            <w:vAlign w:val="top"/>
          </w:tcPr>
          <w:p w14:paraId="2F190755">
            <w:pPr>
              <w:pStyle w:val="10"/>
              <w:jc w:val="center"/>
              <w:rPr>
                <w:rFonts w:hint="default" w:ascii="Times New Roman" w:hAnsi="Times New Roman" w:eastAsia="宋体" w:cs="Times New Roman"/>
                <w:sz w:val="24"/>
                <w:szCs w:val="24"/>
              </w:rPr>
            </w:pPr>
          </w:p>
        </w:tc>
        <w:tc>
          <w:tcPr>
            <w:tcW w:w="1108" w:type="dxa"/>
            <w:vAlign w:val="top"/>
          </w:tcPr>
          <w:p w14:paraId="44063FB6">
            <w:pPr>
              <w:pStyle w:val="10"/>
              <w:jc w:val="center"/>
              <w:rPr>
                <w:rFonts w:hint="default" w:ascii="Times New Roman" w:hAnsi="Times New Roman" w:eastAsia="宋体" w:cs="Times New Roman"/>
                <w:sz w:val="24"/>
                <w:szCs w:val="24"/>
              </w:rPr>
            </w:pPr>
          </w:p>
        </w:tc>
        <w:tc>
          <w:tcPr>
            <w:tcW w:w="1234" w:type="dxa"/>
            <w:vAlign w:val="top"/>
          </w:tcPr>
          <w:p w14:paraId="16E4E223">
            <w:pPr>
              <w:pStyle w:val="10"/>
              <w:jc w:val="center"/>
              <w:rPr>
                <w:rFonts w:hint="default" w:ascii="Times New Roman" w:hAnsi="Times New Roman" w:eastAsia="宋体" w:cs="Times New Roman"/>
                <w:sz w:val="24"/>
                <w:szCs w:val="24"/>
              </w:rPr>
            </w:pPr>
          </w:p>
        </w:tc>
        <w:tc>
          <w:tcPr>
            <w:tcW w:w="1846" w:type="dxa"/>
            <w:vAlign w:val="top"/>
          </w:tcPr>
          <w:p w14:paraId="18B12C16">
            <w:pPr>
              <w:pStyle w:val="10"/>
              <w:jc w:val="center"/>
              <w:rPr>
                <w:rFonts w:hint="default" w:ascii="Times New Roman" w:hAnsi="Times New Roman" w:eastAsia="宋体" w:cs="Times New Roman"/>
                <w:sz w:val="24"/>
                <w:szCs w:val="24"/>
              </w:rPr>
            </w:pPr>
          </w:p>
        </w:tc>
        <w:tc>
          <w:tcPr>
            <w:tcW w:w="1073" w:type="dxa"/>
            <w:vAlign w:val="top"/>
          </w:tcPr>
          <w:p w14:paraId="1247D27B">
            <w:pPr>
              <w:pStyle w:val="10"/>
              <w:jc w:val="center"/>
              <w:rPr>
                <w:rFonts w:hint="default" w:ascii="Times New Roman" w:hAnsi="Times New Roman" w:eastAsia="宋体" w:cs="Times New Roman"/>
                <w:sz w:val="24"/>
                <w:szCs w:val="24"/>
              </w:rPr>
            </w:pPr>
          </w:p>
        </w:tc>
      </w:tr>
      <w:tr w14:paraId="4169D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704" w:type="dxa"/>
            <w:vAlign w:val="center"/>
          </w:tcPr>
          <w:p w14:paraId="381047A0">
            <w:pPr>
              <w:spacing w:before="232" w:line="353" w:lineRule="exact"/>
              <w:jc w:val="center"/>
              <w:rPr>
                <w:rFonts w:hint="default" w:ascii="Times New Roman" w:hAnsi="Times New Roman" w:eastAsia="宋体" w:cs="Times New Roman"/>
                <w:sz w:val="24"/>
                <w:szCs w:val="24"/>
              </w:rPr>
            </w:pPr>
            <w:r>
              <w:rPr>
                <w:rFonts w:hint="default" w:ascii="Times New Roman" w:hAnsi="Times New Roman" w:eastAsia="宋体" w:cs="Times New Roman"/>
                <w:position w:val="2"/>
                <w:sz w:val="24"/>
                <w:szCs w:val="24"/>
              </w:rPr>
              <w:t>3</w:t>
            </w:r>
          </w:p>
        </w:tc>
        <w:tc>
          <w:tcPr>
            <w:tcW w:w="2942" w:type="dxa"/>
            <w:vAlign w:val="top"/>
          </w:tcPr>
          <w:p w14:paraId="6A8DAA04">
            <w:pPr>
              <w:pStyle w:val="10"/>
              <w:jc w:val="center"/>
              <w:rPr>
                <w:rFonts w:hint="default" w:ascii="Times New Roman" w:hAnsi="Times New Roman" w:eastAsia="宋体" w:cs="Times New Roman"/>
                <w:sz w:val="24"/>
                <w:szCs w:val="24"/>
              </w:rPr>
            </w:pPr>
          </w:p>
        </w:tc>
        <w:tc>
          <w:tcPr>
            <w:tcW w:w="1535" w:type="dxa"/>
            <w:vAlign w:val="top"/>
          </w:tcPr>
          <w:p w14:paraId="4FD128AB">
            <w:pPr>
              <w:pStyle w:val="10"/>
              <w:jc w:val="center"/>
              <w:rPr>
                <w:rFonts w:hint="default" w:ascii="Times New Roman" w:hAnsi="Times New Roman" w:eastAsia="宋体" w:cs="Times New Roman"/>
                <w:sz w:val="24"/>
                <w:szCs w:val="24"/>
              </w:rPr>
            </w:pPr>
          </w:p>
        </w:tc>
        <w:tc>
          <w:tcPr>
            <w:tcW w:w="1154" w:type="dxa"/>
            <w:vAlign w:val="top"/>
          </w:tcPr>
          <w:p w14:paraId="20AD6013">
            <w:pPr>
              <w:pStyle w:val="10"/>
              <w:jc w:val="center"/>
              <w:rPr>
                <w:rFonts w:hint="default" w:ascii="Times New Roman" w:hAnsi="Times New Roman" w:eastAsia="宋体" w:cs="Times New Roman"/>
                <w:sz w:val="24"/>
                <w:szCs w:val="24"/>
              </w:rPr>
            </w:pPr>
          </w:p>
        </w:tc>
        <w:tc>
          <w:tcPr>
            <w:tcW w:w="1050" w:type="dxa"/>
            <w:vAlign w:val="top"/>
          </w:tcPr>
          <w:p w14:paraId="43DB2B51">
            <w:pPr>
              <w:pStyle w:val="10"/>
              <w:jc w:val="center"/>
              <w:rPr>
                <w:rFonts w:hint="default" w:ascii="Times New Roman" w:hAnsi="Times New Roman" w:eastAsia="宋体" w:cs="Times New Roman"/>
                <w:sz w:val="24"/>
                <w:szCs w:val="24"/>
              </w:rPr>
            </w:pPr>
          </w:p>
        </w:tc>
        <w:tc>
          <w:tcPr>
            <w:tcW w:w="1119" w:type="dxa"/>
            <w:vAlign w:val="top"/>
          </w:tcPr>
          <w:p w14:paraId="60D7ECE9">
            <w:pPr>
              <w:pStyle w:val="10"/>
              <w:jc w:val="center"/>
              <w:rPr>
                <w:rFonts w:hint="default" w:ascii="Times New Roman" w:hAnsi="Times New Roman" w:eastAsia="宋体" w:cs="Times New Roman"/>
                <w:sz w:val="24"/>
                <w:szCs w:val="24"/>
              </w:rPr>
            </w:pPr>
          </w:p>
        </w:tc>
        <w:tc>
          <w:tcPr>
            <w:tcW w:w="1108" w:type="dxa"/>
            <w:vAlign w:val="top"/>
          </w:tcPr>
          <w:p w14:paraId="3CA5496A">
            <w:pPr>
              <w:pStyle w:val="10"/>
              <w:jc w:val="center"/>
              <w:rPr>
                <w:rFonts w:hint="default" w:ascii="Times New Roman" w:hAnsi="Times New Roman" w:eastAsia="宋体" w:cs="Times New Roman"/>
                <w:sz w:val="24"/>
                <w:szCs w:val="24"/>
              </w:rPr>
            </w:pPr>
          </w:p>
        </w:tc>
        <w:tc>
          <w:tcPr>
            <w:tcW w:w="1234" w:type="dxa"/>
            <w:vAlign w:val="top"/>
          </w:tcPr>
          <w:p w14:paraId="0B3E96FF">
            <w:pPr>
              <w:pStyle w:val="10"/>
              <w:jc w:val="center"/>
              <w:rPr>
                <w:rFonts w:hint="default" w:ascii="Times New Roman" w:hAnsi="Times New Roman" w:eastAsia="宋体" w:cs="Times New Roman"/>
                <w:sz w:val="24"/>
                <w:szCs w:val="24"/>
              </w:rPr>
            </w:pPr>
          </w:p>
        </w:tc>
        <w:tc>
          <w:tcPr>
            <w:tcW w:w="1846" w:type="dxa"/>
            <w:vAlign w:val="top"/>
          </w:tcPr>
          <w:p w14:paraId="5827E41E">
            <w:pPr>
              <w:pStyle w:val="10"/>
              <w:jc w:val="center"/>
              <w:rPr>
                <w:rFonts w:hint="default" w:ascii="Times New Roman" w:hAnsi="Times New Roman" w:eastAsia="宋体" w:cs="Times New Roman"/>
                <w:sz w:val="24"/>
                <w:szCs w:val="24"/>
              </w:rPr>
            </w:pPr>
          </w:p>
        </w:tc>
        <w:tc>
          <w:tcPr>
            <w:tcW w:w="1073" w:type="dxa"/>
            <w:vAlign w:val="top"/>
          </w:tcPr>
          <w:p w14:paraId="2612F931">
            <w:pPr>
              <w:pStyle w:val="10"/>
              <w:jc w:val="center"/>
              <w:rPr>
                <w:rFonts w:hint="default" w:ascii="Times New Roman" w:hAnsi="Times New Roman" w:eastAsia="宋体" w:cs="Times New Roman"/>
                <w:sz w:val="24"/>
                <w:szCs w:val="24"/>
              </w:rPr>
            </w:pPr>
          </w:p>
        </w:tc>
      </w:tr>
      <w:tr w14:paraId="0596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04" w:type="dxa"/>
            <w:vAlign w:val="center"/>
          </w:tcPr>
          <w:p w14:paraId="48E25B67">
            <w:pPr>
              <w:spacing w:before="77" w:line="85"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pacing w:val="3"/>
                <w:position w:val="1"/>
                <w:sz w:val="24"/>
                <w:szCs w:val="24"/>
              </w:rPr>
              <w:t>...</w:t>
            </w:r>
          </w:p>
        </w:tc>
        <w:tc>
          <w:tcPr>
            <w:tcW w:w="2942" w:type="dxa"/>
            <w:vAlign w:val="top"/>
          </w:tcPr>
          <w:p w14:paraId="6F1F9FB7">
            <w:pPr>
              <w:pStyle w:val="10"/>
              <w:jc w:val="center"/>
              <w:rPr>
                <w:rFonts w:hint="default" w:ascii="Times New Roman" w:hAnsi="Times New Roman" w:eastAsia="宋体" w:cs="Times New Roman"/>
                <w:sz w:val="24"/>
                <w:szCs w:val="24"/>
              </w:rPr>
            </w:pPr>
          </w:p>
        </w:tc>
        <w:tc>
          <w:tcPr>
            <w:tcW w:w="1535" w:type="dxa"/>
            <w:vAlign w:val="top"/>
          </w:tcPr>
          <w:p w14:paraId="22DDF383">
            <w:pPr>
              <w:pStyle w:val="10"/>
              <w:jc w:val="center"/>
              <w:rPr>
                <w:rFonts w:hint="default" w:ascii="Times New Roman" w:hAnsi="Times New Roman" w:eastAsia="宋体" w:cs="Times New Roman"/>
                <w:sz w:val="24"/>
                <w:szCs w:val="24"/>
              </w:rPr>
            </w:pPr>
          </w:p>
        </w:tc>
        <w:tc>
          <w:tcPr>
            <w:tcW w:w="1154" w:type="dxa"/>
            <w:vAlign w:val="top"/>
          </w:tcPr>
          <w:p w14:paraId="67FAF7F9">
            <w:pPr>
              <w:pStyle w:val="10"/>
              <w:jc w:val="center"/>
              <w:rPr>
                <w:rFonts w:hint="default" w:ascii="Times New Roman" w:hAnsi="Times New Roman" w:eastAsia="宋体" w:cs="Times New Roman"/>
                <w:sz w:val="24"/>
                <w:szCs w:val="24"/>
              </w:rPr>
            </w:pPr>
          </w:p>
        </w:tc>
        <w:tc>
          <w:tcPr>
            <w:tcW w:w="1050" w:type="dxa"/>
            <w:vAlign w:val="top"/>
          </w:tcPr>
          <w:p w14:paraId="40A62923">
            <w:pPr>
              <w:pStyle w:val="10"/>
              <w:jc w:val="center"/>
              <w:rPr>
                <w:rFonts w:hint="default" w:ascii="Times New Roman" w:hAnsi="Times New Roman" w:eastAsia="宋体" w:cs="Times New Roman"/>
                <w:sz w:val="24"/>
                <w:szCs w:val="24"/>
              </w:rPr>
            </w:pPr>
          </w:p>
        </w:tc>
        <w:tc>
          <w:tcPr>
            <w:tcW w:w="1119" w:type="dxa"/>
            <w:vAlign w:val="top"/>
          </w:tcPr>
          <w:p w14:paraId="72367803">
            <w:pPr>
              <w:pStyle w:val="10"/>
              <w:jc w:val="center"/>
              <w:rPr>
                <w:rFonts w:hint="default" w:ascii="Times New Roman" w:hAnsi="Times New Roman" w:eastAsia="宋体" w:cs="Times New Roman"/>
                <w:sz w:val="24"/>
                <w:szCs w:val="24"/>
              </w:rPr>
            </w:pPr>
          </w:p>
        </w:tc>
        <w:tc>
          <w:tcPr>
            <w:tcW w:w="1108" w:type="dxa"/>
            <w:vAlign w:val="top"/>
          </w:tcPr>
          <w:p w14:paraId="084807E4">
            <w:pPr>
              <w:pStyle w:val="10"/>
              <w:jc w:val="center"/>
              <w:rPr>
                <w:rFonts w:hint="default" w:ascii="Times New Roman" w:hAnsi="Times New Roman" w:eastAsia="宋体" w:cs="Times New Roman"/>
                <w:sz w:val="24"/>
                <w:szCs w:val="24"/>
              </w:rPr>
            </w:pPr>
          </w:p>
        </w:tc>
        <w:tc>
          <w:tcPr>
            <w:tcW w:w="1234" w:type="dxa"/>
            <w:vAlign w:val="top"/>
          </w:tcPr>
          <w:p w14:paraId="419A1E1A">
            <w:pPr>
              <w:pStyle w:val="10"/>
              <w:jc w:val="center"/>
              <w:rPr>
                <w:rFonts w:hint="default" w:ascii="Times New Roman" w:hAnsi="Times New Roman" w:eastAsia="宋体" w:cs="Times New Roman"/>
                <w:sz w:val="24"/>
                <w:szCs w:val="24"/>
              </w:rPr>
            </w:pPr>
          </w:p>
        </w:tc>
        <w:tc>
          <w:tcPr>
            <w:tcW w:w="1846" w:type="dxa"/>
            <w:vAlign w:val="top"/>
          </w:tcPr>
          <w:p w14:paraId="7247831A">
            <w:pPr>
              <w:pStyle w:val="10"/>
              <w:jc w:val="center"/>
              <w:rPr>
                <w:rFonts w:hint="default" w:ascii="Times New Roman" w:hAnsi="Times New Roman" w:eastAsia="宋体" w:cs="Times New Roman"/>
                <w:sz w:val="24"/>
                <w:szCs w:val="24"/>
              </w:rPr>
            </w:pPr>
          </w:p>
        </w:tc>
        <w:tc>
          <w:tcPr>
            <w:tcW w:w="1073" w:type="dxa"/>
            <w:vAlign w:val="top"/>
          </w:tcPr>
          <w:p w14:paraId="1941EC4F">
            <w:pPr>
              <w:pStyle w:val="10"/>
              <w:jc w:val="center"/>
              <w:rPr>
                <w:rFonts w:hint="default" w:ascii="Times New Roman" w:hAnsi="Times New Roman" w:eastAsia="宋体" w:cs="Times New Roman"/>
                <w:sz w:val="24"/>
                <w:szCs w:val="24"/>
              </w:rPr>
            </w:pPr>
          </w:p>
        </w:tc>
      </w:tr>
    </w:tbl>
    <w:p w14:paraId="398F9FF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highlight w:val="none"/>
          <w:lang w:val="en-US" w:eastAsia="zh-CN"/>
          <w14:textFill>
            <w14:solidFill>
              <w14:schemeClr w14:val="tx1"/>
            </w14:solidFill>
          </w14:textFill>
        </w:rPr>
      </w:pPr>
    </w:p>
    <w:p w14:paraId="348783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仿宋_GB2312" w:cs="Times New Roman"/>
          <w:snapToGrid w:val="0"/>
          <w:color w:val="000000" w:themeColor="text1"/>
          <w:kern w:val="0"/>
          <w:sz w:val="32"/>
          <w:szCs w:val="32"/>
          <w:highlight w:val="none"/>
          <w:lang w:val="en-US" w:eastAsia="zh-CN"/>
          <w14:textFill>
            <w14:solidFill>
              <w14:schemeClr w14:val="tx1"/>
            </w14:solidFill>
          </w14:textFill>
        </w:rPr>
      </w:pPr>
    </w:p>
    <w:p w14:paraId="59CA0A5D">
      <w:pPr>
        <w:spacing w:before="0" w:line="600" w:lineRule="exact"/>
        <w:jc w:val="left"/>
        <w:outlineLvl w:val="1"/>
        <w:rPr>
          <w:rFonts w:hint="default" w:ascii="Times New Roman" w:hAnsi="Times New Roman" w:eastAsia="方正黑体_GBK" w:cs="Times New Roman"/>
          <w:color w:val="333333"/>
          <w:spacing w:val="-12"/>
          <w:sz w:val="32"/>
          <w:szCs w:val="32"/>
          <w:lang w:val="en-US" w:eastAsia="zh-CN"/>
        </w:rPr>
      </w:pPr>
      <w:r>
        <w:rPr>
          <w:rFonts w:hint="eastAsia" w:ascii="黑体" w:hAnsi="黑体" w:eastAsia="黑体" w:cs="黑体"/>
          <w:b w:val="0"/>
          <w:bCs w:val="0"/>
          <w:color w:val="333333"/>
          <w:spacing w:val="-12"/>
          <w:sz w:val="32"/>
          <w:szCs w:val="32"/>
        </w:rPr>
        <w:t>附件</w:t>
      </w:r>
      <w:r>
        <w:rPr>
          <w:rFonts w:hint="default" w:ascii="Times New Roman" w:hAnsi="Times New Roman" w:eastAsia="方正黑体_GBK" w:cs="Times New Roman"/>
          <w:b w:val="0"/>
          <w:bCs w:val="0"/>
          <w:color w:val="333333"/>
          <w:spacing w:val="-12"/>
          <w:sz w:val="32"/>
          <w:szCs w:val="32"/>
          <w:lang w:val="en-US" w:eastAsia="zh-CN"/>
        </w:rPr>
        <w:t>3</w:t>
      </w:r>
    </w:p>
    <w:p w14:paraId="13EA9667">
      <w:pPr>
        <w:spacing w:before="192" w:line="360" w:lineRule="exact"/>
        <w:ind w:left="3851"/>
        <w:rPr>
          <w:rFonts w:hint="default" w:ascii="Times New Roman" w:hAnsi="Times New Roman" w:eastAsia="微软雅黑" w:cs="Times New Roman"/>
          <w:sz w:val="36"/>
          <w:szCs w:val="36"/>
        </w:rPr>
      </w:pPr>
      <w:r>
        <w:rPr>
          <w:rFonts w:hint="default" w:ascii="Times New Roman" w:hAnsi="Times New Roman" w:eastAsia="方正小标宋简体" w:cs="Times New Roman"/>
          <w:spacing w:val="-2"/>
          <w:position w:val="2"/>
          <w:sz w:val="36"/>
          <w:szCs w:val="36"/>
          <w:lang w:val="en-US" w:eastAsia="zh-CN"/>
        </w:rPr>
        <w:t>河北省创新型中小企业到期自评</w:t>
      </w:r>
      <w:r>
        <w:rPr>
          <w:rFonts w:hint="default" w:ascii="Times New Roman" w:hAnsi="Times New Roman" w:eastAsia="方正小标宋简体" w:cs="Times New Roman"/>
          <w:spacing w:val="-2"/>
          <w:position w:val="2"/>
          <w:sz w:val="36"/>
          <w:szCs w:val="36"/>
        </w:rPr>
        <w:t>情况汇总表</w:t>
      </w:r>
    </w:p>
    <w:p w14:paraId="167321A5">
      <w:pPr>
        <w:spacing w:line="434" w:lineRule="auto"/>
        <w:rPr>
          <w:rFonts w:hint="default" w:ascii="Times New Roman" w:hAnsi="Times New Roman" w:cs="Times New Roman"/>
          <w:sz w:val="21"/>
        </w:rPr>
      </w:pPr>
    </w:p>
    <w:p w14:paraId="3460861D">
      <w:pPr>
        <w:tabs>
          <w:tab w:val="left" w:pos="1420"/>
        </w:tabs>
        <w:spacing w:before="75" w:line="213" w:lineRule="auto"/>
        <w:ind w:left="460"/>
        <w:rPr>
          <w:rFonts w:hint="default" w:ascii="Times New Roman" w:hAnsi="Times New Roman" w:cs="Times New Roman"/>
        </w:rPr>
      </w:pPr>
      <w:r>
        <w:rPr>
          <w:rFonts w:hint="default" w:ascii="Times New Roman" w:hAnsi="Times New Roman" w:eastAsia="宋体" w:cs="Times New Roman"/>
          <w:b w:val="0"/>
          <w:bCs w:val="0"/>
          <w:spacing w:val="5"/>
          <w:sz w:val="23"/>
          <w:szCs w:val="23"/>
          <w:lang w:val="en-US" w:eastAsia="zh-CN"/>
        </w:rPr>
        <w:t>市</w:t>
      </w:r>
      <w:r>
        <w:rPr>
          <w:rFonts w:hint="default" w:ascii="Times New Roman" w:hAnsi="Times New Roman" w:eastAsia="宋体" w:cs="Times New Roman"/>
          <w:b w:val="0"/>
          <w:bCs w:val="0"/>
          <w:spacing w:val="5"/>
          <w:sz w:val="23"/>
          <w:szCs w:val="23"/>
        </w:rPr>
        <w:t>级中小企业主管部门（盖章）：</w:t>
      </w:r>
      <w:r>
        <w:rPr>
          <w:rFonts w:hint="default" w:ascii="Times New Roman" w:hAnsi="Times New Roman" w:eastAsia="宋体" w:cs="Times New Roman"/>
          <w:spacing w:val="5"/>
          <w:sz w:val="23"/>
          <w:szCs w:val="23"/>
        </w:rPr>
        <w:t xml:space="preserve"> </w:t>
      </w:r>
      <w:r>
        <w:rPr>
          <w:rFonts w:hint="default" w:ascii="Times New Roman" w:hAnsi="Times New Roman" w:eastAsia="宋体" w:cs="Times New Roman"/>
          <w:spacing w:val="5"/>
          <w:sz w:val="23"/>
          <w:szCs w:val="23"/>
          <w:u w:val="none" w:color="auto"/>
        </w:rPr>
        <w:t xml:space="preserve">                   </w:t>
      </w:r>
    </w:p>
    <w:tbl>
      <w:tblPr>
        <w:tblStyle w:val="6"/>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1824"/>
        <w:gridCol w:w="2103"/>
        <w:gridCol w:w="1123"/>
        <w:gridCol w:w="1366"/>
        <w:gridCol w:w="2786"/>
        <w:gridCol w:w="1109"/>
        <w:gridCol w:w="2953"/>
      </w:tblGrid>
      <w:tr w14:paraId="5A27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F848F">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Style w:val="7"/>
                <w:rFonts w:hint="default" w:ascii="Times New Roman" w:hAnsi="Times New Roman" w:cs="Times New Roman"/>
                <w:snapToGrid/>
                <w:color w:val="000000"/>
                <w:spacing w:val="19"/>
                <w:sz w:val="24"/>
                <w:szCs w:val="24"/>
                <w:lang w:val="en-US" w:eastAsia="zh-CN" w:bidi="ar"/>
              </w:rPr>
              <w:t>序号</w:t>
            </w:r>
          </w:p>
        </w:tc>
        <w:tc>
          <w:tcPr>
            <w:tcW w:w="1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0FDB3">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Style w:val="7"/>
                <w:rFonts w:hint="default" w:ascii="Times New Roman" w:hAnsi="Times New Roman" w:eastAsia="黑体" w:cs="Times New Roman"/>
                <w:snapToGrid/>
                <w:color w:val="000000"/>
                <w:spacing w:val="19"/>
                <w:sz w:val="24"/>
                <w:szCs w:val="24"/>
                <w:lang w:val="en-US" w:eastAsia="zh-CN" w:bidi="ar"/>
              </w:rPr>
              <w:t>企业名称</w:t>
            </w:r>
          </w:p>
        </w:tc>
        <w:tc>
          <w:tcPr>
            <w:tcW w:w="21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1A871">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Fonts w:hint="default" w:ascii="Times New Roman" w:hAnsi="Times New Roman" w:eastAsia="黑体" w:cs="Times New Roman"/>
                <w:b w:val="0"/>
                <w:bCs w:val="0"/>
                <w:i w:val="0"/>
                <w:iCs w:val="0"/>
                <w:snapToGrid/>
                <w:color w:val="auto"/>
                <w:spacing w:val="19"/>
                <w:kern w:val="2"/>
                <w:sz w:val="24"/>
                <w:szCs w:val="24"/>
                <w:u w:val="none"/>
                <w:lang w:val="en-US" w:eastAsia="zh-CN" w:bidi="ar"/>
              </w:rPr>
              <w:t>统一社会信用代码</w:t>
            </w:r>
          </w:p>
        </w:tc>
        <w:tc>
          <w:tcPr>
            <w:tcW w:w="11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36416">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Fonts w:hint="default" w:ascii="Times New Roman" w:hAnsi="Times New Roman" w:eastAsia="黑体" w:cs="Times New Roman"/>
                <w:spacing w:val="13"/>
                <w:sz w:val="24"/>
                <w:szCs w:val="24"/>
              </w:rPr>
              <w:t>所在县</w:t>
            </w:r>
            <w:r>
              <w:rPr>
                <w:rFonts w:hint="default" w:ascii="Times New Roman" w:hAnsi="Times New Roman" w:eastAsia="黑体" w:cs="Times New Roman"/>
                <w:spacing w:val="-22"/>
                <w:sz w:val="24"/>
                <w:szCs w:val="24"/>
              </w:rPr>
              <w:t>（</w:t>
            </w:r>
            <w:r>
              <w:rPr>
                <w:rFonts w:hint="default" w:ascii="Times New Roman" w:hAnsi="Times New Roman" w:eastAsia="黑体" w:cs="Times New Roman"/>
                <w:spacing w:val="13"/>
                <w:sz w:val="24"/>
                <w:szCs w:val="24"/>
                <w:lang w:val="en-US" w:eastAsia="zh-CN"/>
              </w:rPr>
              <w:t>市、</w:t>
            </w:r>
            <w:r>
              <w:rPr>
                <w:rFonts w:hint="default" w:ascii="Times New Roman" w:hAnsi="Times New Roman" w:eastAsia="黑体" w:cs="Times New Roman"/>
                <w:spacing w:val="-22"/>
                <w:sz w:val="24"/>
                <w:szCs w:val="24"/>
              </w:rPr>
              <w:t>区</w:t>
            </w:r>
          </w:p>
        </w:tc>
        <w:tc>
          <w:tcPr>
            <w:tcW w:w="13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FB7B3">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Fonts w:hint="default" w:ascii="Times New Roman" w:hAnsi="Times New Roman" w:eastAsia="黑体" w:cs="Times New Roman"/>
                <w:b w:val="0"/>
                <w:bCs w:val="0"/>
                <w:i w:val="0"/>
                <w:iCs w:val="0"/>
                <w:snapToGrid/>
                <w:color w:val="auto"/>
                <w:spacing w:val="19"/>
                <w:kern w:val="2"/>
                <w:sz w:val="24"/>
                <w:szCs w:val="24"/>
                <w:u w:val="none"/>
                <w:lang w:val="en-US" w:eastAsia="zh-CN" w:bidi="ar"/>
              </w:rPr>
              <w:t>企业性质</w:t>
            </w:r>
          </w:p>
        </w:tc>
        <w:tc>
          <w:tcPr>
            <w:tcW w:w="2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CFA02">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Fonts w:hint="default" w:ascii="Times New Roman" w:hAnsi="Times New Roman" w:eastAsia="黑体" w:cs="Times New Roman"/>
                <w:b w:val="0"/>
                <w:bCs w:val="0"/>
                <w:i w:val="0"/>
                <w:iCs w:val="0"/>
                <w:snapToGrid/>
                <w:color w:val="auto"/>
                <w:spacing w:val="19"/>
                <w:kern w:val="2"/>
                <w:sz w:val="24"/>
                <w:szCs w:val="24"/>
                <w:u w:val="none"/>
                <w:lang w:val="en-US" w:eastAsia="zh-CN" w:bidi="ar"/>
              </w:rPr>
              <w:t>主导产品名称</w:t>
            </w:r>
          </w:p>
        </w:tc>
        <w:tc>
          <w:tcPr>
            <w:tcW w:w="4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80C48">
            <w:pPr>
              <w:keepNext w:val="0"/>
              <w:keepLines w:val="0"/>
              <w:widowControl w:val="0"/>
              <w:suppressLineNumbers w:val="0"/>
              <w:spacing w:before="85" w:line="320" w:lineRule="exact"/>
              <w:jc w:val="center"/>
              <w:textAlignment w:val="auto"/>
              <w:rPr>
                <w:rFonts w:hint="default" w:ascii="Times New Roman" w:hAnsi="Times New Roman" w:eastAsia="黑体" w:cs="Times New Roman"/>
                <w:b w:val="0"/>
                <w:bCs w:val="0"/>
                <w:i w:val="0"/>
                <w:iCs w:val="0"/>
                <w:color w:val="auto"/>
                <w:spacing w:val="19"/>
                <w:sz w:val="24"/>
                <w:szCs w:val="24"/>
                <w:u w:val="none"/>
              </w:rPr>
            </w:pPr>
            <w:r>
              <w:rPr>
                <w:rFonts w:hint="default" w:ascii="Times New Roman" w:hAnsi="Times New Roman" w:eastAsia="黑体" w:cs="Times New Roman"/>
                <w:snapToGrid/>
                <w:spacing w:val="19"/>
                <w:sz w:val="24"/>
                <w:szCs w:val="24"/>
                <w:lang w:val="en-US" w:eastAsia="zh-CN" w:bidi="ar"/>
              </w:rPr>
              <w:t>推荐</w:t>
            </w:r>
            <w:r>
              <w:rPr>
                <w:rStyle w:val="7"/>
                <w:rFonts w:hint="default" w:ascii="Times New Roman" w:hAnsi="Times New Roman" w:eastAsia="黑体" w:cs="Times New Roman"/>
                <w:snapToGrid/>
                <w:color w:val="000000"/>
                <w:spacing w:val="19"/>
                <w:sz w:val="24"/>
                <w:szCs w:val="24"/>
                <w:lang w:val="en-US" w:eastAsia="zh-CN" w:bidi="ar"/>
              </w:rPr>
              <w:t>意见</w:t>
            </w:r>
          </w:p>
        </w:tc>
      </w:tr>
      <w:tr w14:paraId="709EC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DCED8">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D2CBD">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21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7BFEE">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11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0C485">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13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A5E16">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2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F928F">
            <w:pPr>
              <w:spacing w:before="85" w:line="320" w:lineRule="exact"/>
              <w:jc w:val="center"/>
              <w:rPr>
                <w:rFonts w:hint="default" w:ascii="Times New Roman" w:hAnsi="Times New Roman" w:eastAsia="黑体" w:cs="Times New Roman"/>
                <w:b w:val="0"/>
                <w:bCs w:val="0"/>
                <w:i w:val="0"/>
                <w:iCs w:val="0"/>
                <w:color w:val="auto"/>
                <w:spacing w:val="19"/>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A4B7">
            <w:pPr>
              <w:keepNext w:val="0"/>
              <w:keepLines w:val="0"/>
              <w:widowControl w:val="0"/>
              <w:suppressLineNumbers w:val="0"/>
              <w:spacing w:before="85" w:line="320" w:lineRule="exact"/>
              <w:jc w:val="center"/>
              <w:textAlignment w:val="auto"/>
              <w:rPr>
                <w:rFonts w:hint="default" w:ascii="Times New Roman" w:hAnsi="Times New Roman" w:eastAsia="黑体" w:cs="Times New Roman"/>
                <w:i w:val="0"/>
                <w:iCs w:val="0"/>
                <w:color w:val="auto"/>
                <w:spacing w:val="19"/>
                <w:sz w:val="24"/>
                <w:szCs w:val="24"/>
                <w:u w:val="none"/>
              </w:rPr>
            </w:pPr>
            <w:r>
              <w:rPr>
                <w:rStyle w:val="7"/>
                <w:rFonts w:hint="default" w:ascii="Times New Roman" w:hAnsi="Times New Roman" w:eastAsia="黑体" w:cs="Times New Roman"/>
                <w:snapToGrid/>
                <w:color w:val="000000"/>
                <w:spacing w:val="19"/>
                <w:sz w:val="24"/>
                <w:szCs w:val="24"/>
                <w:lang w:val="en-US" w:eastAsia="zh-CN" w:bidi="ar"/>
              </w:rPr>
              <w:t>是否</w:t>
            </w:r>
            <w:r>
              <w:rPr>
                <w:rStyle w:val="7"/>
                <w:rFonts w:hint="default" w:ascii="Times New Roman" w:hAnsi="Times New Roman" w:eastAsia="黑体" w:cs="Times New Roman"/>
                <w:snapToGrid/>
                <w:color w:val="000000"/>
                <w:spacing w:val="19"/>
                <w:sz w:val="24"/>
                <w:szCs w:val="24"/>
                <w:lang w:val="en-US" w:eastAsia="zh-CN" w:bidi="ar"/>
              </w:rPr>
              <w:br w:type="textWrapping"/>
            </w:r>
            <w:r>
              <w:rPr>
                <w:rStyle w:val="7"/>
                <w:rFonts w:hint="default" w:ascii="Times New Roman" w:hAnsi="Times New Roman" w:eastAsia="黑体" w:cs="Times New Roman"/>
                <w:snapToGrid/>
                <w:color w:val="000000"/>
                <w:spacing w:val="19"/>
                <w:sz w:val="24"/>
                <w:szCs w:val="24"/>
                <w:lang w:val="en-US" w:eastAsia="zh-CN" w:bidi="ar"/>
              </w:rPr>
              <w:t>推荐</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2894">
            <w:pPr>
              <w:keepNext w:val="0"/>
              <w:keepLines w:val="0"/>
              <w:widowControl w:val="0"/>
              <w:suppressLineNumbers w:val="0"/>
              <w:spacing w:before="85" w:line="320" w:lineRule="exact"/>
              <w:jc w:val="center"/>
              <w:textAlignment w:val="auto"/>
              <w:rPr>
                <w:rFonts w:hint="default" w:ascii="Times New Roman" w:hAnsi="Times New Roman" w:eastAsia="黑体" w:cs="Times New Roman"/>
                <w:i w:val="0"/>
                <w:iCs w:val="0"/>
                <w:color w:val="auto"/>
                <w:spacing w:val="19"/>
                <w:sz w:val="24"/>
                <w:szCs w:val="24"/>
                <w:u w:val="none"/>
              </w:rPr>
            </w:pPr>
            <w:r>
              <w:rPr>
                <w:rStyle w:val="7"/>
                <w:rFonts w:hint="default" w:ascii="Times New Roman" w:hAnsi="Times New Roman" w:eastAsia="黑体" w:cs="Times New Roman"/>
                <w:snapToGrid/>
                <w:color w:val="000000"/>
                <w:spacing w:val="19"/>
                <w:sz w:val="24"/>
                <w:szCs w:val="24"/>
                <w:lang w:val="en-US" w:eastAsia="zh-CN" w:bidi="ar"/>
              </w:rPr>
              <w:t>如不推荐，请</w:t>
            </w:r>
            <w:r>
              <w:rPr>
                <w:rStyle w:val="7"/>
                <w:rFonts w:hint="default" w:ascii="Times New Roman" w:hAnsi="Times New Roman" w:eastAsia="黑体" w:cs="Times New Roman"/>
                <w:snapToGrid/>
                <w:color w:val="000000"/>
                <w:spacing w:val="19"/>
                <w:sz w:val="24"/>
                <w:szCs w:val="24"/>
                <w:lang w:val="en-US" w:eastAsia="zh-CN" w:bidi="ar"/>
              </w:rPr>
              <w:br w:type="textWrapping"/>
            </w:r>
            <w:r>
              <w:rPr>
                <w:rStyle w:val="7"/>
                <w:rFonts w:hint="default" w:ascii="Times New Roman" w:hAnsi="Times New Roman" w:eastAsia="黑体" w:cs="Times New Roman"/>
                <w:snapToGrid/>
                <w:color w:val="000000"/>
                <w:spacing w:val="19"/>
                <w:sz w:val="24"/>
                <w:szCs w:val="24"/>
                <w:lang w:val="en-US" w:eastAsia="zh-CN" w:bidi="ar"/>
              </w:rPr>
              <w:t>注明理由</w:t>
            </w:r>
          </w:p>
        </w:tc>
      </w:tr>
      <w:tr w14:paraId="760B6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AC3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1 </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4B49BF8C">
            <w:pPr>
              <w:jc w:val="left"/>
              <w:rPr>
                <w:rFonts w:hint="default" w:ascii="Times New Roman" w:hAnsi="Times New Roman" w:cs="Times New Roman"/>
                <w:i w:val="0"/>
                <w:iCs w:val="0"/>
                <w:color w:val="000000"/>
                <w:sz w:val="22"/>
                <w:szCs w:val="22"/>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top"/>
          </w:tcPr>
          <w:p w14:paraId="3F80FC8B">
            <w:pPr>
              <w:jc w:val="left"/>
              <w:rPr>
                <w:rFonts w:hint="default" w:ascii="Times New Roman" w:hAnsi="Times New Roman" w:cs="Times New Roman"/>
                <w:i w:val="0"/>
                <w:iCs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top"/>
          </w:tcPr>
          <w:p w14:paraId="6BE371CF">
            <w:pPr>
              <w:jc w:val="left"/>
              <w:rPr>
                <w:rFonts w:hint="default" w:ascii="Times New Roman" w:hAnsi="Times New Roman" w:cs="Times New Roman"/>
                <w:i w:val="0"/>
                <w:iCs w:val="0"/>
                <w:color w:val="000000"/>
                <w:sz w:val="22"/>
                <w:szCs w:val="22"/>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top"/>
          </w:tcPr>
          <w:p w14:paraId="191F1C90">
            <w:pPr>
              <w:jc w:val="left"/>
              <w:rPr>
                <w:rFonts w:hint="default" w:ascii="Times New Roman" w:hAnsi="Times New Roman" w:cs="Times New Roman"/>
                <w:i w:val="0"/>
                <w:iCs w:val="0"/>
                <w:color w:val="000000"/>
                <w:sz w:val="22"/>
                <w:szCs w:val="22"/>
                <w:u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top"/>
          </w:tcPr>
          <w:p w14:paraId="043DCD31">
            <w:pPr>
              <w:jc w:val="left"/>
              <w:rPr>
                <w:rFonts w:hint="default" w:ascii="Times New Roman" w:hAnsi="Times New Roman" w:cs="Times New Roman"/>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top"/>
          </w:tcPr>
          <w:p w14:paraId="1CEB2B17">
            <w:pPr>
              <w:jc w:val="left"/>
              <w:rPr>
                <w:rFonts w:hint="default" w:ascii="Times New Roman" w:hAnsi="Times New Roman" w:cs="Times New Roman"/>
                <w:i w:val="0"/>
                <w:iCs w:val="0"/>
                <w:color w:val="000000"/>
                <w:sz w:val="22"/>
                <w:szCs w:val="22"/>
                <w:u w:val="none"/>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top"/>
          </w:tcPr>
          <w:p w14:paraId="300429BF">
            <w:pPr>
              <w:jc w:val="left"/>
              <w:rPr>
                <w:rFonts w:hint="default" w:ascii="Times New Roman" w:hAnsi="Times New Roman" w:cs="Times New Roman"/>
                <w:i w:val="0"/>
                <w:iCs w:val="0"/>
                <w:color w:val="000000"/>
                <w:sz w:val="22"/>
                <w:szCs w:val="22"/>
                <w:u w:val="none"/>
              </w:rPr>
            </w:pPr>
          </w:p>
        </w:tc>
      </w:tr>
      <w:tr w14:paraId="6F70C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0AE7">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2 </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5F52C5AD">
            <w:pPr>
              <w:jc w:val="left"/>
              <w:rPr>
                <w:rFonts w:hint="default" w:ascii="Times New Roman" w:hAnsi="Times New Roman" w:cs="Times New Roman"/>
                <w:i w:val="0"/>
                <w:iCs w:val="0"/>
                <w:color w:val="000000"/>
                <w:sz w:val="22"/>
                <w:szCs w:val="22"/>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top"/>
          </w:tcPr>
          <w:p w14:paraId="71DBD2B0">
            <w:pPr>
              <w:jc w:val="left"/>
              <w:rPr>
                <w:rFonts w:hint="default" w:ascii="Times New Roman" w:hAnsi="Times New Roman" w:cs="Times New Roman"/>
                <w:i w:val="0"/>
                <w:iCs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top"/>
          </w:tcPr>
          <w:p w14:paraId="5A43DECC">
            <w:pPr>
              <w:jc w:val="left"/>
              <w:rPr>
                <w:rFonts w:hint="default" w:ascii="Times New Roman" w:hAnsi="Times New Roman" w:cs="Times New Roman"/>
                <w:i w:val="0"/>
                <w:iCs w:val="0"/>
                <w:color w:val="000000"/>
                <w:sz w:val="22"/>
                <w:szCs w:val="22"/>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top"/>
          </w:tcPr>
          <w:p w14:paraId="71CEB4F1">
            <w:pPr>
              <w:jc w:val="left"/>
              <w:rPr>
                <w:rFonts w:hint="default" w:ascii="Times New Roman" w:hAnsi="Times New Roman" w:cs="Times New Roman"/>
                <w:i w:val="0"/>
                <w:iCs w:val="0"/>
                <w:color w:val="000000"/>
                <w:sz w:val="22"/>
                <w:szCs w:val="22"/>
                <w:u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top"/>
          </w:tcPr>
          <w:p w14:paraId="76CC78DE">
            <w:pPr>
              <w:jc w:val="left"/>
              <w:rPr>
                <w:rFonts w:hint="default" w:ascii="Times New Roman" w:hAnsi="Times New Roman" w:cs="Times New Roman"/>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top"/>
          </w:tcPr>
          <w:p w14:paraId="57A56D16">
            <w:pPr>
              <w:jc w:val="left"/>
              <w:rPr>
                <w:rFonts w:hint="default" w:ascii="Times New Roman" w:hAnsi="Times New Roman" w:cs="Times New Roman"/>
                <w:i w:val="0"/>
                <w:iCs w:val="0"/>
                <w:color w:val="000000"/>
                <w:sz w:val="22"/>
                <w:szCs w:val="22"/>
                <w:u w:val="none"/>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top"/>
          </w:tcPr>
          <w:p w14:paraId="4659836B">
            <w:pPr>
              <w:jc w:val="left"/>
              <w:rPr>
                <w:rFonts w:hint="default" w:ascii="Times New Roman" w:hAnsi="Times New Roman" w:cs="Times New Roman"/>
                <w:i w:val="0"/>
                <w:iCs w:val="0"/>
                <w:color w:val="000000"/>
                <w:sz w:val="22"/>
                <w:szCs w:val="22"/>
                <w:u w:val="none"/>
              </w:rPr>
            </w:pPr>
          </w:p>
        </w:tc>
      </w:tr>
      <w:tr w14:paraId="3369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B9E0">
            <w:pPr>
              <w:keepNext w:val="0"/>
              <w:keepLines w:val="0"/>
              <w:widowControl/>
              <w:suppressLineNumbers w:val="0"/>
              <w:jc w:val="center"/>
              <w:textAlignment w:val="center"/>
              <w:rPr>
                <w:rFonts w:hint="default" w:ascii="Times New Roman" w:hAnsi="Times New Roman" w:cs="Times New Roman"/>
                <w:i w:val="0"/>
                <w:iCs w:val="0"/>
                <w:color w:val="000000"/>
                <w:sz w:val="20"/>
                <w:szCs w:val="20"/>
                <w:u w:val="none"/>
              </w:rPr>
            </w:pPr>
            <w:r>
              <w:rPr>
                <w:rFonts w:hint="default" w:ascii="Times New Roman" w:hAnsi="Times New Roman" w:eastAsia="宋体" w:cs="Times New Roman"/>
                <w:i w:val="0"/>
                <w:iCs w:val="0"/>
                <w:snapToGrid w:val="0"/>
                <w:color w:val="000000"/>
                <w:kern w:val="0"/>
                <w:sz w:val="20"/>
                <w:szCs w:val="20"/>
                <w:u w:val="none"/>
                <w:lang w:val="en-US" w:eastAsia="zh-CN" w:bidi="ar"/>
              </w:rPr>
              <w:t xml:space="preserve">3 </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30B35688">
            <w:pPr>
              <w:jc w:val="left"/>
              <w:rPr>
                <w:rFonts w:hint="default" w:ascii="Times New Roman" w:hAnsi="Times New Roman" w:cs="Times New Roman"/>
                <w:i w:val="0"/>
                <w:iCs w:val="0"/>
                <w:color w:val="000000"/>
                <w:sz w:val="22"/>
                <w:szCs w:val="22"/>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top"/>
          </w:tcPr>
          <w:p w14:paraId="0D6E88A4">
            <w:pPr>
              <w:jc w:val="left"/>
              <w:rPr>
                <w:rFonts w:hint="default" w:ascii="Times New Roman" w:hAnsi="Times New Roman" w:cs="Times New Roman"/>
                <w:i w:val="0"/>
                <w:iCs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top"/>
          </w:tcPr>
          <w:p w14:paraId="201326E6">
            <w:pPr>
              <w:jc w:val="left"/>
              <w:rPr>
                <w:rFonts w:hint="default" w:ascii="Times New Roman" w:hAnsi="Times New Roman" w:cs="Times New Roman"/>
                <w:i w:val="0"/>
                <w:iCs w:val="0"/>
                <w:color w:val="000000"/>
                <w:sz w:val="22"/>
                <w:szCs w:val="22"/>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top"/>
          </w:tcPr>
          <w:p w14:paraId="72D149C3">
            <w:pPr>
              <w:jc w:val="left"/>
              <w:rPr>
                <w:rFonts w:hint="default" w:ascii="Times New Roman" w:hAnsi="Times New Roman" w:cs="Times New Roman"/>
                <w:i w:val="0"/>
                <w:iCs w:val="0"/>
                <w:color w:val="000000"/>
                <w:sz w:val="22"/>
                <w:szCs w:val="22"/>
                <w:u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top"/>
          </w:tcPr>
          <w:p w14:paraId="3FC5636D">
            <w:pPr>
              <w:jc w:val="left"/>
              <w:rPr>
                <w:rFonts w:hint="default" w:ascii="Times New Roman" w:hAnsi="Times New Roman" w:cs="Times New Roman"/>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top"/>
          </w:tcPr>
          <w:p w14:paraId="5461FAB5">
            <w:pPr>
              <w:jc w:val="left"/>
              <w:rPr>
                <w:rFonts w:hint="default" w:ascii="Times New Roman" w:hAnsi="Times New Roman" w:cs="Times New Roman"/>
                <w:i w:val="0"/>
                <w:iCs w:val="0"/>
                <w:color w:val="000000"/>
                <w:sz w:val="22"/>
                <w:szCs w:val="22"/>
                <w:u w:val="none"/>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top"/>
          </w:tcPr>
          <w:p w14:paraId="3D8FD6A4">
            <w:pPr>
              <w:jc w:val="left"/>
              <w:rPr>
                <w:rFonts w:hint="default" w:ascii="Times New Roman" w:hAnsi="Times New Roman" w:cs="Times New Roman"/>
                <w:i w:val="0"/>
                <w:iCs w:val="0"/>
                <w:color w:val="000000"/>
                <w:sz w:val="22"/>
                <w:szCs w:val="22"/>
                <w:u w:val="none"/>
              </w:rPr>
            </w:pPr>
          </w:p>
        </w:tc>
      </w:tr>
      <w:tr w14:paraId="0CDCD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A16E">
            <w:pPr>
              <w:keepNext w:val="0"/>
              <w:keepLines w:val="0"/>
              <w:widowControl/>
              <w:suppressLineNumbers w:val="0"/>
              <w:jc w:val="center"/>
              <w:textAlignment w:val="center"/>
              <w:rPr>
                <w:rFonts w:hint="default" w:ascii="Times New Roman" w:hAnsi="Times New Roman" w:eastAsia="仿宋" w:cs="Times New Roman"/>
                <w:i w:val="0"/>
                <w:iCs w:val="0"/>
                <w:color w:val="000000"/>
                <w:sz w:val="20"/>
                <w:szCs w:val="20"/>
                <w:u w:val="none"/>
              </w:rPr>
            </w:pPr>
            <w:r>
              <w:rPr>
                <w:rStyle w:val="11"/>
                <w:rFonts w:hint="default" w:ascii="Times New Roman" w:hAnsi="Times New Roman" w:cs="Times New Roman"/>
                <w:snapToGrid w:val="0"/>
                <w:color w:val="000000"/>
                <w:lang w:val="en-US" w:eastAsia="zh-CN" w:bidi="ar"/>
              </w:rPr>
              <w:t>…</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top"/>
          </w:tcPr>
          <w:p w14:paraId="3E83F6FB">
            <w:pPr>
              <w:jc w:val="left"/>
              <w:rPr>
                <w:rFonts w:hint="default" w:ascii="Times New Roman" w:hAnsi="Times New Roman" w:cs="Times New Roman"/>
                <w:i w:val="0"/>
                <w:iCs w:val="0"/>
                <w:color w:val="000000"/>
                <w:sz w:val="22"/>
                <w:szCs w:val="22"/>
                <w:u w:val="none"/>
              </w:rPr>
            </w:pPr>
          </w:p>
        </w:tc>
        <w:tc>
          <w:tcPr>
            <w:tcW w:w="2103" w:type="dxa"/>
            <w:tcBorders>
              <w:top w:val="single" w:color="000000" w:sz="4" w:space="0"/>
              <w:left w:val="single" w:color="000000" w:sz="4" w:space="0"/>
              <w:bottom w:val="single" w:color="000000" w:sz="4" w:space="0"/>
              <w:right w:val="single" w:color="000000" w:sz="4" w:space="0"/>
            </w:tcBorders>
            <w:shd w:val="clear" w:color="auto" w:fill="auto"/>
            <w:vAlign w:val="top"/>
          </w:tcPr>
          <w:p w14:paraId="43E870C5">
            <w:pPr>
              <w:jc w:val="left"/>
              <w:rPr>
                <w:rFonts w:hint="default" w:ascii="Times New Roman" w:hAnsi="Times New Roman" w:cs="Times New Roman"/>
                <w:i w:val="0"/>
                <w:iCs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top"/>
          </w:tcPr>
          <w:p w14:paraId="045E8AED">
            <w:pPr>
              <w:jc w:val="left"/>
              <w:rPr>
                <w:rFonts w:hint="default" w:ascii="Times New Roman" w:hAnsi="Times New Roman" w:cs="Times New Roman"/>
                <w:i w:val="0"/>
                <w:iCs w:val="0"/>
                <w:color w:val="000000"/>
                <w:sz w:val="22"/>
                <w:szCs w:val="22"/>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top"/>
          </w:tcPr>
          <w:p w14:paraId="4417C423">
            <w:pPr>
              <w:jc w:val="left"/>
              <w:rPr>
                <w:rFonts w:hint="default" w:ascii="Times New Roman" w:hAnsi="Times New Roman" w:cs="Times New Roman"/>
                <w:i w:val="0"/>
                <w:iCs w:val="0"/>
                <w:color w:val="000000"/>
                <w:sz w:val="22"/>
                <w:szCs w:val="22"/>
                <w:u w:val="none"/>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top"/>
          </w:tcPr>
          <w:p w14:paraId="62B00B52">
            <w:pPr>
              <w:jc w:val="left"/>
              <w:rPr>
                <w:rFonts w:hint="default" w:ascii="Times New Roman" w:hAnsi="Times New Roman" w:cs="Times New Roman"/>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top"/>
          </w:tcPr>
          <w:p w14:paraId="70B80538">
            <w:pPr>
              <w:jc w:val="left"/>
              <w:rPr>
                <w:rFonts w:hint="default" w:ascii="Times New Roman" w:hAnsi="Times New Roman" w:cs="Times New Roman"/>
                <w:i w:val="0"/>
                <w:iCs w:val="0"/>
                <w:color w:val="000000"/>
                <w:sz w:val="22"/>
                <w:szCs w:val="22"/>
                <w:u w:val="none"/>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8381AA">
            <w:pPr>
              <w:jc w:val="left"/>
              <w:rPr>
                <w:rFonts w:hint="default" w:ascii="Times New Roman" w:hAnsi="Times New Roman" w:cs="Times New Roman"/>
                <w:i w:val="0"/>
                <w:iCs w:val="0"/>
                <w:color w:val="000000"/>
                <w:sz w:val="22"/>
                <w:szCs w:val="22"/>
                <w:u w:val="none"/>
              </w:rPr>
            </w:pPr>
          </w:p>
        </w:tc>
      </w:tr>
    </w:tbl>
    <w:p w14:paraId="67947D07">
      <w:pPr>
        <w:pStyle w:val="3"/>
        <w:spacing w:line="358" w:lineRule="exact"/>
        <w:rPr>
          <w:rFonts w:hint="default" w:ascii="Times New Roman" w:hAnsi="Times New Roman" w:cs="Times New Roman"/>
        </w:rPr>
      </w:pPr>
    </w:p>
    <w:p w14:paraId="1FBAA55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Times New Roman" w:hAnsi="Times New Roman" w:eastAsia="仿宋_GB2312" w:cs="Times New Roman"/>
          <w:snapToGrid w:val="0"/>
          <w:color w:val="000000" w:themeColor="text1"/>
          <w:kern w:val="0"/>
          <w:sz w:val="32"/>
          <w:szCs w:val="32"/>
          <w:highlight w:val="none"/>
          <w:lang w:val="en-US" w:eastAsia="zh-CN"/>
          <w14:textFill>
            <w14:solidFill>
              <w14:schemeClr w14:val="tx1"/>
            </w14:solidFill>
          </w14:textFill>
        </w:rPr>
        <w:sectPr>
          <w:pgSz w:w="16838" w:h="11906" w:orient="landscape"/>
          <w:pgMar w:top="1803" w:right="1440" w:bottom="1803" w:left="1440" w:header="851" w:footer="992" w:gutter="0"/>
          <w:pgNumType w:fmt="numberInDash"/>
          <w:cols w:space="425" w:num="1"/>
          <w:docGrid w:type="lines" w:linePitch="312" w:charSpace="0"/>
        </w:sectPr>
      </w:pPr>
    </w:p>
    <w:p w14:paraId="071DBD90">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rPr>
          <w:rFonts w:hint="default" w:ascii="Times New Roman" w:hAnsi="Times New Roman" w:eastAsia="方正黑体_GBK" w:cs="Times New Roman"/>
          <w:color w:val="333333"/>
          <w:spacing w:val="1"/>
          <w:lang w:val="en-US" w:eastAsia="zh-CN"/>
        </w:rPr>
      </w:pPr>
      <w:r>
        <w:rPr>
          <w:rFonts w:hint="default" w:ascii="Times New Roman" w:hAnsi="Times New Roman" w:eastAsia="方正黑体_GBK" w:cs="Times New Roman"/>
          <w:color w:val="333333"/>
          <w:spacing w:val="1"/>
          <w:lang w:val="en-US" w:eastAsia="zh-CN"/>
        </w:rPr>
        <w:t>附件4</w:t>
      </w:r>
    </w:p>
    <w:p w14:paraId="24B9270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微软雅黑" w:cs="Times New Roman"/>
          <w:color w:val="333333"/>
          <w:spacing w:val="1"/>
          <w:lang w:val="en-US" w:eastAsia="zh-CN"/>
        </w:rPr>
      </w:pPr>
      <w:r>
        <w:rPr>
          <w:rFonts w:hint="default" w:ascii="Times New Roman" w:hAnsi="Times New Roman" w:eastAsia="方正小标宋简体" w:cs="Times New Roman"/>
          <w:spacing w:val="-2"/>
          <w:kern w:val="2"/>
          <w:position w:val="2"/>
          <w:sz w:val="36"/>
          <w:szCs w:val="36"/>
          <w:lang w:val="en-US" w:eastAsia="zh-CN" w:bidi="ar-SA"/>
        </w:rPr>
        <w:t>到期自评企业名单（2023年第三批）</w:t>
      </w:r>
    </w:p>
    <w:tbl>
      <w:tblPr>
        <w:tblStyle w:val="6"/>
        <w:tblW w:w="833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5640"/>
        <w:gridCol w:w="1670"/>
      </w:tblGrid>
      <w:tr w14:paraId="31B1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blHeader/>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CAF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序号</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D0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企业名称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086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所在市</w:t>
            </w:r>
          </w:p>
        </w:tc>
      </w:tr>
      <w:tr w14:paraId="05CC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0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24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石家庄科航光电科技有限公司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63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0BC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B3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32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河北西姆克科技股份有限公司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3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26FC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89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55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河北艾欧路生物科技有限责任公司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6F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62E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C5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92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河北智取科技有限公司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E7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277D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A4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4C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河北华孚洁净技术有限公司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C9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C98D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AC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10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河北驰腾电气科技有限公司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D5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513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5D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CF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河北海天环保工程设备股份有限公司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A0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C128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39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F6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河北引潮者科技服务有限公司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04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5FE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A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E6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河北赛谱睿思医药科技有限公司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32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C53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0D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8E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河北国维知识产权咨询有限公司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15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987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7D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EC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石家庄开发区利天科技有限公司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3C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3197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9A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0A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彤博士健康产业河北有限公司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2E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7EC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B6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73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河北中星润诚箱包集团有限公司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52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EC10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8F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48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云盈科技有限公司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86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07E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A1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9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石家庄开发区新导配电自动化有限公司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1F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D99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2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0A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河北旺效环保工程有限公司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AF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684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F4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C6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河北启创工业设计有限公司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C9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8367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2F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7B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石家庄德润表面技术有限公司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A2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D328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70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30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河北诺聘网络科技有限公司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C0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125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6F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22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河北泰晟水务工程有限公司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D7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356F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4D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C4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石家庄朗秀尚家家纺有限公司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5E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9DC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0F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FC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河北中科环保有限公司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BC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F14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79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AE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河北立诚检测科技有限公司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4B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8FF0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11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53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河北鸣岐科技有限公司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F2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B6D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62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C0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石家庄中川科技有限公司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18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F542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57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28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乐声药业石家庄有限公司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9F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9060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B1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30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睿灵科技河北有限公司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FB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C6C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99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DA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石家庄云博科技股份有限公司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53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75F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4A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D3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河北金康安医疗器械科技有限公司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E9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3A1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73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63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石家庄万玛医学检验实验室有限公司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9B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DACC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10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AF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河北广电传智信息技术有限公司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64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5936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D7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B9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河北科大环境工程有限公司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55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140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78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E1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河北领世陶瓷有限公司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E0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387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D8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59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河北绿旺生态肥有限公司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6B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DEE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E7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08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河北兆鹏钢构有限公司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71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44D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F9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F2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石家庄强农肥业科技有限公司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33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593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7C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04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中石向荣阀门制造有限公司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CC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39F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FE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09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晋州市大成变性淀粉有限公司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70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A6BE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35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C0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石家庄市金冠电力器具制造有限公司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6C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D5A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C7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3C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石家庄盛饰东方板业有限公司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B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CC0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F4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93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河北阿姆鑫壮装饰材料有限公司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49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50A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58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1C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石家庄利兴塑料制品有限公司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C3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776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3E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71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石家庄威力达探矿机械有限公司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FB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FFB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D6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3B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河北群强农产品加工有限公司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71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56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55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08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晋州市恒泰金属制品有限公司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EC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7DC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CC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17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河北佳和纺织有限公司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09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BE2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B0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50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石家庄埃特尼特板业有限公司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DA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AA51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3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9B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石家庄哈迪硅酸钙板业有限公司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C9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2E66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70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80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石家庄市韩朴金属制品有限公司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80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ED8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D3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7F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河北麦特多纺织有限公司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A0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CA6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3B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0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河北九州电缆有限公司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9E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CDD6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3C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A1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河北鼎力食品股份有限公司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87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E91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FE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A2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金泽科技有限公司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EC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B7C1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42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A2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华晨科技股份有限公司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0B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9D4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B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A4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河北德瑞化工有限公司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82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E58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64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D6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河北利源环保科技有限公司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D1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AA46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C4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3E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河北万事达仓储设备有限公司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16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646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F3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50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河北运得机械制造有限公司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2B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D847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19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82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河北华孚管道防腐保温有限公司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3E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8A1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4F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52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河北力科科技有限公司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FB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E451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8D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16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井陉银舟建材有限公司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23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FD5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77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17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石家庄正邦机械制造有限公司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94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7187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14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C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石家庄市矿区宏源混凝土搅拌有限公司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39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0EEF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F9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E7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河北厚铸科技有限公司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EA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656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C8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36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灵寿县利明矿产品有限公司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51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D3F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49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9D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石家庄马跃建材有限公司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14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DA91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FF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A7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河北省建筑工程质量检测中心有限公司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35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381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42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6C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石家庄鹿鼎君汽车配件有限公司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C3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FF8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5F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03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石家庄雷神科技有限公司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C6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581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E2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D6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河北杰微科技有限公司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BD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FA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AF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1F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石家庄东灿科技有限公司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00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409B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79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85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河北双诚建筑工程检测有限公司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B7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5EA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C8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1C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石家庄迪龙科技有限公司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69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0651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3E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35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石家庄军重机械制造有限公司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95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B0A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30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F3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河北物产供应链有限公司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0D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449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06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4A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河北金隅鼎鑫水泥有限公司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E8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D6E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BF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FB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石家庄杰克化工有限公司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FF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8D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C1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A8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河北勤达建材科技有限公司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85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E25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FB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DC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石家庄鹏越制卡有限公司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FA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C6C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89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BC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石家庄市栾城区华英工贸有限责任公司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A1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645B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36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9C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河北宝临电气有限公司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90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078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56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D8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石家庄市凯信电子材料有限公司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22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6E0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50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FA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石家庄天翔电机配件有限公司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21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FD2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77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0E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河北古栾春酒业有限责任公司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13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97D0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48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A3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河北海华建设有限公司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13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7C4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99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49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河北智控电气设备有限公司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A3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A845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3E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8D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河北丰源农业机械有限公司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37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54AD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F4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2B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河北空分科技发展股份有限公司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E6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28A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A1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72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河北宝登农业科技有限公司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16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BED3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C2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C1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中翔水务技术（河北）有限公司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3D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42C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B0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E7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石家庄银兴防伪印制有限公司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CA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966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58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04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河北华耀农业科技股份有限公司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FD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E767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B2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BB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平山县沁峪农业开发有限公司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95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383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7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66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河北利新农林开发有限公司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2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C6D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29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8A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河北西柏坡第二发电有限责任公司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56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DDF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0C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CE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河北西柏坡发电有限责任公司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EE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5DEB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55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9A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平山县城市热力有限公司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E6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97B9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8F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5A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平山创新输送设备有限公司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96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EA8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47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95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石家庄华莹玻璃制品有限公司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13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F4D8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C5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29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河北省蜜老头蜂业股份有限公司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55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6ECF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65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33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河北熟泥地农业科技开发有限公司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64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90D8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CD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CD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暮羊羊生物科技有限公司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BE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C1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74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9D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建投河北热力有限公司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9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CC3E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36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F7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河北石探机械制造有限责任公司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14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0AB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E1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7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河北欧阔节能科技有限公司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4B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342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52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3E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河北建投智慧财务服务有限公司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F3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D8A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DE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76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河北兰德赛纤维素科技有限公司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E5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431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DA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8B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石家庄三环阀门股份有限公司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CB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EC7A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BB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FC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河北省交通建设监理咨询有限公司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82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8AA9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F6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3C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河北省室内装饰集团有限公司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0F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F17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BE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22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石家庄同阳电子科技有限公司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6B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C41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86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60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河北汉蓝环境科技有限公司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39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51C5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7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3B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河北万腾科技集团有限公司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C7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D51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09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8A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河北漫海科技有限公司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4C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764B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DB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BC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石家庄易诚软件科技有限公司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C1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71A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AC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9B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河北慧诚天下智能科技有限公司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6C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6F3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66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CA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河北迪运化工科技有限公司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72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232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6C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92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河北牧润油脂化工有限公司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0D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996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8B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30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石家庄成合环保科技有限公司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CF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6E9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F3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33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河北白云日用化学有限公司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FA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375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16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B7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深泽县优长生物科技有限公司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8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9D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9E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8D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石家庄市蓝翔日化有限公司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39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7CFA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87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44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河北华诺新能源科技有限公司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56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C9A2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38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0A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河北庄兰日化科技有限公司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83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4233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E0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6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河北恒锐皮革制品有限公司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93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980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CE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30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河北省华工电力工程有限公司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04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6F3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6B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3C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石家庄原创电子科技有限公司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23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98F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81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40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石家庄黄明运输有限公司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03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3E4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31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78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河北叶生科技发展有限公司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D6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6E9C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10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D9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河北诺倍顺信息技术有限公司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22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A1C5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6C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6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石家庄赋生堂中医院有限公司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57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76B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72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13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河北壹品山禾工程有限公司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47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713B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CD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C8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禹盾防水建材集团有限公司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BC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B41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2E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29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河北蓝新防水建材有限公司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80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BF67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78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78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河北昀真数网科技有限公司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43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CB71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05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89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河北昕佳工程勘查设计有限公司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CD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8ECD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D7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45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河北紫旭节能环保技术咨询有限公司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9F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FC7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59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1C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河北东润建设集团有限公司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6A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A1E0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1C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C7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河北麦古体育用品有限公司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B0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DDF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39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97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河北锦麟工程项目管理有限公司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C2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C268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1A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3F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石家庄隆源机械制造有限公司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3B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29B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64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4B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河北中益鑫新能源科技有限公司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25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D48B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EC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23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河北泓江医疗器械有限公司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42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74E6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AB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76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河北冀河鑫塑料合金有限公司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B7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649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2A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20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赞皇金隅水泥有限公司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7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83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83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AE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赞皇县源通预拌混凝土材料有限公司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4C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8EA8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9E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13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河北黄石包装材料有限公司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EC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E886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1C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CC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石家庄市政设计研究院有限责任公司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EE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510C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C4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7E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河北九宸科技有限公司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90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A91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84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07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石家庄深港机械设备制造安装有限公司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D8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364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B9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88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石家庄柏格科技有限公司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A4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B49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5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21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河北佳春面业有限公司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52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FFF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A5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8C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河北征途农业机械有限公司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46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C89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AB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8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石家庄市众诚糖业有限公司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89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2F8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5A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8F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石家庄德东包装制品有限公司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56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2C3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97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5C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河北赵宏建筑工程有限公司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7A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582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14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E3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石家庄市黑蜘蛛胶带有限公司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F4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7B6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FF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90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河北德诺商品检测技术服务有限公司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1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7FE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03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9E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中勘河北智能装备制造有限公司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34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ED6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F2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D7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河北国安生物工程有限公司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E8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F0B4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B4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E8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石家庄凯泉杂质泵有限公司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45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DC3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52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D5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正定县恒通混凝土有限公司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29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F95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9D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9E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石家庄腾达新型建材有限公司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F8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BF05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15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FF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承德奇洋新型建材制造有限责任公司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15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650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1C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26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承德县金宜矿业有限公司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A4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D39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4E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4A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承德县华祺金属制品有限公司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57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88C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94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44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承德县盛世腾达木材加工有限公司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CB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F90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12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A9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承德靓宇门窗制造有限公司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89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4757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59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5D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河北俊采环境检测技术有限公司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A1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855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47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24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承德特耐力门控科技有限公司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31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41A5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07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47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承德顺行钛业有限公司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BF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643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1E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8A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承德凯歌木业有限公司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D7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AD1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BA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4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承德县鑫通混凝土生产有限公司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0C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CD6B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17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00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承德奥达农牧发展股份有限公司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5E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101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72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15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承德县启东环保设备有限公司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B0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4C7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E6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06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承德县砼鑫建筑材料有限公司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14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50F5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67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3C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承德穆勒四通生态农业有限公司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B1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8A2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04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9E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天津津雪节能科技有限公司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35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15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59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6B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承德县玉带河农业发展有限公司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83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072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5D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38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承德盛讯同亨网络科技有限公司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38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AE8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2D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E6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承德清诚生态农业有限公司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A9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668A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E6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54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承德凯立达大数据科技股份有限公司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56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806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C0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55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承德承钢黑山矿业有限公司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B3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8C8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9F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9D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承德双承生物科技股份有限公司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05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9533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C4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91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承德环日输送机制造有限公司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31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6AD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20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E5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承德京工卓能新材料科技有限公司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4B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2B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0A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C0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承德县德鑫矿业有限公司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3C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C2F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37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49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承德县双赢肉食品有限责任公司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C5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0EC6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C7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50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承德倍斯特乳品有限公司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5A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C7B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FC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0D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丰宁满族自治县众城医药科技有限公司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2A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EFEB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F7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B2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承德鑫润农业科技有限公司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7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7B3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DC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60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顺远丰宁满族自治县新型建筑材料有限公司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32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C7B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C3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29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河北绿投农业科技有限公司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5D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3F8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1C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9F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丰宁满族自治县众鑫农业有限公司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F2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3E4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53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17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丰宁满族自治县金地源农业科技有限公司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5D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A2F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BD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B2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简爱父爱牧场承德有限公司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F6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316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DB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EE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承德县六合矿业有限责任公司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D7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CC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7B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1A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承德国诚电子有限公司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18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18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BC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6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承德优安矿山设备检测服务有限公司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5D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4376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D3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B7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承德润韩汽车零部件有限公司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34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9724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89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51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承德供水集团有限公司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D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BE3C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EC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54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承德承飞输送设备制造有限公司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A7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CC8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1D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41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承德承昌仪器仪表有限公司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61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2A80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33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C3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承德热河克罗尼仪表有限公司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23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1E5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DD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E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承德雷科物位仪表有限公司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5B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1BD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F4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4A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承德永清环保工程有限公司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2F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9089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E8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BD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承德市智慧旅游发展有限公司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30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C5B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C5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1D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承德吉通自动化工程有限公司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5C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4058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CF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AE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承德华文水利工程有限公司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E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AF8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D4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DC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承德前潮慧创科技有限公司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79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F9FB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32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34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承德德旸电热科技有限公司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A5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380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EB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9C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承德市汇洁水质监测服务有限公司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61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3A3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93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4A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承德天元软件技术服务有限责任公司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CE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D37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0D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5A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承德益远科技有限公司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C8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8B5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8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16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承德源哥信息技术有限公司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73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8938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EB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4D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河北优特电子科技有限公司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A8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D36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EB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C7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承德市天成防水装饰工程有限公司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C7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A5C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95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B4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宽城龙须门缸瓦制造有限公司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A0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B92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9E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4C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承德三品缘酱业有限公司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C3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5C1B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CF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F5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宽城金河建材构件有限公司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10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F9D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1F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31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承德安特环境检测技术服务有限公司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8E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39DE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F6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17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承德御蜂园食品有限公司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C3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66C6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D0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4E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河北万聚达家具有限公司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A1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205A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76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8A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承德市惠环环境科技有限公司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B8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E174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01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FD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宽城满族自治县晨曦塑料管制品有限公司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A9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8547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B6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BA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承德新赛特塑胶管业有限公司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FE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3FC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79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01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承德福门泵阀制造有限公司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C9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4BC3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7B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7F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简美新型建材科技有限公司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82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AFB0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8F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22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承德天宝矿业集团有限公司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11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002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64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7B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宽城泰丰集团维康山泉水有限公司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CB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C753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3F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9C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承德隆城新型材料有限公司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3B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EB8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30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8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宽城顺通商品混凝土有限公司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6A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E03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43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63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承德鑫旭玻璃制品有限公司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B2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EBA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B5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3B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承德兆丰预拌商品混凝土有限公司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DB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4EB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2B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EC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承德京城矿业集团有限公司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9C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D844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3E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D0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宽城云鹏农产品开发有限公司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9C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6DEB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14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48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承德京宝新材料科技有限公司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5E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93B1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29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17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宽城满族自治县海晶盐业有限公司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0E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62E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35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9D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宽城承隆工贸有限公司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09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B5A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56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80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承德天馨酒业有限责任公司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43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9919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E4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4A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隆化乾都建筑材料制造有限公司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62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62DB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E9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B4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隆化县金峰矿业有限公司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D4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FD8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06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CD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隆化铭远磷业有限责任公司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2A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95A1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D8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C5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隆化县向前供热有限公司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65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AD7A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C3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EE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河北国凯信息科技有限公司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A9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C21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22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E1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中能和信隆化县太阳能发电有限责任公司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EF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F4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77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07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承德格林食品有限公司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4A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2A8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7C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EE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隆化县西北矿业有限公司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0C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B0FF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86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51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隆化农世杰农业开发有限公司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65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3AFB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97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CB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隆化县金瀚太阳能发电有限公司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B1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553D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36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87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隆化县源森建筑材料制造有限公司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F6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9FA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D6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CF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承德微小程农业科技有限公司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06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EFCD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65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C6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承德星露饮料有限公司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F6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F835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AE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43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承德御室金丹药业有限公司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F2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934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67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D8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隆化县和峰钛业有限公司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E1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4012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F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C2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隆化壹龙建材有限公司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26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271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12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38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隆化县双盈矿业有限公司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53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6C6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C7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5F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隆化县中成建筑有限公司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AC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F3E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43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54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隆化金富达建材有限公司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CB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D999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97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B7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承德恒全农产品有限责任公司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7F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C31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7C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10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隆化县众成矿业有限责任公司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74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BB2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A1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CC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承德木滦绿化工程有限责任公司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17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181A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A4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D2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承德晨林食品有限公司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79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D10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7C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CB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承德百纯食品有限公司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11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A9B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C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E1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隆化县古耕农家电子商务有限公司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C0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D92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65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AB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河北润金农业开发有限公司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CF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9CAB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B6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68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承德惠谷农业有限责任公司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B7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56E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28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E7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河北金风电控设备有限公司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40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F237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B8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82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承德天宝矿业集团大昌矿业有限公司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59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11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5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4C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隆化县强正建筑材料有限公司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BE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5A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32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D7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承德钛通冶金有限公司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C1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7AC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DB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8F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承德沃北新材料科技有限公司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4C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F068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96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C2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承德民坊商贸有限公司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FA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BFE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55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9F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滦平县龙洋矿业有限公司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77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1BB4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2E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2A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承德领锋模型设计有限公司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E7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F49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1B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0D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河北福元矿业有限公司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BD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3509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AB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C0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承德永益生态农业有限公司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60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7D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C9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18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滦平县顺天新型建材制造有限公司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E7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4ED2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0E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1F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滦平奥特斯丁工业有限公司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7F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E7D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3B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8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承德清大活水饮品有限公司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2A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1DF3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3A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C0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滦平县久源矿业有限公司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B3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2E9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8D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D6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河北书纳文化发展有限公司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61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405A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8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B5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承德德坊商贸有限公司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E4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D5E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34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9C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承德铁城矿业有限公司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16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E1E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F6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5B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承德佳益兴农牧业发展有限公司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51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BED7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D7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F9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承德泰斯特新材料科技有限公司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0B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C4B4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EB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84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滦平旺顺养殖有限公司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BC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E21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B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16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承德志鹏建筑材料制造有限公司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15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711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0E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8C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滦平县鑫利源矿业集团有限公司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2A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C94C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C0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BA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承德大金星食品有限公司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46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306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FE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EF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承德云裳金属制品有限公司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22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560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4A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81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承德恒熠环保工程技术有限公司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A4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DCB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F6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44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承德弘润建材制造有限公司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AC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E59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12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69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滦平县坤宇新型建材有限公司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09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491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C7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EE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滦平通诚矿业有限公司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BC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8C63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35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12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滦平县占起建筑材料有限公司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AE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3C6B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AD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EE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河北迪凯丽医疗科技有限公司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C0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AD3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BF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C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承德斯列普活性炭制造有限公司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67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2B4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A1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62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承德静华矿业有限公司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E7F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9DD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D9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DC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承德润华食品有限公司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6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5984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E0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A6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平泉市岩石建筑材料有限公司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1D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AD5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06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31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承德金稻田生物科技有限公司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DA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BA4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FF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8B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承德三佳超细粉体有限责任公司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08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CAF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25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8B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承德虹亚活性炭有限责任公司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5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D1A9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76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4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承德远洋活性炭制造有限公司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6C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18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95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69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承德市神洲药业开发有限公司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9C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FDB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A6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0F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承德九辉环保科技有限公司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4C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1926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50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15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承德广兴矿业有限责任公司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DC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480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A4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75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承德双滦利民杏仁加工有限公司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89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1FDD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3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D6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承德建通工贸有限公司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8C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E387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68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5C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承德金鼎石化设备配套有限公司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CC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B8A0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48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F2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承德金润德规划设计有限公司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F9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BE2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59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60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承德福成旅游开发有限公司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3D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BD6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87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08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承德三源生态米业有限公司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CE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F121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09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CC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承德市新畅远酿造有限责任公司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B8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81D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05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E4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承德九和同创城乡规划建筑设计有限公司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5E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38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FA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D9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承德鼎盛试验机检测设备有限公司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52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6867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9C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C8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承德市正顺新能源有限公司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48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1B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8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EB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承德市顺通佳和电子科技有限公司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D8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DB8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23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D9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承德凯地检测技术服务有限公司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63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CC49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80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5E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承德纵横地质测绘有限公司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41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984B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9A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8E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河北聚收网络科技有限公司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64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0F70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B3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23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河北飞宇科技有限公司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30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2E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1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D8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承德天意建设工程勘察有限公司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4A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F65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9E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61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承德施耐德电气有限公司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B9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F6F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AF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45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承德丰美农业发展有限公司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D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D9A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0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5E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围场满族蒙古族自治县斌发马铃薯淀粉有限公司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1D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450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F9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97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围场满族蒙古族自治县华然机械制造有限公司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B3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49A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F0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02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国投盛世承德科技股份有限公司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75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ECC5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62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89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河北千汇电子科技有限公司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85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E8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D0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6F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围场满族蒙古族自治县志杰淀粉制品制造有限公司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5D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792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18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E8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河北兴安民用爆破器材有限公司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26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BC0D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0B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78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兴隆县荣记科技发展有限公司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3A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4FE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B5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DD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承德仙泉果露酒有限公司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B0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FE3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C3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22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承德金利食品有限公司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04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D72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FE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E3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承德然禹食品有限公司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6F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9EB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04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F3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兴隆县鸿基矿业有限责任公司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CC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688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9F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DF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兴隆县启新矿业有限公司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B2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3CB7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94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22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承德市摩顿铸石有限责任公司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B2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EAD1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DF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A8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承德猎苑酒业有限公司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8E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E936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0E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B1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兴隆县丰鑫矿业有限公司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48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EAEE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0F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41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兴隆县天天发矿业有限公司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AF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C02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27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B6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承德上宝食品有限公司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A9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21F5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2A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E6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兴隆县鑫鹏小店种猪繁育有限公司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F0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7C8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73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EF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河北亮颖科技有限责任公司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57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6EB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BC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5B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兴隆县华瑞食品有限责任公司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50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649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F9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60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兴隆县合栗源食品有限公司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5A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7374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71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19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兴隆县印海机械设备制造有限公司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5B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4AA5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E4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38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承德三兴食品有限公司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DC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40A2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EB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04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承德兴伊罐头食品有限公司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33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0283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D6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15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瀚景绿源环保科技承德有限公司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B6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8DC6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AC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45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河北铁峰环保科技有限公司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31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413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4A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78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兴隆县福成水泥有限公司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29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D6AE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1F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E3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承德市泃源饮料有限责任公司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D5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3B2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2C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8A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凯润承德包装科技有限公司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30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B89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E3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4F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承德市鹰手营子矿区鑫旺机械制造有限公司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0F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937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E8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D3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承德瑞祥食品有限公司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50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90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AF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C2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张家口市察北兴盛建筑有限公司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97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32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9E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E4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河北省察北戈尔威污泥处理有限公司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67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52C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8A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AC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张家口顺捷环保技术服务有限公司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18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85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19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BD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张家口垣辰薯业有限公司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BB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5B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11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BB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张家口察北福星奶牛养殖有限公司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4C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D7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13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86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现代牧业（察北）恒盛有限公司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C6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370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1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9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张家口宏盛混凝土工程有限公司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C1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A26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91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2E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张家口君乐宝旗帜牧业有限公司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74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E21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8B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9F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河北省国营察北牧场农业开发有限公司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A9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9E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B9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B0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张家口市察北管理区飞跃城镇污水处理有限公司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FD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2BCE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95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56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张家口润雨生物科技有限公司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AB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E7D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7D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8E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河北察北牧场农垦集团有限公司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A3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DF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FF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98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中广核（察北）风力发电有限公司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C5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E6AA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08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BD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张家口国泰能源有限公司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BC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36CB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ED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97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蒙牛乳业（察北）有限公司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AD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4B6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F8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4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赤城县奥凯矿业有限公司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F3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3A95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C8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22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赤城县非凡矿业有限责任公司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09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25E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C0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9D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赤城县泰基建筑材料有限公司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56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09B1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95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D7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赤城县宏远矿业有限公司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B5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B31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D5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23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赤城县恒利磁铁矿采选有限公司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E0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2E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DD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90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赤城县宏鑫矿业有限公司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AF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42D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58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0B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赤城县同顺矿业有限责任公司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2D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8D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FA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50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赤城县九源矿业有限责任公司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EA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FE2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77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32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赤城县赤鑫矿业开发有限责任公司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5C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BF7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E7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0D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赤城县新华矿业有限责任公司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4D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F15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D9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02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赤城县银达矿业有限责任公司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57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C8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CD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0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河北友联建筑材料股份有限公司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48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C9E7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B4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DD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赤城县鑫宇磁铁矿采选有限公司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FA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E9E9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1B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61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赤城县忠信矿业有限责任公司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AF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251C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17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0B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赤城县源泰矿业有限公司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D5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002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9F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65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赤城县麦特科技有限公司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67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B7E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1F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3B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张家口弘基牧业开发有限责任公司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AC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1C6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36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AC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赤城县茂昌矿业有限公司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EA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416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DF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48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赤城县康丰农业有限公司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5C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3D3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DA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20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赤城县源鑫矿业有限公司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45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8085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0B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AA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赤城县绿色扶贫产业发展有限公司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C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30A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17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EE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赤城县龙城富鑫植物油有限公司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CE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4B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7F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E4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赤城县瑞鑫铁精粉选矿有限公司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8D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B3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1C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4D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赤城县日新环宇供热有限公司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48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93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D4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6B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赤城县金德矿业有限公司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4B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42A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C8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E5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河北昊元医疗器械有限公司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84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6B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E9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94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张家口鹏远砂浆制造有限公司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E4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D7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F4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B5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张家口崇礼区城发新能源有限公司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EB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BD9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0F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F5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国电崇礼和泰风能有限公司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49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EA68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A2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54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张家口崇礼区丰汇热力有限公司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75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724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8F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0A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张家口崇礼区环京生态发展有限公司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B5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918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6E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66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张家口崇礼区万家乐蔬菜有限公司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79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6B0A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92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BF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张家口崇河农业开发有限公司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86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3E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03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8D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张家口五禾农业发展有限公司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5E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B3A1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6A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2C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沽源县源大奶牛养殖场</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03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042B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DB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8A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沽源县黄老五奶牛养殖场</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A5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C8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40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A3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沽源县三丰牧业有限公司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85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D763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AF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E7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沽源县情义奶牛养殖场</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6F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EAB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3F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AF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张家口龙耀万嬴商贸有限公司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5B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86B1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47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7B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河北尚源供应链管理有限公司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A4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EEC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AA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34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河北北帝星贸易有限责任公司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3A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53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19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00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张家口亚航新能源科技有限公司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D6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20C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D4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DC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沽源县泓沃农业有限责任公司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69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29D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29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16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沽源县特莲思食品加工有限公司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6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93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42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62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河北大脸猫机械制造有限公司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AC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0FA2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55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03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沽源县鸿鹄网络科技有限公司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A9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13B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0F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6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沽源县天润生态农业有限公司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D7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69F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89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67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沽源县沽农易通电子商务有限公司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3A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6B6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89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BA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河北燕藜坊食品有限公司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6F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31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68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D2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沽源县佳蕈菌业科技有限公司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88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3A13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21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61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河北雄峰智能制造有限公司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BF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27F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97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9B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德胜（怀安）生态产业发展有限公司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0F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5F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D3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E3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怀安县凯泽牧业科技有限公司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B2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ACE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59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D0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怀安县阳泰矿山机械制造有限公司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1F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51F1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C7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20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万开智能电气有限公司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ED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0F3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E6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B5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怀安县金鸿天然气有限公司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89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D5C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65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48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怀安县同辉养殖有限公司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36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BB0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2E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05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怀安汇通生态养殖有限公司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53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47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5C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03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张家口步安服装加工有限公司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EE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2902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24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CB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张家口智博机械制造有限公司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F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C430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C0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9E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怀安县家育养殖有限公司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EA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794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BD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7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怀安县华宇食品有限公司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65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9DD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BB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3F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怀安县京辉养殖有限公司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FE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8F68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11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2A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张家口隆源环保管业制造有限公司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A7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01AD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87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78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河北佰盛鞋业有限公司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AE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CC9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7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7F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河北星汇箱包有限公司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AE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14C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22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75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张家口禾林食品有限公司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D1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7CA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3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54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怀安县绿汇建材有限公司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CF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68C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93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AF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张家口尚辉鞋业有限公司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C0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D954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29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FE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怀安县源农综合开发有限公司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E2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85C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44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04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怀安县宏昌物业管理有限公司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F0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4EB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75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F0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怀安县精武石材有限公司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72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AD5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EC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49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张家口锐泰彩钢制品有限公司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5E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C9B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9D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5A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张家口洪辉食品有限公司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D5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B53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A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D1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怀来创盛力测控设备有限公司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06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060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B2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F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怀来华昌气分化工设备有限公司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A2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4684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A3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EC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张家口鑫祥科技有限公司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F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57F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1F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FA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张家口煜达电力科技有限公司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A9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819C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09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56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尚辉智能门窗科技怀来县有限公司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A6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1CB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43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24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河北众标通检测科技有限公司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4A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FE6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A5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00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张家口寰宇环保设备股份有限公司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46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9B6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5B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0F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张家口天海卓成机械设备制造有限公司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03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310E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B1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B9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怀来东环兴业电子科技有限公司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0B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6B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55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13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张家口云储数据科技有限公司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5C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102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59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3E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张家口长城酿造（集团）有限责任公司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F1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B44E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8B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4E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张家口永畅机械设备制造有限公司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97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958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D9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2B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怀来县恒晖窗业有限责任公司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4A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911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43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DB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张家口怀谷庄园葡萄酒有限公司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2A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5A9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81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FA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怀来赤霞葡萄酒有限公司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50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FD9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AF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7A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张家口市安顺机动车检测有限公司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29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1881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26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BD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张家口市羿驰汽车维修服务有限责任公司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5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697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A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F0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张家口正通热力有限公司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E5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122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6E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06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河北大唐国际张家口热电有限责任公司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C9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EBA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6A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C4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张家口鸿芯中维科技有限公司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BE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1CC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E4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20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张家口市八味香食品有限公司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73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56B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4C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54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张家口市田丰种业有限责任公司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0D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2DA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DA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01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张家口市阳光建筑材料检测有限责任公司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D4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27D3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9E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36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张家口上好物业管理有限公司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D1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84D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75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E1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张家口市深度物业服务有限公司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14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B4DE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E6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D1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宣化县宏伟机械有限公司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3C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6D71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98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E0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张家口兵之初文化传媒有限公司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25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E9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23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88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张家口启蓝科技有限公司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65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A6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8A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7D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张家口旭德立机械制造有限公司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18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E5EF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99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0B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张家口宜心新型材料有限公司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B2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4DE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6F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4E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张家口市环境科技服务有限公司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DA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70D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66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B4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张家口垣盟中小企业服务有限公司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F4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930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54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44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微酷信息科技（张家口）有限公司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71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B57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A6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0F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张家口雅洁环保设备制造有限公司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36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29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E7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1B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张家口海昂网络科技有限公司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0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CDA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CF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ED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张家口汇智科技有限公司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2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39F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A2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88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张家口塞北锅炉制造有限公司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72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494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D9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A3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张家口微臣网络科技有限公司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95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FB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3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37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张家口市光华创世科技有限公司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3F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038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4C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1D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汇众翔环保科技股份有限公司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76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B06A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48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C4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金孚环保科技张家口有限公司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27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8AB7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C3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DF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河北津乐科技有限公司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EC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CEE4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8E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39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京西智行张家口汽车电子有限公司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1E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48AD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99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E1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张家口亿享不道电子商务有限公司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99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A61A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AB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03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河北中智聚信工程项目管理有限公司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2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305B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75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5A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张小口儿（张家口）创新创业有限公司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40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28E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2A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41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张家口塞上文化科技有限公司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27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E70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68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6A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张家口市张垣中药饮片有限公司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FA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755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7A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83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张家口银创机械制造有限公司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4E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C6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E0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C4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张家口市聚乾铸业有限公司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04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DCE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1C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2F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张家口中迅网络科技有限公司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02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AE4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29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52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河北瑞泰电器科技有限公司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83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9DF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D2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0D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河北通宇建筑工程有限公司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25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068D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55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03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张家口宝热尔电产品发展有限公司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98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8455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20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F7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康保县康龙粮油有限公司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F5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453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3C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B4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康保县光明粮油有限责任公司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8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08EF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F0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B2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康保县百绿肉制品有限责任公司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6E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94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F5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AD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河北冀卓建设工程有限公司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C4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2E99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C2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18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康保县鸥祥文化旅游开发有限公司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E6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F85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F9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F8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康保县百盛商砼有限公司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01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5F5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A7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4F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康保县树棠牧业有限公司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86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C0A0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C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02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国电天唯康保风能有限公司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D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62D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05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DE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康保县弘爱禽业有限责任公司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04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6EB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4C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B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张家口市康臣牧业有限公司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59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FB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E7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9F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三峡新能源康保发电有限公司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3C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47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35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BE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康保县佳粟粮油有限责任公司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D1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2C6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B1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C8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康保县鸿科建设工程质量检测有限公司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7C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D0F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D2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0B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张家口太乙网络传媒有限公司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D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F3D6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E4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A0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河北华隆伟业建筑装饰工程有限公司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82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911D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41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89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张家口市伟业工程建设监理有限责任公司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9C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E28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7C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1B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张家口中现信息技术服务有限公司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9D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3EA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56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38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东璧堂健康科技（张家口）有限公司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A8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417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C3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E3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河北元硕建设工程集团有限公司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50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9F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B1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A0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张家口市瑞丰机械制造有限公司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DA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1C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8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E8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张家口市四达科技开发有限公司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54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3C9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7A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B6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张家口江恒时代建筑工程有限公司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77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035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D4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A5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张家口海珀尔新能源科技有限公司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7A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8AB5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E6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14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河北泗丰环保技术有限公司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31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C2D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75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C1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张家口祥凯建筑工程有限公司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B4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C9A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B8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BE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河北利信安安全科技有限公司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96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D68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C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9F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张家口萱图广告有限公司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D9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FB0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54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7B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张家口市鑫盛建筑工程有限公司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34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FE8C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07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4D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宝德数坝数字产业（河北）有限公司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51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008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E2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5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万锐信息科技有限公司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31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5A0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8B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3B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张家口路竹文化传媒有限公司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F9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F21B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5B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8A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张家口正达环保科技有限公司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7C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E45D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CE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AE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张家口市田野现代农业科技有限公司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5C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380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E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5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河北树辉信息技术有限公司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32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AA6B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1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6F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张家口易创知识产权代理服务有限公司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85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9E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69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01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张家口垣易信息科技有限公司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BD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DC2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E8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00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张家口弘基机械有限公司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E7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DB8E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85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4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张家口金伙伴信息技术有限公司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4D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2138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C6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0D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远迈信息技术张家口有限公司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A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780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95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22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河北佳星慧泽市政工程有限公司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73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CC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18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F0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河北蛋壳影像文化传媒有限责任公司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F5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0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07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2F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张家口宏创文化传播有限公司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67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E468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03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7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河北亿农智慧农业科技有限公司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0C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D00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43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54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张家口诚谦工程管理服务有限公司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FC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2C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CA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A7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张家口建发智慧科技有限公司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AC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042A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55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0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河北杰星智能装备有限公司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5E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68F2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74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E5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张家口冠海网络科技有限公司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66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65FB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1A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F3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张家口市山城防水材料有限责任公司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5F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EDD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15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5E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张家口康水净科技有限公司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F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E31B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11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7B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张家口万景文化传媒有限公司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B2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300C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F0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FC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河北新纪元种业有限公司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25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1EA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23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46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亿享不道张家口信息科技有限公司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5D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D50B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7F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05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张家口市中鼎信远工程项目管理有限公司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6B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B5D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A8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B8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张家口锐安消防科技有限公司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48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3F62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44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BA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张家口社花校草网络科技有限责任公司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ED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328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55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43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尼奥索斯（张家口）环保设备有限公司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D2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AC4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1B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53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张家口云上云信息科技有限公司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83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EFB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9B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EE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河北北辰市政园林绿化工程有限公司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AC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A1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31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11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张家口市塞北管理区塞北草业有限责任公司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6E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AC87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DB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02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张家口市志诺农业发展有限公司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DF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504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AB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EA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现代牧业（张家口）有限公司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70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1F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9E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7F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河北塞北冷凉农业科技有限公司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16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D2D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3E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06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河北弘基种业有限责任公司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E3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BA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EA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70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张家口市塞北奥德热力能源有限公司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AE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EFB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4C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97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张家口市塞北奥德燃气有限公司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6D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F54A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39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2D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富源牧业张家口有限责任公司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BB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7510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C7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86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河北塞北农垦农业技术服务有限公司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FF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4B3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68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F4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张家口塞基混凝土有限公司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E2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A4BB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82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39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河北塞北农垦农产品开发有限公司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5B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D14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63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20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三峡新能源尚义风电有限公司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9B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45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A0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93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尚义县察哈尔风电有限公司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3B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4F8C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8D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F8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尚义县宏茂建筑工程有限公司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D2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196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9B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C1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尚义县巨库粮食有限公司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45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BA6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C8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CF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张家口彦生建筑安装工程有限责任公司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40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72E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83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9B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国华(河北)新能源有限公司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0D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BBA3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CF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B8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河北正丰电子科技有限公司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AD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7835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5C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2E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尚义县恒安消防器材制造有限责任公司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4E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246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9A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EE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尚义县恒泰饲料有限责任公司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44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2B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B5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48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张家口万全区光明彩钢钢构有限公司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D9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386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DE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E0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张家口律恒知识产权服务有限公司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5D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EE1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BA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17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张家口辰垣煤矿设备制造有限责任公司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36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C1C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4F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52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河北航能领动智能装备有限公司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49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40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14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81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河北华穗种业有限公司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D2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235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E9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9A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张家口科万文化传播有限公司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59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64A1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0D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23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张家口恒洁建筑科技有限公司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4C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29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07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33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张家口志锐机械有限公司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10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E4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90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09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张家口迈威饲料开发有限公司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67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5AA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43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52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张家口市龙翔机械制造有限公司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23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D6CC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3B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6F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河北米锐特气膜制造有限公司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0C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B7C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B2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60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张家口市穗康鲜食玉米开发有限责任公司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D4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E268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E7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CA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张家口翼华环境检测技术有限责任公司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6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21D6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AA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00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张家口市昌茂成套设备制造有限公司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46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D77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12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7C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张家口北燕燕麦食品开发有限公司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A5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DE8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26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17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瑞腾安全技术有限公司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ED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F326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84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28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健垣科技（张家口）有限公司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8E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C3DB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12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02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众信嘉华张家口科技有限公司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6A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67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B6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8F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张家口市东力机械制造有限责任公司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BA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AC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25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7F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张家口京禧体育器材有限公司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44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02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9D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A6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张家口路缘公路工程有限责任公司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4E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9BA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4F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D2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张家口和圣科技发展有限公司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30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A2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D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1C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张家口大立建设工程有限公司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ED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08D6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11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10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张家口万全区信达工程检测有限公司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98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8880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5E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1B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张家口万全区科泰生物科技有限公司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61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DF91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F5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49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张家口冰联制冷设备有限公司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06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F60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90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A9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张家口般若海科技服务有限公司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9F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E4A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F6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7E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张家口市盛达煤矿机械有限公司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65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ABD3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F8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DA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三一张家口风电技术有限公司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31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D77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69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C7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天冰冰雪设备张家口有限公司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85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FE5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71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CC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张家口恒泰宜居房屋制造有限公司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44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C69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B2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5B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德广禾牧（张家口）现代农业科技发展有限公司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9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52EB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6C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25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河北易航蔚康医疗科技有限公司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18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0020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B2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C8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河北易航农业科技集团有限公司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9F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049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1D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C0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蔚县易隆煤制品有限公司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B9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699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B4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BB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蔚县中天电子股份合作公司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D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DEB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CC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15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蔚县辰益煤矸石砖制造有限公司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25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CD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5C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91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蔚县源通鸿盛热力有限公司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C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170B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E6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80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河北荣玛玻璃制品有限公司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6E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7EB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CE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3E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蔚县宏宇剪纸有限公司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36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B3E0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A1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53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张家口市国威大药房连锁有限公司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44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281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D8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9F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蔚县东海乳业有限责任公司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88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56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7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DB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蔚县名家剪纸艺术品商贸有限公司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F3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63D4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3C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77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蔚县金色假日国际旅行社有限公司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BF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A2B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7F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E1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蔚县釜鼎青砂器文化开发有限公司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16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CA9D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EB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DF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张家口金瑞德食品有限公司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A4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675E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4A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51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蔚县华维峰煤制品有限公司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9E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8B0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6A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4B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蔚县金泰洁净能源有限责任公司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FB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310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32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FF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蔚县义源建材制造有限公司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65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958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71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F1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太钢杰铭张家口环保科技有限公司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79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9A2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9D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03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张家口聚顺建材制造有限公司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35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1778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CA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08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张家口瑞邦农牧开发有限公司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53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1F4F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22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AD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张家口鸡鸣山旅游开发有限公司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79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7550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52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D0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张家口市下花园区供热公司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8D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461B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F2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19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张家口睿科机械制造有限公司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69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AA96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48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01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张家口市下花园金石建材有限公司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A2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AD12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91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55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张家口益生宜居商品砂浆科技有限公司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C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677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E6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F6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张家口钢兴武机械设备制造有限公司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CB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6722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11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3B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张家口市宏宇热处理有限公司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DE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545D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20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17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张家口市宣化华冶冶金设备工程有限公司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74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C5ED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B8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0A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张家口宣农生猪养殖股份有限公司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20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ED5D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AD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DF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张家口精科农业开发有限公司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62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FE2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DA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9F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张家口一更影视传媒有限公司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7F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390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31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4B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河北新北方包装印刷有限公司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D0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369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5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DA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河北丹路生物工程有限公司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99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7878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F4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FA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河北伟石亦创科技有限公司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A3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CC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D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DA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张家口宣化建投供热有限责任公司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E4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9157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3E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E8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河北天伟通环保设备制造有限公司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9E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D1D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CC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22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张家口宣城石材有限公司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B2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20AD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7F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C6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威斯奥（张家口）电力设备有限公司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24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9B2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CF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A3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张家口市宣化正力平衡机有限公司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89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0D3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89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C6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张家口隆益医疗器械有限公司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86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556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A9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AC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张家口巳晨伟业广告装饰工程有限公司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4E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CA22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95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DB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张家口市宣化建筑勘察设计有限公司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8B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118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71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6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张家口巳晨电子科技有限责任公司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6B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48D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93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0F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张家口宣化顺达龙雨汽车零部件有限公司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F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90AB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05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F9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宣化中大防腐有限公司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35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C58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63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C1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张家口市精通建材有限公司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04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24A3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05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C7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张家口市昶盛金属制品有限责任公司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30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AD1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9A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7D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张家口冀协知识产权代理有限公司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E1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0D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C0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84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河北首农黑六牧业有限公司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B5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563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FB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D8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张家口市鸿腾钻采机械制造有限公司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BD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0948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BC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B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张家口沁朗环保科技有限公司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10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453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FD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86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河北正富变压器有限公司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79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781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65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74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张家口亿达钻孔机械有限公司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A8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6B0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9B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51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张家口恒峰节能环保材料有限公司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A9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0271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65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63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河北中旺重工有限公司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78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90B0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66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FF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张家口龙源土石方工程有限公司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15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A29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23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5A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河北般若文化传媒有限公司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A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31A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F5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75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张家口龙建新型建材有限公司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CD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209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1F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C1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张家口阿斯嘉特机械制造有限公司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2D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C1A6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9A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1D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宣化力控自动化技术有限公司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D7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AB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F3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39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张家口市涌振皮带机机械制造厂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7E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600F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6F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52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张家口宣化区福亮大件吊装运输有限公司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61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A188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D2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5D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张家口市启源机电设备有限公司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FF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9D02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EF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D7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张家口祥裕机械有限公司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2E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A8D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35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A2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张家口市宣化恒天潜钻机械有限公司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80E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4B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4C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AF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张家口华伟粮油制品有限公司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E0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E6A5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89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7D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张家口市宣化新时代平衡机制造有限公司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2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7F04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10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9E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张家口市宣化成泰钻采机械有限公司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80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17C1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6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2D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张家口钢鑫机械制造有限公司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5E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D8D2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EB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9F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张家口市宣化德宇化工设备工程技术有限公司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49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50D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7B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A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张家口旭丰农业发展有限公司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97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C1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02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8B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河北三宣机械制造有限公司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41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763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8B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50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张家口东宇印刷有限公司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33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5E4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49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76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张家口鑫汇保温工程有限公司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EE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EEB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BB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49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张家口禾瑞机械有限公司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7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2E7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BC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74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张家口宣化富民新能源开发有限公司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B9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95C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BD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9E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张家口宣化永胜电力器材有限公司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42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6CE0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EA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B8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张家口民泰建材有限公司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E1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D7C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3E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E8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张家口瑞纺制衣有限公司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11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F18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3B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E4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张家口泰聚兴机械科技有限公司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71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77E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28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39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张家口惠德畜牧发展有限公司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C0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8B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A3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9C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张家口兰海畜牧养殖有限公司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DC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8A1B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07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12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张家口恒天锻热制造有限公司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45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55A8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EE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6C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阳原县安路缘科技有限公司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10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C2F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97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E7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阳原县胜昊新能源有限公司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A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046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58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8B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阳原县誉禾农业发展有限公司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9F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0BB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DF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7F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张家口卓刻建筑装饰工程有限公司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14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2B5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0C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D0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河北萃泰农业发展有限公司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38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11A5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CD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8C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阳原县三地农业发展有限公司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0A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791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EC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2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阳原县维依皮草有限公司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D5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C49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F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DE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张家口筑拓贸易有限公司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D4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83E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A0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83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阳原县骄阳养殖有限公司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2D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373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07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B6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阳原县雪清养殖有限公司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A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0DC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C2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20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泥河湾金谷穗（阳原）农业种植有限公司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A4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818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20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1C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张家口博创益智研学教育科技有限公司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D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D0B9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E0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9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阳原智测科技有限公司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2E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F000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B3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84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张家口百小福科技有限公司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0F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0D80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42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C4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阳原县长运皮草有限公司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B3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12A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7C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38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阳原县胜澳养殖有限公司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7E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C9F2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D4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19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硕丰农业开发阳原有限公司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4C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635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D7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39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阳原县森润农业科技有限公司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4C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2F80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60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9B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河北爱喜浓食品制造有限公司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53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CD05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BB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7A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阳原县锦业环保科技有限公司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42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C0F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64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80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阳原县耀诚建筑工程有限公司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3E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B0E7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7B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89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阳原县源顺建筑装饰装修有限公司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BD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701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98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92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阳原县源润建筑工程有限公司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94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FE0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3E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1F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阳原县春晓皮草有限公司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10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0CCA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14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62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阳原县平路皮草有限公司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56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10A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D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CB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阳原县耀泰养殖有限公司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EF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50DE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4D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67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阳原泥禾田农业开发有限公司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B1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A19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311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53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阳原县雅之皮草有限公司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52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282D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C0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B0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河北青天背旅游开发有限公司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DA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C19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54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47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阳原县俊杰鑫皮草有限公司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6D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912B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49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28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张家口佳瑶网络科技有限公司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E5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0BF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BC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F0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阳原县亨昌活性炭有限公司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5D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7EC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09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EA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阳原县辛其养殖有限公司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FE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F5E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18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39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阳原县祥瑞服装服饰有限公司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45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E1E8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27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09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阳原县杰鑫农业科技有限公司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EE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723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2B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61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新生草（河北）种业有限公司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35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CB6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A3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ED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阳原县弘州联发科技有限公司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08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B0CA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4F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6E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阳原县腾飞皮草有限公司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FF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94A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1F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D4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阳原县新计划皮草有限公司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39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C660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3E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74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阳原县屈氏皮草有限责任公司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54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C8C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20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3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阳原益农大杏扁产业发展有限公司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DE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B48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F1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3B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阳原县领先自媒体有限公司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D1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8A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8F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7B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阳原县弘盛园生态农业有限公司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11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89C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8A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86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河北金露生物科技有限公司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A9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63D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6E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FE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张北驰腾达风电设备维护有限公司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65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979C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2D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44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草都数字（张北）草牧业供应链服务有限责任公司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08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3C12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2D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9D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张北县学锋马铃薯种业有限公司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C0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DF4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48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87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张北绿巨人新能源发展有限公司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60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9274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C85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05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张北巨人能源有限公司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3A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BE8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12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B4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张北冀风风电维护有限公司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02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4CD1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AC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DA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张北驰腾达大件货物运输有限公司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EE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77AD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C6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B6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张北禾润能源有限公司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03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AD9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D3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F9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拓创（河北）文化传媒有限公司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E5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215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28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92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河北怡亿达信息技术有限公司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E5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89F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2F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B0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张家口农宝生物科技有限公司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51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1AB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F0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C3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张北风沐新能源有限公司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A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CFC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D7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8F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张家口养谷厚道农业有限公司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39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5EE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63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D9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河北沐音市政工程有限公司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0D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8DD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54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38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涿鹿县城府市政建设工程有限公司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36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7E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57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0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张家口豪仪万隆机械科技有限公司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4E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3D41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CB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50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百顺通达（河北）科技有限公司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5C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B58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8D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61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聚力华科涿鹿科技有限公司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AD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47D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3E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94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涿鹿正华静电喷涂技术有限公司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43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D4D6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1E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22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河北三鹏机械制造有限公司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EB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AD5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BE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A0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正友涿鹿包装制品有限公司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F5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C737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8F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31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河北旺士消防工程有限责任公司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86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4899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80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88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河北馨和松生态农业开发有限责任公司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B2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E03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0C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C0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张家口高老庄生态开发有限公司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BF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9ED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49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8D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87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D94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9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A2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涿鹿县万通铭泰机械制造有限公司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03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834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77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F1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河北鼎力鹏辉科技有限公司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E5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C65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9D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DD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伟音电子科技涿鹿有限公司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D6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634B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04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39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涿鹿县鼎峰农业科技开发有限公司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14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9EAC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5B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AE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河北雷鸿建筑材料有限公司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95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87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2F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86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河北柯博特电子科技有限公司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51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2B30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97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FF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张家口夯大建筑工程有限公司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B4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3A08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DE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ED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中国检验认证集团秦皇岛有限公司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7C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EB4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85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DE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河北共铸德科技发展有限公司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7F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4BE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86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2F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秦皇岛浩宇食品有限公司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6E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6C8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E6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DF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秦皇岛市爱科电子技术开发有限公司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60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012C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2C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CB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秦皇岛市信恒电子科技有限公司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08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8BF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82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A2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秦皇岛鸿翔焊业有限公司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4B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AB88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6D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04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河北秦旅软件开发有限公司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B1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BE5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68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85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远盟卓康医院管理有限公司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32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8FF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C3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BC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昌黎冀东水泥有限公司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9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6668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31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51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中粮华夏长城葡萄酒有限公司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67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4546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43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B1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昌黎县川港专用汽车制造有限公司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DD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B50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B4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7A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昌黎县兴民伟业建筑设备有限公司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FE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A9F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94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D3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昌黎晶通电缆制造有限公司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7C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F01B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7E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D0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河北金航铧美润节能科技有限公司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45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586D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05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D8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昌黎新佳精密铸业有限责任公司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A72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3ED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0D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BD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秦皇岛鼎盛海洋生态水产养殖有限公司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FF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8AB6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45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48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秦皇岛艺彩智能家居有限公司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20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22B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53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00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昌黎县黎昌鸿图汽车维修有限公司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F0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8251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44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D2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秦皇岛孟氏兄弟制罐有限公司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A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9E26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45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08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秦皇岛沿海木业有限责任公司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F9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BB73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F3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1C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昌黎县国锋食品有限公司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21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86F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56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49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秦皇岛东洋食品有限公司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CD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51A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89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FF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昌黎县鑫绿源食品有限公司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60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D64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1D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22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秦皇岛美烨食品有限公司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7F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58AC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6E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2B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昌黎县嘉诚实业集团有限公司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31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91B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74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18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秦皇岛顺先钢铁有限公司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A8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B7D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5C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46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昌黎县海昌粉丝厂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23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15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98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B3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昌黎县明华食品有限公司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06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8ED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2C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6B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昌黎新天风能有限公司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FF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44F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2D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D4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秦皇岛神腾食品有限公司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E8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6E5D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F1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8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昌黎县三环食品有限责任公司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4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D24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71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FC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河北咻电科技有限公司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C7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E5F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56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C4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昌黎县鑫润淀粉制品有限公司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BF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F444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52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86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昌黎县爱光废弃资源综合利用有限公司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94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BE7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69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9E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昌黎县志建通用机械零部件有限公司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F7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D0E0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77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CC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昌黎县兴万新型建材有限公司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CA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7CC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02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29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秦皇岛沃尔德电子有限公司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D5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C7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A5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8A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昌黎县旭能冶金设备制造有限公司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7C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9A7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97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D1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昌黎县金玲果蔬种植有限公司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93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95D1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89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DA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秦皇岛鑫精彩包装有限公司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C0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72FF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5C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0F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昌黎县胜永钢结构有限公司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95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541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98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8F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昌黎诚至农业科技有限公司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28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48E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F6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BA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秦皇岛市川港轴承制造有限公司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2D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6E94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E1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4D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昌黎县云石石材有限公司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3F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D14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83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C5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昌黎县久丰葡萄种植有限公司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0A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21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36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7E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秦皇岛诺亚工业电炉有限公司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1B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E8A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29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8F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昌黎源达木业有限责任公司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D2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E77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07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9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昌黎宝富食品有限公司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23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2AFC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BD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11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秦皇岛高通生物科技有限公司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30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78F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A8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7E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昌黎县宏春钢结构有限公司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DA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FE3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F2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A9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秦皇岛富昌饲料有限公司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59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CD3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BA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C3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昌黎县衡富钢结构有限公司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A0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619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C7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C4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秦皇岛特旭新能源科技有限公司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E1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280D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1E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C6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昌黎县喜果农业发展有限公司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DD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6EE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62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4F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秦皇岛健禧食品有限公司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DF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B05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65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12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昌黎县运安水泥制品有限公司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B1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CFD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BB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B8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秦皇岛甘荀源生物科技有限公司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A6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174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8E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44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昌黎福波斯葡萄酿酒有限公司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43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BEF5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DA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C1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秦皇岛优动网络科技有限公司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76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6BAB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0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0C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昌黎县康达食品有限责任公司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A2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52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13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30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秦皇岛名辰装饰工程有限公司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0D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8AC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3F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EC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昌黎县雨宸废弃资源综合利用有限公司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77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F6A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0C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66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抚宁县渤远水产品有限公司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F1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BC8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0F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35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秦皇岛康赛普特新材料技术有限公司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78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C7C5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92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81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秦皇岛市抚宁区骊城热力有限公司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5D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799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37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16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秦皇岛秦驰新型建材有限公司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BD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6E8D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B3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C4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秦皇岛振虹门窗有限公司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B6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7E5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4C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3A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秦皇岛市抚宁长城玻璃纤维有限公司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A2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141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D7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C6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秦皇岛库德制冷设备制造有限公司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62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20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02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49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秦皇岛福泽纸业有限公司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95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246F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C3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86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秦皇岛云芳纸业有限公司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36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6F40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DA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CA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秦皇岛双裕食品制造有限公司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08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0998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06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D1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秦皇岛市红正新型建材科技有限公司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56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FCA4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42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96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秦皇岛市家辉纸业有限公司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A5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0F9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71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48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秦皇岛孤竹园工艺品有限公司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DF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C4F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57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23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秦皇岛佰兴金属结构有限公司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A6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DEC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7C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35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抚宁县胜利玻璃制品有限公司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45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9AEC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D7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C9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秦皇岛市前韩纸业有限公司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E4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25D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B6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01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秦皇岛天马山饮用天然泉水有限公司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F7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778D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CA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C5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秦皇岛天马生态农业发展有限公司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3A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FF7A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EA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3D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秦皇岛市抚宁县丰满板纸有限公司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2C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0C0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86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CD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秦皇岛市三枫饲料加工有限公司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D2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0605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F4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41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河北华云企业管理集团有限公司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61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2AD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59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2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抚宁县宏业玻璃纤维有限公司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5C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A52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F4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FD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秦皇岛市昌联光伏电子有限公司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A2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608B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1E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B9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秦皇岛市瑞开建筑检测有限公司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A4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B81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1F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16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抚宁县前韩宏嘉纸业有限公司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01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65C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A7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5C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秦皇岛金茂源纸业有限公司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BF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7E1B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FC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D1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秦皇岛鹤翔能源有限公司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BC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A66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6A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B0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中鼎特金秦皇岛科技股份有限公司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23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91A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B9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58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秦皇岛伟明环保能源有限公司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29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487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0C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74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河北宏都实业集团有限公司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E8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0B6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C4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3F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秦皇岛源辰科技设备有限公司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DB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E5D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EC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E0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秦皇岛市东齐纸制品有限公司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C7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8ACF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A5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21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秦皇岛麒宝屠宰加工有限公司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70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A62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6F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5E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秦皇岛特耐王包装有限公司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8B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1FE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84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78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秦皇岛丰满生物科技有限公司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98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085D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CB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A8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秦皇岛市抚宁水泥管材有限责任公司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07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8233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64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DB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秦皇岛振航机械零部件加工有限公司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D0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52E4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A9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FB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秦皇岛市睿能光电科技有限公司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6B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7B9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22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8D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秦皇岛市燕大万通高新技术有限公司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A3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6B4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20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E8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秦皇岛达则机电设备有限公司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85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1D3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2C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A5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秦皇岛长空网络科技有限公司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C3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F42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CD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F0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河北矢量科技服务有限公司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4F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7E75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09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37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秦皇岛瑞维电子科技有限公司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F7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C57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62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E1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秦皇岛闲云科技有限公司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72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67A3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61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CA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秦皇岛汇久科技有限公司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E5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679D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9C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75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河北国热新能源科技有限公司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F4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93D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82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1D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秦皇岛环罗科技有限公司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D0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88F8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E7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E9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秦皇岛森森工贸有限公司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8D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1530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B2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4D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河北燕纾热能科技有限公司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2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9A0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18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A2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秦皇岛市华耀工业技术玻璃有限公司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66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C5E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78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51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秦皇岛森坔木制品有限公司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7E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5167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2B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14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秦皇岛市金铃实业有限公司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B1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068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28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67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河北数孪科技有限公司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2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86E8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40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73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秦皇岛松果农业发展有限公司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DC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4C1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C8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51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秦皇岛宇铭科技有限公司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A3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FB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F9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E7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秦皇岛景全科技有限公司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C7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61B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1C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79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秦皇岛联智科技有限公司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59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5F0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74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3A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河北秦桥热力有限公司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CE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77F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AE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1F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秦皇岛东吴电子有限公司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CA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8484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B7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29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秦皇岛爱莱塔机械设备有限公司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C4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3B84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48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80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秦皇岛五弦维爱科技开发有限公司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3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D3A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17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A1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秦皇岛兆洋生物技术有限公司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7E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79E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1B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3C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秦皇岛市时利合工贸有限公司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66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E1F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B6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7D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秦皇岛强达精铸设备制造有限公司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2B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3AA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61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26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秦皇岛江洋康达食品科技有限公司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40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76F1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1B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E5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秦皇岛展控电气工程有限公司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AF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118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24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C3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秦皇岛海成教育科技有限公司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4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665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29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70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秦皇岛艾慷企业管理咨询有限公司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E5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B0FF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F7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8F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河北础润节水灌溉科技有限公司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03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BE6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38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03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秦皇岛利源铝业有限公司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E2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FF1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38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02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秦皇岛红燕光电科技有限公司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3A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D62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55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5B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秦皇岛稳行环保科技开发有限公司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80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3F1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80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61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秦皇岛任游网络科技有限公司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87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FD4B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82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D0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河北必高科技开发有限公司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7F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3315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DB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D1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秦皇岛建德机械有限公司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E5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982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03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52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秦皇岛雅然医疗科技有限公司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77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8A9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89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AE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秦皇岛捷润教育科技有限公司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39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3FEB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AC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30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汉丰顺电子科技秦皇岛有限公司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16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CF1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4A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01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秦皇岛市秦大特殊印刷有限责任公司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41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2F1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3F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BC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秦皇岛鹏风教育科技有限公司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27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6D8A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09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79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奥科宁克（秦皇岛）铝业有限公司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7C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A56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1E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A0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秦皇岛德信饮片有限责任公司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4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BBE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D4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2B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汉糕堂（秦皇岛）食品有限公司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66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811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60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BA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秦皇岛华润燃气有限公司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FA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DEA0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12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C1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秦皇岛优多环保设备制造有限公司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3D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05AC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BC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5A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秦皇岛渴读教育科技有限公司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F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5A2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E5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F4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河北省策澜文化传媒有限公司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07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B7E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03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59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秦皇岛吉泰生物科技有限公司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92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91A4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C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42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秦皇岛金睿教育科技有限公司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47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D11F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B9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AF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秦皇岛墨世界文化传播有限公司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A8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592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DB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9B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秦皇岛智成文化传播有限公司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29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8BD2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B0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16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秦皇岛市腾岳科技有限公司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F1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32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F1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C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秦皇岛企智企业管理咨询有限公司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66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80C6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28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06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秦皇岛颂立文化传播有限公司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88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7F2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11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D4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河北都池美科技有限公司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C8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4698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C2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1C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秦皇岛搜才人力资源管理有限公司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D4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814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FE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EE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秦皇岛百谷文化传播有限公司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78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89DC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36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F1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秦皇岛卓安科技有限公司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35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BB14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82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C6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秦皇岛新禹机械设备有限公司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75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CEC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C8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84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秦皇岛卓行企业管理咨询有限公司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6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E5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47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F1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秦皇岛至盛泰合广告有限公司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81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FFE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85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CE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秦皇岛安嘉门窗工程有限公司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89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8FD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BC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AD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秦皇岛环宝印刷有限公司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F3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2A40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84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E1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秦皇岛慈海机械科技有限公司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61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A78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71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8E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秦皇岛格帆机械设备有限公司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5F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154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81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97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秦皇岛市元泰机械有限公司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2B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5E19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4A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C0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秦皇岛市家多美企业管理咨询有限公司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F7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C53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E6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B5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秦皇岛金联科技开发有限公司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E3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1D5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97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5E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秦皇岛港电实业发展有限公司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2C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21B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48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6D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秦皇岛轩易行科技开发有限公司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AA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0B3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2C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10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秦皇岛潋滟科技有限公司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FC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8F3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53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4C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秦皇岛市鲁艺馨居装饰工程有限公司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4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0DE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A1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C1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秦皇岛巧楚文化传媒有限公司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E2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D32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EB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38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秦皇岛市热力有限责任公司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1C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27B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6D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CC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秦皇岛明天环境工程有限公司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45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124C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7E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CF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河北绿缘环保科技有限公司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C8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239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EC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B3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秦皇岛市秦维工贸有限公司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1A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53E4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4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80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秦皇岛斐乔企业管理咨询有限公司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A8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1D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D4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EA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秦皇岛易聘企业管理咨询有限公司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9D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7AE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4F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7F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河北邦米科技发展有限公司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71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6D3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85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E8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秦皇岛丽播生物科技有限公司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83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5A2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E0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23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秦皇岛零叁邀柒科技开发有限公司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9D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2B7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E6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0F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秦皇岛乔浩环保科技有限公司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8F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D0A5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0A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56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河北港口集团港口机械有限公司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D1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528E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C9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AE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秦皇岛翰邦机械有限公司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FC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A33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84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B5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秦皇岛成重机械设备有限公司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9E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825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56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86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秦皇岛昌恒冶金设备有限公司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F1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6360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CF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A5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秦皇岛增远农副食品加工有限公司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D7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D3D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60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8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河北能易科技有限责任公司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FC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764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59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7C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秦皇岛美视达视听检测技术有限公司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D8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9AFC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D6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16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秦皇岛崛创科技有限公司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38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6F7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9E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07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秦皇岛盛智电子科技有限公司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DB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5F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19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D4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秦皇岛市和平无损检测有限公司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5E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6C4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78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06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河北比特聚客科技有限公司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6E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BFAC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53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0B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秦皇岛宝润农业科技有限公司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85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56F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49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28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裕诚检验认证集团有限公司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90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D0E1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1D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EB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秦皇岛九慧方创科技有限公司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CF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A39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38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11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锦熹（秦皇岛）科技有限公司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01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B880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9E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7A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中冶一局（河北）地质科技有限公司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04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291E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EF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EB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北方燕盛工程技术有限公司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3C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0EAD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AA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AC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秦皇岛耀艺玻璃有限公司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29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F2A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CF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2A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秦皇岛新谊工程有限公司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6F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3E8A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64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CB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秦皇岛金呈科技开发有限公司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97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EF6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B9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BC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秦皇岛易云互动网络科技有限公司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1C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792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91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E9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河北云酷科技有限公司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FA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1B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DB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F0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秦皇岛荣丰工程技术有限公司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E3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FDB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ED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C3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秦皇岛晟淼环保设备有限公司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06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D8D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11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89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秦皇岛市北软科技有限公司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F2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DE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AE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7A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秦皇岛万喜量刃具有限公司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6E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76A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F7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8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秦皇岛药源科技有限公司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A1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74F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63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A8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秦皇岛玥朋科技有限公司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BE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7D72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35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6F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秦皇岛博创环保科技有限公司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0F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A32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1B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DA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秦皇岛丰泰自动化设备制造有限公司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B5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78B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92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29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秦皇岛燕盛智能科技有限公司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99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CD8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8D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A7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华普能源工程秦皇岛有限公司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53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8D1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24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E4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秦皇岛蓝格科技开发有限公司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2C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FC3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10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8E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久久艳阳福祉科技（秦皇岛）有限公司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03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45AC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DD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46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秦皇岛坤森科技有限公司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F8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0204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78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34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河北国创石油设备有限公司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B2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4748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2A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DE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秦皇岛开发区展望实业有限公司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69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5FD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75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CE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秦皇岛世纪源水处理技术有限公司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23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1CFB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70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1C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秦皇岛市政建材集团有限公司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70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5D5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9E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EA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秦皇岛博酿酒类技术服务有限责任公司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0C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176A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50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56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秦皇岛中科百捷电子信息科技有限公司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60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173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3A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53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秦皇岛市佳成市政工程检测有限公司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71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0E2F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D4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05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秦皇岛天辰科技股份有限公司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51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3D28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17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9E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秦皇岛中科纳川电子科技有限公司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C9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EF1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2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03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秦皇岛靖跃耐火科技有限公司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75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92A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75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2E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秦皇岛班驰输送技术有限公司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E0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37B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CF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40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秦皇岛鹰翔环保科技有限公司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9C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6042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76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4C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河北兰蒂斯环保科技有限公司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EE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014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1B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66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秦皇岛恕成节能科技有限公司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9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CB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17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DB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秦皇岛百维科技股份有限公司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4D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E07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CF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8F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河北途程隧道装备有限公司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A3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5FB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F8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B8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秦皇岛市东旭达黏胶制品有限公司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BA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5AE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6B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99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众安电子科技（河北）有限公司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D0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42A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2A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FF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秦皇岛华测智图信息技术有限公司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FF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869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E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B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秦皇岛六合科技开发有限公司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92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ED9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FD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CC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秦皇岛新特科技有限公司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01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435C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1B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CB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秦皇岛市中贤幕墙装饰工程有限公司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05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5394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C8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B0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秦皇岛奕九科技开发有限公司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1D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FF0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D3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BB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秦皇岛尼德三维技术工程有限公司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05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2CFF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78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DD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秦皇岛昌浦集团有限公司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1C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51A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4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7A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秦皇岛万全电子科技有限责任公司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9A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BA7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EF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B2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秦皇岛燕大蓝海环境工程有限公司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EE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9472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E2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B8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秦皇岛普达电子有限公司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94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BF9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9D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36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秦皇岛海绵环保设备有限公司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92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BABE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FA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BF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秦皇岛燕大一华机电工程技术研究院有限公司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6B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4FB9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AD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FE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秦皇岛市创想信息网络有限公司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41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FAD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39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0A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秦皇岛燕伟科技有限公司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52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43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26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E9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秦皇岛臻远环保科技有限公司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3B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EAC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DA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6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秦皇岛致观人力资源服务有限公司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44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359F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ED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D0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秦皇岛开发区恒热保温材料制造有限公司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0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968D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76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BA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秦皇岛金海特种食用油工业有限公司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3A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274F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C8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94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秦皇岛源辰五金有限公司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AE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0598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13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BA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秦皇岛天工重工有限公司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15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3877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6F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BA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河北信成联合科技开发有限公司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BA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DAB6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FA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C2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秦皇岛凡尔科技有限公司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DA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E11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E8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3A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联科信达物联网有限公司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12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36B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48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63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秦皇岛信智信息技术有限公司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F9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4456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79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52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河北艾普天地信息技术有限公司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B7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66AD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9A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BD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秦皇岛耀星航标科技有限公司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6E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37D9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B6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C8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秦皇岛苏伏电子有限公司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79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637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76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E8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秦皇岛赛康光电电子有限公司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C5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874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F3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FD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秦皇岛市燕秦纳米科技有限公司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78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96A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FD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57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秦皇岛长城环境设备有限公司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E6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E0F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E9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4A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中冶沈勘秦皇岛工程设计研究总院有限公司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C4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886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AE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EF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秦皇岛格瑞因环境工程有限公司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52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C54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A1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24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中粮面业（秦皇岛）鹏泰有限公司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4A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25BA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CE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D0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秦皇岛数据产业研究院有限公司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83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618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89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9D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秦皇岛燕山大学计算机软件中心股份有限公司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5E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7AD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5D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C9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两只老虎秦皇岛科技有限公司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A2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E81A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2D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98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秦皇岛大鸟科技有限公司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99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01CF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AD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46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秦皇岛市盛通无损检测有限责任公司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91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E15E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2D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8E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河北网晟信息科技有限公司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8F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CBA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34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E4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秦皇岛趣云科技有限公司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2B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278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F8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C8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秦皇岛丹枫科技有限公司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00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AD8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88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46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小熊电子科技秦皇岛有限公司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67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9579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25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D5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秦皇岛鲁尔节能科技有限公司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E8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394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1C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B4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河北亿海北斗卫星导航技术开发有限公司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DF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147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1F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34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秦皇岛金海食品工业有限公司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4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DCFC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37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F9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秦皇岛可视自动化设备有限公司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49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0D5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E6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0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秦皇岛长丰太和新能源有限公司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6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DEA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2A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B4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伊德罗克环保科技秦皇岛有限公司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3D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332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A1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97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秦皇岛正云环保工程有限公司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DF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8E23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64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E1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秦皇岛宇顺智能科技有限公司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39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E53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19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46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秦皇岛惠恩生物技术有限公司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E6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A92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99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7B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秦皇岛市军之友装具有限公司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B9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B81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36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28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秦皇岛诺曼克化工科技有限公司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81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000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F9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A3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秦皇岛嘉博汽车制品有限公司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80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31A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F8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10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秦皇岛田园食品贸易有限公司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89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E9BD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1E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3F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秦皇岛开元金属制品有限公司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30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A23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F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77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秦皇岛市乐佳食品有限公司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8D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BF7D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5D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3F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秦皇岛润森科技有限公司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0D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B3B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B4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8C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秦皇岛领先康地农业技术有限公司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9E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7F5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C8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E4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秦皇岛恺雨葡萄酿酒有限公司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10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C642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57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C6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秦皇岛江龙吸气材料有限公司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C4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C21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AB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5C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秦皇岛崛腾耐磨材料有限公司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76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661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E0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5D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卢龙县新美新型燃料有限公司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A1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72E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A4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62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卢龙县锐鑫精密件铸造有限公司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9A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111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FE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76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秦皇岛得高钙业有限公司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BE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D12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D2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66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秦皇岛市千山建材有限公司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F5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E2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A2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0D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秦皇岛美亦食品包装制品有限公司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F2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E9B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83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D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秦皇岛丰源生态科技有限公司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5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DF5A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87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BE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青龙满族自治县万隆贸易有限责任公司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D6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080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82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84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青龙满族自治县金诚矿业有限公司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25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C9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7E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06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润电新能源（秦皇岛）有限公司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B1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4951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75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D1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青龙满族自治县祥瑞建筑材料有限公司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55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7E7A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29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93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秦皇岛中红三融农牧有限公司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C3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E7E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7A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57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秦皇岛京福隆农业发展有限公司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91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DF2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03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3D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秦皇岛华村食品有限公司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BD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D656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1D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D1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秦皇岛元正农业科技发展有限公司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60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7EBF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FF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33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青龙满族自治县东诚木业有限责任公司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09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203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EA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92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秦皇岛艾锐克科技有限公司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4C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4E68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E9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BC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秦皇岛美威金泰节能科技有限公司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FA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96B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19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E8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秦皇岛北翔航空科技有限公司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B5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42B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DF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D6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秦皇岛智卓环保科技有限公司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62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290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C3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D4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秦皇岛爱跑科技开发有限公司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B8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D70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1B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8B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秦皇岛四隆混凝土有限公司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CD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BDAF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04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9B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秦皇岛万佳环保科技有限公司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73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BD3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70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C6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秦皇岛市科峰医疗器械有限公司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0C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120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BF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25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河北阪口不锈钢制品有限公司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B8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472B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EF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6C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秦皇岛樱韵酒业有限公司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73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2C0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80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9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秦皇岛市宏拓铸造新材料科技有限公司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05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34B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4C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D9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秦皇岛荣浩机械制造有限公司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BF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562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5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2A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秦皇岛市丰泽园酱业有限公司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FA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BB0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76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EC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秦皇岛中科铁路钢结构有限公司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99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201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9F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2D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秦皇岛市山海关长城路桥铁路器材有限公司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C1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3C4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27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3F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秦皇岛市诚质耐火材料有限公司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06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C8D1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B9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51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秦皇岛市恒正机械产品检测有限公司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9E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42E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40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F7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秦皇岛市广运机械制造有限公司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BA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917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95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1A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秦皇岛市良鑫机械制造有限公司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36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9B5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47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22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秦皇岛三融食品有限公司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D8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BE0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20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2A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秦皇岛市聚鑫电器设备有限公司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69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C23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BE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9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秦皇岛核风设备有限公司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99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698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3A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0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秦皇岛弘硕玻璃有限公司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27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8D8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AE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58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秦皇岛远通科技有限公司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4C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E17D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22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BF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秦皇岛市沐风船舶配件制造有限公司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95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656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A2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64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秦皇岛山铁轨道装备有限公司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21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6B5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83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34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秦皇岛和玺木业有限公司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7B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1F2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95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1C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秦皇岛诚鑫机械制造有限公司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AC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8FF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27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F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秦皇岛创识电气设备有限公司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FB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7841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2E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60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秦皇岛市大龙建材有限公司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2C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168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E1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65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唐山曹妃甸天诚众合环保科技有限公司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73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7B1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5E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51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河北志方建筑安装工程有限公司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33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DBA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D0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1A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河北鑫晟海林保温材料有限公司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20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87F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CD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81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河北禾嘉牧业有限公司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CE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B59D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91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AA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唐山三孚纳米材料有限公司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FA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ED8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8E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43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唐山曹妃甸区首燕机械有限公司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B3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BF91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43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E0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唐山聚达保温材料有限公司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BE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5352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23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26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唐山曹妃甸区锄禾米业有限公司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03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76D9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8A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61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恒元建筑板业有限公司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A6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6A0E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F7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4C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唐山鑫方园塑料制品有限公司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66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050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1C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72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唐山冀东地热能开发有限公司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7B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1D9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95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68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唐山市丰南区第二粉末冶金厂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FC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9005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0A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9D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唐山德丰电气有限公司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51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2FB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A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B9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唐山市丰南区达人机械制造有限公司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4E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6F7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7C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F4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唐山市林兴装饰有限公司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CA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C10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81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5D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唐山市顺意面粉有限公司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46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7FCA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0A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F6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瑞斯（唐山）建材有限公司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24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17B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BC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00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唐山胡子物流有限公司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86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4030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AC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85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唐山通图测绘工程有限公司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7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84D0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AE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DE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唐山天罗安防科技有限公司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DF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846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15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3F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唐山鑫湖农业开发有限公司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71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9A05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46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48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唐山市丰南区广元机械制造有限公司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68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85E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CF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64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唐山丰华瓷业有限公司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37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FC6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5A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E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唐山市丰南区泰源钢管有限公司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57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BE1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69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E1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唐山市丰南区中利石油机械有限公司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0F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F146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20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DC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唐山市丰南区恒吉木材经销处</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C7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808C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4F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2C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唐山多倍加机械设备制造有限公司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BF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5B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37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2F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唐山市丰南区义兴机械制造有限公司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97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E9CC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9B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1B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惠达住宅工业设备（唐山）有限公司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8D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E6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35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F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河北慧禾科技有限公司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3F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FB4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E3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B9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河北惠华达宇科技有限公司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4F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1CD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E4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3D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唐山润辰环保建材有限公司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CE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6F9F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5B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BF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唐山市港能新能源集团有限公司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67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B8A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CC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CD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唐山市丰南区凯瑞彩钢有限公司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C5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1EA6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7A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AD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河北圣云智能科技有限公司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9D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D65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14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C8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唐山普伦特科技有限公司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CD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91B9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52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7D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唐山金隅天材管业科技有限责任公司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05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444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26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8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唐山市丰润区瑞兴钢铁有限公司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D2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7CF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19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18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唐山市丰润区百强混凝土有限公司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EB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86A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0A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A2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唐山庆武水泵有限公司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18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9D5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02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1B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唐山市丰润区众旺水泥制品有限公司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0F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F96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0B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CF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唐山冀丰水泥有限公司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24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349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6D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2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唐山市丰润区唐丰耐磨材料有限公司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EE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6712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C3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8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唐山市丰润区祥润新型建材有限公司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C0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BCC5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6D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ED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唐山市丰润区鑫宝兴管业有限公司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AC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291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29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42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唐山冀东水泥外加剂有限责任公司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B8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067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78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D2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唐山森普工程设计有限公司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4F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F079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01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A9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唐山圣意耐火材料有限公司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94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55D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AC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E5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唐山市恒烁钢管有限公司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9E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4C01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EE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7C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唐山市润腾科技有限公司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C4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3C9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E1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D3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河北炎合永磁电机制造有限公司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CE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C65E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D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96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唐山兴起起重机配件有限公司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E5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B0FE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8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FE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唐山市丰润区鸿诚水泥有限公司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2D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3ED9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4E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02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唐山易德筑建筑科技有限公司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F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ED9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C2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C2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唐山市明阳环保设备有限公司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3E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CD5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05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E9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唐山市康源饲料有限公司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4D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BB2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F9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05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国平（唐山）机械设备有限公司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E9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E59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25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8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唐山市丰润区新丰镁砂有限公司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73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D6E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D5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4F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唐山市丰润区展硕保温建材有限公司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DF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C2F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A0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E2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唐山彦铂金属制品有限公司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C4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0D1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5D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3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唐山天合活性炭有限公司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9E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6C1B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BD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E4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唐山市丰润区欧联钢铁有限公司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48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006C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63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02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河北方测环境检测有限公司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8B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815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98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E7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河北创信机动车鉴定评估有限公司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D3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C8B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09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57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唐山乾华科技有限公司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AF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0DE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E3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8A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唐山钢铁集团微尔自动化有限公司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68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5C2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B0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4E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唐山泽中科技有限公司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82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6289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5A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B4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唐山万兴科技有限公司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C0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CCFA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51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A7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唐山建苑建设工程材料检测有限公司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A6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4BD0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F0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AE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唐山恒晖科技有限公司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A2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021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F4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7E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唐山华电电气工程有限公司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AB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609A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D6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FC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唐山通乐科技有限公司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25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24C1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38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71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唐山惠川环保科技有限公司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5C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BA2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06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1B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唐山东扬智能装备有限公司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23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171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28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8D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唐山四维智能科技有限公司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01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28F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63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00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斯罗米克智能机器（唐山）有限公司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7B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2EE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F6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6E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唐山合立普智能装备有限公司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97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3D1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F6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05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唐山格瑞恩照明设备有限公司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54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0D8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EC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13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唐山融荣供应链管理有限公司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37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797E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74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E2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BE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161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F7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9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河北中科神威机器人有限公司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84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B23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1E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07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唐山鼎石汽车制造有限公司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B8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F99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72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F5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唐山市盛泰矿业开采有限公司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91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9DD3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2B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E7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唐山市开吕景鑫陶粒土有限公司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C5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B51F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C4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90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唐山市赛娜机电设备有限责任公司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82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1D6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52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4D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唐山红星药业有限责任公司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AE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68F6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48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98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青创联建设工程（唐山）有限公司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54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886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11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EA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唐山联鼎蒸汽节能技术开发有限公司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61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3C54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4D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C9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河北金达顺国际物流有限公司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9F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C5F5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70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9D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唐山港盾科技有限公司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99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72C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75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C2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唐山海港鑫珏岩土工程勘察有限公司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AC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5D4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3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40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唐山海港天佑铁路工程有限公司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D7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416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6F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66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唐山海港中科矿石煤炭质量检测有限公司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37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15B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DA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60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唐山隆泰路桥工程有限公司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1C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8E03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0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D6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唐山蓝图船务有限公司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58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992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19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BD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河北欧克工程质量检测有限公司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59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ED7A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33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9F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盛日经典（唐山）展柜有限公司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C8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E3F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D5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96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河北耐尔涂料有限公司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F9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79C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D2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3E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唐山市汉沽管理区时代建设工程检测有限公司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43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C966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C1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73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唐山尚品联盟家具制造有限责任公司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2C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A5BC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32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4E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伊丽伯特（唐山）家具有限公司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04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1D9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94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2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顾品木业（唐山）有限公司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C1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0A0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38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C9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河北朗祥印刷有限公司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C8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FDC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1C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7C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唐山市仁柯科技有限公司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22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A33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E7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72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柯美瑞（唐山）环保科技有限公司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74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607C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47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B2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唐山信森科技有限公司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6D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4D4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E6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E1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河北链应急大数据科技有限公司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D5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3752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0D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D2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唐山拓展门业有限公司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1D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3DD2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03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38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河北钢铁建设集团乐亭新型建材有限公司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28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637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2D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17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乐亭县顺平冷储有限公司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42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377A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79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F3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唐山衡康实业有限公司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AB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952F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43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59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乐亭万事达生态农业发展有限公司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04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BFEF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4E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CD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乐亭县同泰机械制造有限公司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5F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D507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C2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19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唐山扬邦钢铁技术研究院有限公司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6B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44B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06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F5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乐亭源美模架科技有限公司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9A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A468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A1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B3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乐亭县源鑫保温材料制造有限公司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C5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936A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67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4A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唐山精研实业有限责任公司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EF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BB1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D6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4D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东建河北铝业有限公司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7C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BB9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09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6A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天津维金旋转门有限公司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BC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75B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50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60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唐山鼎元科技有限公司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31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C123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3A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89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河北方辰网络科技有限公司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03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C30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1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A3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唐山银物保电子商务有限公司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E4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8B5F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5F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9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唐山信安信息技术有限公司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1D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54F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24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F2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河北康腾生物科技有限公司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09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E45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AF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E6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唐山力天科技有限公司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28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4FD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7D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39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唐山北丰五金有限公司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E9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CE1E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66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36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唐山市昭通信息服务有限公司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AA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F3BC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03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A2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唐山坤茂信息咨询有限公司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FC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9C0E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70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17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唐山展望科技有限公司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D3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C7FD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B4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4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河北斯罗米克科技股份有限公司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A7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36A6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54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64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唐山赫鸣科技有限公司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7C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40E1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4B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C3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河北九州源物流有限公司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2F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BE7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6C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90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唐山市腾飞机械设备有限公司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4A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831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6E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C9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唐山厚土农业科技有限公司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EB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3EC4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13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72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唐山将军门业有限责任公司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9D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E26F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08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0E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唐山杰盛机械制造有限公司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45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4ED3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82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87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唐山蓝海医疗用品有限公司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87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314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FD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13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唐山中红三融畜禽有限公司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F0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0CF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07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58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天紫虹阳（唐山）电机有限公司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E9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AAB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1B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BC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唐山市鑫军米业有限公司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53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6D30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2D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66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唐山远宏电力工程有限公司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7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8E6B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0C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BB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唐山航翼自动化设备有限公司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C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6C3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4E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32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唐山凯旭幕墙装饰工程有限公司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75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1D8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B2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56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唐山光烁科技发展有限公司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44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AD1F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12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32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河北中汇机电设备有限公司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79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FE3B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33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DB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河北钢铁集团矿山设计有限公司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DB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C72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DF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B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滦县永信门窗有限公司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EA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C1B1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64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D0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滦州朝润节能科技有限公司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E4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F89B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19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92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滦县广通生物科技有限公司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66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4C43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DD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B9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唐山福泽机电工程有限公司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6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BA4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31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EB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河北透平风机制造有限公司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BC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CC0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B3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60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迁安市兴鑫铁选有限公司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78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F6D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64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AF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深蓝信息技术（唐山）股份有限公司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A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EA77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43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78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唐山弘创环保设备有限公司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37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13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EC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75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迁安市金轩科技有限公司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C0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D54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79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96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迁安市隆旺工贸有限公司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97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041E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82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05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唐山市文旅栗醇食品有限责任公司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9C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770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8D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F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唐山市赢栗食品有限公司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0F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0296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E2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F7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唐山金信新能源科技有限公司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C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E9F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7A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74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迁西奥帝爱机械铸造有限公司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E2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C34C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44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E5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唐山金信硅业有限公司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BC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739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B0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A4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迁西县嘉德金属结构制造有限公司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57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DE8F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AA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40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唐山树华畜牧机械制造有限公司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4D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4E4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6C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BA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唐山市明浩印刷机械有限公司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B3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C95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FE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5E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玉田县泰如机械制造有限公司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B9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FF5C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11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91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唐山尚银科技有限公司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89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1229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C6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22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唐山志诚家具有限公司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49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517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6B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B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上为机电设备有限公司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09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AA9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0F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A5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玉田县帅辰塑料制品有限公司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0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0EDD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DC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B5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唐山中帅塑料制品有限公司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10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398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0C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A2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唐山久恒印刷机械有限公司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22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A37C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01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36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京喜科创（唐山）建材有限公司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70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70E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B4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62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唐山艾美仕电器有限公司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AC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3A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EB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FB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唐山拉唯那科技有限公司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E2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C8E9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515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C7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唐山致胜金属加工有限公司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D7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6AEA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1C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6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河北国聚建筑安装工程有限公司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DB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235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92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C7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唐山远洋潜水电泵有限公司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B8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32A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4D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6C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唐山新冶矿机制造有限公司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6B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D8A2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88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61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遵化市丰达矿业有限公司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76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4A0D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4D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D5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唐山志威装备制造有限公司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78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4DE9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C1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36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遵化市龙飞网络科技有限公司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A4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159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C1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41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唐山市美客多央厨食品有限公司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C8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3D7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1F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BA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唐山市绿盛农生物肥料有限公司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15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9B45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5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78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河北智方机械制造有限公司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00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9E6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6A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9F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遵化市长城种禽有限公司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A3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911B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05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E4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唐山华轩制冷设备有限公司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08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2E3E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7E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75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遵化市联鑫矿山机械配件有限公司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31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43D4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BF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B3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唐山康新新能源科技有限公司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19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C01C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9F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37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廊坊市颖新包装装潢有限公司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E2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248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FE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7A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廊坊市安次区智顺塑包有限公司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A5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613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D3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9B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廊坊市辰阳保温材料有限公司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55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925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F1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6A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廊坊市百康和信医学检验实验室有限责任公司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92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6D0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B3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EC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霸州市青朗环保科技有限公司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BC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4B5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9D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A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聚盛绿能河北科技有限公司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D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FC9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4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5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霸州市汇行汽车零部件有限公司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18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EFE4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62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68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霸州市鏖战户外用品有限公司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E5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193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3D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C9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廊坊舒适塑钢制品有限公司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1B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073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AB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A7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河北皓飞实业有限公司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D1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BC8D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1B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60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河北华氏纪元高频设备有限公司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6C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C66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F5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35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敏智河北电子技术有限公司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29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6D5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23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16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河北百强医用设备制造有限公司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E7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4DA0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3D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C1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伊美安河北医养科技集团有限公司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F8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027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9B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D8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廊坊艺全机械科技有限公司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D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C28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E1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5F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廊坊中英石棉化工有限公司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B0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0E8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7A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DB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廊坊德旺建材科技有限公司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83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D00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5C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A3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河北弘恩传感技术有限公司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CA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D03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C1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19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廊坊叶坤保温材料有限公司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63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125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2C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09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廊坊泰兴电动车科技有限公司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B9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B99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FB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8C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河北久昌密封材料有限公司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B8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692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CB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92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廊坊瑞满节能科技有限公司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51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11F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BA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46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廊坊腾弘亚保温材料有限公司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15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23A8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CA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69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廊坊健溢美体育器材科技有限公司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8D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C2AA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51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1F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河北测通智能电子科技有限公司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41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BEF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26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91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固安恩喜友电路板有限公司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06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D10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8F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C6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国环绿洲（固安）环境科技有限公司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2F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A31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18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53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河北福鑫净化设备有限公司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14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2D0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D1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F2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荷塘智能科技（固安）有限公司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39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005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52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4F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固安县金锐混凝土有限公司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64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6BF4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98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7B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固安群之英印刷有限公司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61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365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FC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D0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德恒电子有限公司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1E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80D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00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CA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固安百滤得机械制造有限公司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EE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B88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D3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97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廊坊菲凡网络科技有限公司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82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2715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69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80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河北吉和色母料有限公司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D1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CAE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CD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50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廊坊智驰动力科技有限公司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B4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265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CA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C0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固安佛力加载系统有限公司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62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0693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44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00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固安中轻机乳品设备有限责任公司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2F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9AF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0F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FB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固安通号铁路器材有限公司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E5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451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87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8B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固安星光沃特高压水设备有限公司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A1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F17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82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39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固安德源健康饮水有限公司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E2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2A2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B0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D9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固安县艾拉信息科技有限公司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1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D5D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B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18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怡德发（固安）电子科技有限公司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49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463D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8B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91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目锐达生物科技（固安）有限公司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5B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2779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46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FF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河北三棵艾医疗科技有限公司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3D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8B3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1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C3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河北凡彬网络科技有限公司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5B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1394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8D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77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河北春秋工程技术有限公司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4D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280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60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95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廊坊市佰通网络科技有限公司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20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584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68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D9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廊坊市博天伟业文化传媒有限公司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61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37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C3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8D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卢卡斯伟利达廊重制动器有限公司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0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D6AD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C8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D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廊坊中博工程机械设备制造有限公司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F1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8BA1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4C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88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索巢科技有限公司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B7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91CA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C4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F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河北卫都安全防护装备有限公司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D5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062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C8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41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廊坊市天星测绘有限公司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07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EAE1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03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D5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廊坊六韬科技有限公司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20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A8F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ED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28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廊坊市摩科特医疗科技有限公司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72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BB5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CC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52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廊坊中油大地电力有限公司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97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084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AB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08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廊坊为远智能科技有限公司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5D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54F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D8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95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廊坊空间信息技术研发服务中心</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6C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34CA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BC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0E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廊坊碧莹环保技术服务有限公司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B5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E8D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68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B8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河钢工业技术服务有限公司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6E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AE0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5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49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廊坊市城乡规划设计院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F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EB1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4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23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廊坊阿玛西环保设备有限公司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28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C562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CA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4A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华热福新（廊坊）科技发展有限公司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13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00F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2A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50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托普维克（廊坊）建材机械有限公司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27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C42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9C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54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联合橡塑机械设备（廊坊）有限公司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12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68C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5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9E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廊坊中远享通光电有限公司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C9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4E19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1F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A5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廊坊市东电腾达电力工程有限公司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2C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0242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1A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72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三河市锦信科技有限公司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FF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62C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35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5B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廊坊洛奇医学检验实验室有限公司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A6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07BD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64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51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纪超云巢数据科技有限公司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A9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2A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B1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60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博诚盛源（廊坊）科技有限公司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D2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F7D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BD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48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三河裕兴凯达水泥制品有限公司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65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BB47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10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29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三河市朝夕科技有限公司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D1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28AE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39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6E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河北商铁科技有限公司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7C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8894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18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0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三河市宇健同创机械加工有限公司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A7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66B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13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23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爱思康（三河）健康科技有限公司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15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394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A9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A6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三河市汇科环保科技有限公司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5F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196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9E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CF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获客（三河）网络科技有限公司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C2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BED6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EB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39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三河市护途科技有限公司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B6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F41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95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CF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三河东谷软件开发有限公司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A6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FE75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63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A5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成才未来教育科技三河有限公司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87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79AE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35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BF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河北长旺文达科技有限公司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CE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953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A9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63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三河市呼伦哈网络科技有限公司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39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6E0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70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13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三河市赛邦科技有限公司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FD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B29B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E2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C6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廊坊喜嘉吉科技有限公司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6D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87C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BD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FB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河北世创金属制品有限公司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4A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164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B4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CB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三河市首科电子有限公司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FA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A6C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5F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F6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河北米航科技有限公司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97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5B8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20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4B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金利丰河北科技有限公司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DB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B96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DB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F3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河北尚神科技有限公司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E4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2566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86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89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三河微圈科技有限公司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E1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40A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7E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EA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三河市新威网络科技有限公司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BE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694C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DD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C0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河北三通永联网络技术有限公司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64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027A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9A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AB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河北福瑞信人才科技有限公司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2F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137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78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DF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三河市有云科技有限公司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E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01E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E8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9A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河北锋润网络科技有限公司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10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B57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C1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C2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三河市三友建材有限公司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F0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AE6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84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9E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三河市方云科技有限公司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5A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D4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80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7A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三河金湾科技有限公司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63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3DED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C3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41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廊坊科定机械有限公司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54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B59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B2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02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河北格瑞尼雷特机械科技有限公司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1E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D52F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B5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1F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文安县鑫利五金制品有限公司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D2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937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CB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0B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廊坊启顺合昌金属制品有限公司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1B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DE91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6C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39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河北日上建材制造有限公司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9D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4B85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F0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54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河北燎原管业有限公司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BC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98D5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4F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94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交泰电缆（河北雄安）有限公司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BD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626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BB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79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河北力泽新材料科技有限公司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2C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770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35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D5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廊坊冀京建材有限公司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E8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929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FD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2C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廊坊兆辉木业有限公司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27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5DBA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F3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78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文安县润亚木业有限公司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83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B53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60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37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廊坊浩崴精密机械有限公司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AD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A819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56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1F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北整电气科技（廊坊）有限公司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F1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574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FF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F0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廊坊兴中汽车配件制造有限公司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F4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E2D9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2E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02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文安县钧升金属制品有限公司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69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4C4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B5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89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廊坊嘉润木业有限公司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01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4D10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3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08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河北菲耐克思建材有限公司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D6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B0C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D3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0B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河北中利线缆有限公司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8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D28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02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EE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廊坊峰铭石油机械设备有限公司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1D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C0C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9C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02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文安县金润达木业有限公司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9A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CB4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0F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85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河北乾熙钢结构有限公司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4F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437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A4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67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香河富强包装制品有限公司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10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EA3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8B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7B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河北银洲鑫业电器设备有限公司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A2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1F8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9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20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雅威特（香河）遮阳帘科技有限公司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10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1BCE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C9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9D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香河中悦博华金属制品有限公司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5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199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AF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D5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香河燕通纸业有限公司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DA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9A1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91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98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河北安泽瑞信息技术有限公司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98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1B5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51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F4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廊坊翰科天成科技有限公司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40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ADD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09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B4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永清县远达金塑制品有限公司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70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3BE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0E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2D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中茂瑞通河北粮食机械制造有限公司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52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04A6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6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B4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廊坊共兴塑料制品有限公司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0B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CBB9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DD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98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永清县嘉昇教育科技有限公司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83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A25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49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93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廊坊北通工程材料有限公司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CA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A56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70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D8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河北京联科教文化传媒集团有限公司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D6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824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9B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1C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永清县红日胜包装制品有限公司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5B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A4C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9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AE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安国市信隆药业有限公司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FC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18C7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B3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72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安国市奉义药业集团有限公司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A5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538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C7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86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安国市静德金属丝网有限公司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3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13E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46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38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河北康氏中药饮片有限公司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5F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A85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BA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BC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河北胡氏宇博药业有限公司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AD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591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36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15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河北明珠药业有限公司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41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E40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FA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C3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河北路美建筑材料有限公司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55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C63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38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A0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河北省中药材质量检验检测研究中心有限公司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92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910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86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13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河北子非网络科技有限公司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4E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EE9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00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EB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河北中澳橡胶有限公司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42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BF6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9A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CC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河北鑫辉胶带有限公司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C5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1202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67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D6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保定浩博机械设备有限公司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3E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D95F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69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AD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河北荣顺药业有限公司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33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792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B9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54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定兴县广源泡沫塑料制造有限公司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DC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64A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32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84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保定森源建筑机械有限责任公司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A6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C67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EC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AD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定兴县巨川塑料制品制造有限公司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AF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CED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E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70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河北艾格瑞种业有限公司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56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FC0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ED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5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河北浩天非织造布有限公司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9A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462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86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25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保定三众传动系统制造有限公司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51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C21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58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67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河北华标塑料制品有限公司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CB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C77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81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54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阜平久丰农业科技有限公司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2F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3EF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B3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A3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高碑店顺达墨瑟门窗有限公司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74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772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75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F6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河北恒祥塑胶有限公司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60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4F8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95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41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高碑店市呈泰复合材料有限公司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43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FA86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5E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A8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保定合技机械设备有限公司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D3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CCC7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38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DB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河北京平诚乾印刷有限公司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8B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A19F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E5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7D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河北鑫彩博图印刷有限公司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44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956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D3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17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保定远腾混凝土有限公司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7A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770B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CF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0A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河北润泽鲜食品加工有限公司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D8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B778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AF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9F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高碑店市裕禾面业有限公司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18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BD5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96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9A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河北沐野企业管理股份有限公司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4F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3B0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DD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95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点动科技（保定）有限公司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7C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4B1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74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13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保定市新源绿网电力科技有限公司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39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D84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76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07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保定网城软件股份有限公司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2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99B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BF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4A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河北大地数字信息技术有限公司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07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6A8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59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5D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河北泰中岩电气设备科技有限公司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B7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07C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5A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A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保定市鼎瑞塑料制品制造有限公司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2A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D850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3A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F6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保定天威变压器工程技术咨询维修有限公司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04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B86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D7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EE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河北布谷星空智能科技有限公司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83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555C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08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1C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保定洛奇医学检验实验室有限公司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4E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0F51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DA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3D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保定市光讯电气设备制造有限公司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76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D96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B7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7A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河北和悦环保科技有限公司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A3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1628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85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69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保定市格瑞机械有限公司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97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5054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5D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C8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保定市富莱得电气有限公司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BF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55A0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69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56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河北正武阀门有限公司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67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A9F0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AC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F3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河北冀拖农业机械制造有限公司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46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F7FB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EC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57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如是河北纺织品制造有限公司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E3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F89C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18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69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保定雅玺鹭纺织品制造有限公司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C9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BE3A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21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35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河北美皇纺织品制造有限公司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0D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D74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C6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B0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京阪棉屋河北纺织品制造有限公司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3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86FD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75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13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河北福利达织染服装有限公司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66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F533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67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53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高阳县君祥纺织品制造有限公司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5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C051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B0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EB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河北科巢纺织品有限公司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56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1D00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8C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E8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高阳县雪阳纺织品制造有限公司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D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D6D4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7F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D1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河北傅葳建筑工程有限公司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23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3B0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B5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40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保定兴光纸制品加工有限公司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8C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6EF2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9E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81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保定市瑞良汽车配件制造有限公司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D2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87AB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48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6E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保定市京联气体厂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F6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1428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6C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16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河北科华检测认证集团有限公司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06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FC2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2E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D9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河北篆行科技有限公司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D7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C41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4B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B4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涞水县星豪铜艺有限公司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97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7DD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66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89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涞水国兴兆烨建筑材料制造有限公司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20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66C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A6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F8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涞水县华益菇业有限公司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05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4C18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36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73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涞水卓弘水泥制品有限公司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3D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660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BC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7B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涞源县甘霖农业开发有限公司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1D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270E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93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06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河北雄源服装科技有限公司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B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0342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CC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0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保定玖兴饲料加工有限公司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BF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E50A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7A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E8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蠡县合盛建材制造有限公司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CD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5FE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39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5F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蠡县荣英农产品加工有限公司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AF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6B3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51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C7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河北丰泰橡胶机带有限公司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33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BE9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86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23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保定市心慧教育技术装备有限公司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3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C7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10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7E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河北七数信息科技有限公司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03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29E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6F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3B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保定市王成兰食品有限公司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F7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2DBC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8D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3F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河北中能泰电力科技有限公司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8A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64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C4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B1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河北建淮建筑装饰工程有限公司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A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444D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29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0C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保定筑业工程质量检测有限公司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F1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FB4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0C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C3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保定市裕升建筑安装股份有限公司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9B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EFA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B2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D7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保定市蓝泽防水材料制造有限公司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DC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DCE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F6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C3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保定市旭达道路工程有限公司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8F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FA16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7B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3F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保定卓兰电力器材制造有限公司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0C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DB1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93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ED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保定市安信纸业有限公司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23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573D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81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B4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保定市辰宇纸业有限公司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93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246E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95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89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晶开电器有限公司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BD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2C6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8E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CE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旭阳电器有限公司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D2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145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E9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2E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保定市晶木卫生用品有限公司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E5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6E5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CE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B1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河北晨松卫生用品有限公司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C5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625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FB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C3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河北洁美卫生用品有限公司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8D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F74A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84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2E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保定市驰道混凝土搅拌有限公司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DF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7AA1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CC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D5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保定市润达混凝土搅拌有限公司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68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8883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DD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04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保定保竣混凝土搅拌有限公司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47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3A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54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12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河北姬发造纸有限公司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73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3A0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FF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AA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保定市汇丰卫生用品有限公司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F1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6374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89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59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保定莱盛办公设备有限公司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21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7A9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43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7A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河北知润环保新型材料科技有限公司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42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473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07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E8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保定卓恒机械制造有限公司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60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4C75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23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9E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河北汉铭起重机械制造有限公司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F3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6734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BA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EE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保定市福世特防腐科技有限公司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00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EE1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33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D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清苑县安吉铜业有限公司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59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44D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65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22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河北爱德斯蒂尔材料科技股份有限公司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72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010B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BD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45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曲阳县建硕型煤有限公司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7E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D25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53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B1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曲阳县聚瑞二氧化碳回收有限公司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F5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EB37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3C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BB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河北卓畅管业有限公司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9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A04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1E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BA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顺平县利信肠衣有限公司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FA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0FB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46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4B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顺平县沐晨肠衣有限公司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7D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48B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F1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35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保定中联水泥有限公司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94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A34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43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D8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中教科（保定）印刷股份有限公司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EF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91A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59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1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顺平县丰亿肠衣有限公司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9D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B1E1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D8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86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河北恒昌泰铜雕有限公司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59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9E3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85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19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保定丰饶农业科技股份有限公司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79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5163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1F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8F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河北香山园林古建筑工程有限公司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25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6FEA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2F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96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唐县鸿铭混凝土搅拌有限公司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AA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578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7C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CA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河北中燃宝电气有限公司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94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941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34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AC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保定鑫钰管件有限公司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EB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168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D0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BE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河北喜鹊激光科技有限公司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08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C31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8A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47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河北晨阳工贸集团有限公司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7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66D6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2B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D0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保定市安翔门窗有限公司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C8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52E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89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58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河北合能电力工程有限公司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11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638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18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92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保定友星体育用品有限公司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21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CC3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D8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7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保定瑞龙天成商品混凝土有限公司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ED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7A7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44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78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保定翔龙食品机械制造有限公司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84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A6B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7B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DE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河北碧源水务工程设备有限公司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D7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08D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BA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80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保定永峰精密机械制造有限公司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79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55D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99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54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河北旺农饲料有限公司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6D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8D6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A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6F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保定众力达保温材料制造有限公司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F5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140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1F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C0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河北昕驰索具有限公司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AE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1AF6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6D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36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河北孚领商品混凝土有限公司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DB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2DFF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16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47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河北筑宁乾阀门制造有限公司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B5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37F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8D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6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保定徐水区磐孚新材料科技有限公司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8F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1AE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7F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C4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易县瑞鑫铸造有限公司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BA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EBCF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A9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15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保定福瑞康速冻食品有限公司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EA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B44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26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28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易县合生园农业科技发展有限公司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0B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07C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F2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06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易县益安新型建材制造有限公司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04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FA7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C6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B2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河北文盛印刷有限公司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13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7AED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81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E3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合利兴业自动化设备河北有限公司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20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AC7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58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45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保定天银机械有限公司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87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CC4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98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BE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河北华商印刷有限公司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3E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365E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FB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40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沧州新蓝图汽车模具有限公司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6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B36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49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20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河北永发包装制品有限公司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6B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09D0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E4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21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河北阔海环保工程有限公司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BC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DD7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4C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54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泊头市河铸重工机械有限公司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D9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04E4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6E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9A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沧州旭阳化工有限公司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5C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779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61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E5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黄骅市盛凯五金制品有限公司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3E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0EF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13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B3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河北宝晟新型材料有限公司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7C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AE87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A8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BB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绿涛环保科技（沧州）有限公司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89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44D4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45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4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永生运佳（沧州）薄膜科技有限公司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42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A9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A7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CE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沧州联海化工有限公司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9F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B0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65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01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沧州渤海新区正实混凝土制造有限公司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4E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02BE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C9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C8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河北霞文红外材料科技有限公司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42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C41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6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14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黄骅市益诚包装制品有限公司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3D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03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6D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3D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河北欧卡自动化设备有限公司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41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29E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D4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7A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沧州奥宝特新材料有限公司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2A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7BE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F2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3F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沧州市卡菲尔汽车部件有限公司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7A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96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EF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89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大港油田广源（沧州）石油技术服务有限公司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4F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FDD5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F6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F1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沧州恒亿石化设备有限公司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ED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1C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8F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2E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河北中实新能源设备制造有限公司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AA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1B9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AE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87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河北华林机械设备有限公司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AB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84A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88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B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富贵巢木业有限责任公司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32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E410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79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CD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黄骅渤海机械制造有限公司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29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48D0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0F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97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黄骅市宏宝佳业电子设备有限公司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3B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35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B5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37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沧州长丰智能电器节能设备有限公司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CF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2C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06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E0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河北科澳汽车零部件有限公司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22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CB9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6A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B1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沧州市鑫鑫汽车零部件有限公司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20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DB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3A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58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河北富达塑料包装有限公司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9E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1F6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F4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10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沧兴商砼纸房头有限公司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F4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1C0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97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0F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沧州胜利药用包装有限公司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46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07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1C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96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沧州非凡塑料制品有限公司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09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180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66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93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沧州统润塑业有限公司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A5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36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82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C4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沧州宇砼建材机械设备有限公司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43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CAA0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29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85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沧州吉伟化工有限公司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95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422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92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AE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河北林成包装机械制造有限公司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70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06E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2E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AE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东光县昊隆纸箱机械制造有限公司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20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B0E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6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C1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河北众瑞环保设备有限公司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3C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7C97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0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0C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东光县科成机械制造有限公司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EF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31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D5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23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东光县创奇塑料包装有限公司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5B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3FA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6C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31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河北嘉泰橡胶制品有限公司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70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FC3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27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E0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沧州新星石化设备有限公司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7E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D2AF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44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9C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河北跃东纺织有限公司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D3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A78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74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07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东光县汇通纺织有限公司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6D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4675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A9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57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沧州海岳矿山机电设备有限公司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FF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886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E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A2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沧州朝利纸箱机械制造有限公司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FB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2DD2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D4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64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沧州茂源制桶有限公司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E6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7BE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8C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68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沧州欧冠包装机械有限公司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CB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C6F9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A3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8F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东光县德利纸箱设备有限公司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F1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4022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8B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72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东光县瑞昌纸箱机械制造有限公司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60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21A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EC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3E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沧州华庆包装机械有限公司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BA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B97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2B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29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东光县群硕包装机械制造有限公司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13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251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7B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AD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沧州大图信息技术有限公司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35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CC8A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E0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16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沧州市华亿机电设备安装有限公司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0F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FE5C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CA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06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数字记忆河北创新科技有限公司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AB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88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A3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80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沧州天瑞星光热技术有限公司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EB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404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13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62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沧州天健体育器材有限公司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71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32B0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31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B6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河北五鑫海美金属制品有限公司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3E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FB2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E0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D2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沧州兴华体育用品有限公司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EF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199C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E3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D4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沧州双蝶体育器材有限公司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F2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070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78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D1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沧州冠王体育器材有限公司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0A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813B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D3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0F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海兴县广鑫体育器材有限公司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BC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B46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91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34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海兴妍茗服饰有限公司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6C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F2E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C1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79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沧州顺成铸业有限公司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28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646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EA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11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河北临兆盐业有限公司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A8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24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16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9F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海兴志友电子有限公司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0D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B220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46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B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河间市辉跃玻璃制品有限公司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81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71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BE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C6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河北华远电力器材有限公司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53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0EB3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26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0E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河北亿正线缆有限公司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34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8F2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22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B3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河间市庆丰石棉化工有限公司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08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D86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91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D3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河北国欣纯棉家纺有限公司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89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371F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D6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8A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华睿克劳斯节能材料有限公司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65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C3A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AC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DD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河北保森畜牧股份有限公司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67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3E36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68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4B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河北君宇广利专用汽车制造有限公司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7C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DE5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11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0D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河北荣泰管道保温工程有限公司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01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ED0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65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AE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河北实康管道设备有限公司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84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DF93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90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9E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河北沃顿新材料有限公司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C2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A6F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6C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48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江丰管道集团有限公司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FB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C15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F8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33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印刚管道制造有限公司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B9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574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B2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85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河北浩泽管道设备制造有限公司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B3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02E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DA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A8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河北康业管道保温防腐有限公司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0A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071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C4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36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河北派力特管业有限公司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6F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819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23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51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河北雄屹橡塑制品有限公司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32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8DC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D7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84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沧州正一产业有限公司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C8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24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8B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33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河北中宝法兰管件制造有限公司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83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661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84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7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中粮工程装备南皮有限公司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A1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0084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5D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2C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沧州亿丰五金制造有限公司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E2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E0B7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9E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0B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沧州金鑫五金制造有限公司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B2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08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D1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BC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智慧畜牧机械河北有限公司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0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9D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7D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52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河北华威五金制品有限公司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62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8D5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F8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F2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沧州瑞利达五金制造有限公司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A6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944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02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AA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沧州圣光磨轮有限公司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BF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7FFF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ED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93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沧州惠邦重工装备制造有限公司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92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BB1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E5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6B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沧州市鑫联电气控制设备有限公司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A4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9AF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FF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C6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沧州市明月塑粉有限公司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B4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A289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D3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8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沧州大千机械设备有限公司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21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BD9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E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B6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任丘市质坚铝业有限公司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19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9C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32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FF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河北汇泽电力科技有限公司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29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C82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24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0B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任丘市恒瑞硬质合金有限公司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06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806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CE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64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河北天成电力科技有限公司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60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3840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DC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BB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任丘华硕消防设备有限公司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BD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99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61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6A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任丘市华北石油科林环保有限公司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98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E58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FE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CD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河北华菱电气设备有限公司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DA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E86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15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58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玉人超导石油设备有限公司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FC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E0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A3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F2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任丘市恒丰特种电缆有限公司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27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41C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F9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C1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河北凯萨防火门窗有限公司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25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9CDF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99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7B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任丘市海峰电力科技有限公司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64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DA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BE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C2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任丘市弘泰塑料制品有限公司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5D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9DC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D0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8C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河北迈进电器有限公司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FA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360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04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4D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任丘市坤祥传动部件有限公司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B3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FEC2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975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38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河北东旺电力设备有限公司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5D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B43D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E5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C3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河北骏腾电力器材有限公司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52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829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6B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D0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河北锐石钻头制造有限公司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C3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1A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63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16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肃宁县康尔达油脂有限公司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10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71E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86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8C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河北万里舞台幕布有限公司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C8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2F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6D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40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河北健宁药业有限公司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B6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855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A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1F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河北凯帝斯服装有限责任公司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D8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543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D0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58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河北宇威生物科技有限公司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F6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F10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6D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80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河北日昌晟化工有限公司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8D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829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10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3D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沧州卓领新型材料有限公司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E8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54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C4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DF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吴桥县荣泰木业股份有限公司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13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90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71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6F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沧州恒博机械设备有限公司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73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E398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6A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C0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沧州恒光试验仪器科技有限公司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85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BD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48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F7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沧州恒祥工程材料有限公司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93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42C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8E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C9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沧州久耐金属制品有限公司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B2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C2C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9A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EE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沧州万顷机械设备有限公司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3F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749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03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31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河北路承机械科技有限公司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9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E22A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18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C7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沧州铁狮消防科技有限公司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0F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1783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5F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E5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河北盛威建筑机械有限公司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39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881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19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1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河北献瑞麒麟汽车用品制造有限公司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C2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BF0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E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6B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献县博力矿山机械有限公司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F5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E75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42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18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沧州江城机械有限公司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EC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86A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CD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61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河北天辰仪器设备有限公司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31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638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55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9F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河北百事达铝模板科技有限公司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25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18A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43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11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河北恩宁建筑器材有限公司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3F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8FB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AD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C0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献县林兴食品有限公司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B7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A7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20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D8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河北亿安精密铸造有限公司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A7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2E4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6B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C5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沧州恒兴铸业有限公司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65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C37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0F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C8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沧州燕龙基环保科技有限公司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DB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3D00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02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77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沧州晟泰金属制品有限公司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DB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C28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D1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C2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沧州金鹏建材有限公司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6B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5875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5B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0D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谷丰源（沧州）食品有限公司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98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8AC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0F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0E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河北通达饲料有限公司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4C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AC0D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2A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F2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沧州守信机械制造有限公司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AD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695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24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82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献县众汇汽车附件有限公司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E2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34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BF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FA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河北天安纺织有限公司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78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A2B6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05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1A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河北沧胜工程机械有限公司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60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43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EB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D7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河北呈美建材科技有限公司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2F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AC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38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67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河北传树建材科技有限公司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A4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A27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A1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EA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献县齐民酿造有限公司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32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AE6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EA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C9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沧州源森泰机械制造有限公司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86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F57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32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AE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河北凯发科技有限公司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D3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510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1C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3C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河北太平洋建工集团有限公司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BE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25E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25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BA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河北华建检测试验有限责任公司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D7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D19F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71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31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中节能（沧州）环保能源有限公司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C7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F16A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65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DB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河北冠亚体育设施有限公司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14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B85C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4A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7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河北鑫亿康建筑工程有限公司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8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0CC8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F4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61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河北东升管道制造有限公司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B5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76FB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9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5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河北龙都管道制造有限公司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AE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E48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77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3E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河北鹏飞机械制造有限公司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FD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BAF3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32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96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河北冀东管件制造有限公司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A8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E937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C3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B7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沧州市新迈实业有限公司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7F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073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3E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3A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沧州聚鑫管道集团有限公司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6F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D3B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0B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14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沧州华圣特防腐管道制造有限公司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6E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6BC5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1C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65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河北宏润核装备科技股份有限公司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21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7F1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7B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A4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河北昊鑫泰钢管制造有限公司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B4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47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0F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B8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河北天锐管道设备有限公司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46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65A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BA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D8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河北闽海管件有限公司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85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706F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4C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29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沧州方正电子衡器有限公司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1B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8ED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35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48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沧州市厚德不锈钢制品有限公司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F3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29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D4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AC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河北中城智能设备科技有限公司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04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A6F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0E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D0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河北同鑫塑胶制品有限公司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6D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AA64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37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F7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沧州慧储智能设备有限公司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9C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EC3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E8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DE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河北鑫义塑料机械制造有限公司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F5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3025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7F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F6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沧州燕赵环境监测技术服务有限公司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C9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D82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69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37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沧州市凯悦商砼有限公司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DF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3E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FA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70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河北康华环保科技有限公司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42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29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B4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52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沧州明珠塑料股份有限公司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0F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76E2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E0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7B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安平县亚北丝网制品有限公司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A6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BBA5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627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E4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河北旭欧金属丝网有限公司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2B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74F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6F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84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安平县满荣丝网制品有限公司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6A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AFEE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8A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65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安平县中石丝网制造有限公司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2B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EA8D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1F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F9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河北奥氟隆防腐科技有限公司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8B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9EF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DC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4F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河北佰达铭盛集成房屋有限公司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DD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5F5E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94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0C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河北洪岩环保设备有限公司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5E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DFB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0E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F9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河北润新包装制品有限公司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F1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7AB9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A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86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阜城县合德兴能源设备科技有限公司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4F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ABA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CC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2F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河北智捷集成房屋有限公司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E6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743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B1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93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河北坤腾安防科技有限公司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6B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0A27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CF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08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河北环亚石油钻采科技股份有限公司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71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52E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3A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3D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衡水衡顺机械有限公司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90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ED8B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2C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63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国家电投集团阜城东方新能源发电有限公司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D8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BB6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F5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7F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阜城县狮特隆橡塑制品有限公司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AC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1AA9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1D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1E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河北辉跃轻钢结构有限公司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7F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285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E2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1B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河北英姿玻纤制品有限公司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36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52B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8F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47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衡水市东晨矿山机械制造有限公司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4F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468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B8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05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河北远霖智能科技有限公司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54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A19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C4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59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衡水禄泉橡塑制品有限公司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14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6A3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51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B0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衡水金地铸业有限公司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C4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AB1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69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37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衡水宝力铁路电气化器材有限公司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D9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586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C9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16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河北湘大骆驼饲料有限公司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D0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A54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D9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A1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衡水亿力工程橡胶机械制造有限公司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75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E70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2B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48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衡水昶利玻璃制品有限公司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63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73AE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9C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03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衡水骏达橡塑有限公司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DE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695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F1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7F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河北博汇科技开发有限公司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A0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F72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99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4E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河北新洁科技有限公司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69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A4C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E7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24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衡水盛达玻璃制品有限公司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FA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E05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45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B3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河北嘉煜隆塑胶科技有限公司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F1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2A82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01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6A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河北庆龙消防科技有限公司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A4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7F2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DD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1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河北博得交通设备有限公司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7A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B36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A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CA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衡水新世纪医疗器械有限公司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75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DD2F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42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BB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河北旭光通信设备有限公司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46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2A6D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BE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38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河北浩正检测服务有限公司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80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0416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95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E9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河北立森电缆桥架有限公司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05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C97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36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F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河北瑞川玻璃钢有限公司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A6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D04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F2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54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衡水市聚丰塑胶科技有限公司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03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435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C3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98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衡水市亿凡橡塑制品有限公司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E6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1820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1F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C2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河北信诚化工装备有限公司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44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2DC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72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47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河北冀内汽车零部件有限公司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DA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33DE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ED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F1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河北旭光橡胶制品有限公司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15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6CD4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35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BF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衡水鸿竹医疗器械科技有限公司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68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7D2C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10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C3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河北人和水利机械有限公司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62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89B1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38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86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河北亿鑫紧固件有限公司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6A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995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40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92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河北宇翔汽车装饰件有限公司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6A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132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3C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B8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河北华仁医疗设备有限公司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B7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70BB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23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41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衡水冀鑫玻璃钢制品有限公司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F3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137D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56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A0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河北强业生物化工有限公司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F2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2EF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F3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16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河北万兴粉末涂料有限公司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36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651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3C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4A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河北晨虹油漆有限公司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57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060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C5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83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衡水天翔通讯设备有限公司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24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47B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B4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D3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河北宝源工程橡塑有限公司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8B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15B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58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A8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河北远大新特橡塑有限公司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F9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C9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4F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BF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衡水捷联钢结构有限公司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A4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888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44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6F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河北世纪金属结构有限公司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C7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CAD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2B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4D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衡水科航金属结构有限公司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D9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FCF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19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19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河北林鑫机械配件有限公司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C8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7866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86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A6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河北泽润工程橡塑有限公司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9C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645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88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2A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东劲集团股份有限公司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F2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FAB5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71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9F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河北鹏宇冶金机械制造有限公司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86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CF6C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8B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8D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西科智能装备有限公司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78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2B63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8E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1F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南尧橡塑科技有限公司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29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1B1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98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24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北特新材料科技有限公司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C3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81E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2E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B0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河北聚力液压设备有限公司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7F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32D8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97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18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河北艾菲德塔业有限公司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84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E507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6D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1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河北博友金属制品有限公司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45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718D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3E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2A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河北安杰塑业有限公司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F7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AA7E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5A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7A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河北亿杰金属丝网有限公司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98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3ACA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4E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97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河北京联机械制造有限公司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DF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8E71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34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C6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比奇塑料科技（衡水）有限公司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B9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0BFE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20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C2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深州市博励煤炭有限公司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2F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73C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E5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7C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河北星火农业开发有限公司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C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AC8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4C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6E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河北田丰纺织品有限公司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D9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744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A3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B2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河北福悦新能源科技有限公司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6A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7EE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BC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3D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河北景丰印刷有限公司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A6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B2A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8F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27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深州市誉华高分子材料有限公司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EA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F37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6C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70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深州市景和畜产品有限公司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59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420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E8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AC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深州万嘉生物科技有限公司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39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B65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0A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D5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衡水圣维金属制品有限公司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BD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4ED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D2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C4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深州市腾飞乐器有限公司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AB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D70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F0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B2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衡水环聚新材料科技有限公司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7A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D8A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47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15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深州市笛光乐器有限责任公司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69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A950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5B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39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深州市远征氟塑料有限公司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72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962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4B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17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河北深州长城木业发展有限公司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C0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2D3A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D7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84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深州市百丰玻纤制品有限公司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64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5858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B8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D1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深州市兴隆呋喃化工有限公司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5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1B47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92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AE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衡水市衡光工程橡塑有限公司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F9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959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CC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6F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河北瑞泰塑业有限公司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9F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685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C3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FB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深州市祥隆金属制品有限公司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B7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2FF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A6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F2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深州市宏利交通设施有限公司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D7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CBC6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D0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A2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衡水光环脚轮有限公司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25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EAE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1B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4C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衡水华洋环保设备有限公司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F1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BC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49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3C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衡水鸿泰泵业有限公司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B5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EE5E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C6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AB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衡水禹力工程橡胶有限公司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B5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A6F7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B6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08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顺隆千业河北科技有限公司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38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98B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2C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CB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衡水申力万向轮有限公司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36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DE9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4E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6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衡水象博士过滤科技有限公司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8B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B6E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3C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91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河北新曙光漆业有限公司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9B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60E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84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4E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武强县鸿海玻璃纤维有限公司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AB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6955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2C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63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河北利聚金属加工机械有限公司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EF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3B4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0D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709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武强县建民金属制品有限公司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ED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86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B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01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衡水市创新仪器仪表有限公司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CA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4CD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8B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C6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河北科为先生物科技有限公司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A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BBF5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91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B7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武强县宏跃玻纤制品有限公司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FB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0EE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7D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F5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河北瑞天管道装备有限公司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73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074B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45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78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衡水明兴工程橡胶有限公司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8F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937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C0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56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河北顺天智能科技发展集团有限公司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86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DAD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0F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5C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衡水超伦工程材料有限公司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E4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E50E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8C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42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河北瑞太通电子科技有限公司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0A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63A6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C1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FF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河北春霖环保设备有限公司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19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714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47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95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河北华中环保设备有限公司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31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1DB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29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6B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河北隆商环保设备有限公司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40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A2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CE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AF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河北金悦能源科技开发有限公司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7F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24F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0C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BC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河北成达玻璃钢有限公司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52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B8C5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F1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A6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河北省多基复合材料产业技术研究院有限公司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8D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EB9F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57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CB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河北商祺环保科技有限公司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45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235B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D7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2E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衡水大道环境科技有限公司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CC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BABF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0D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2D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河北朝瑞工程材料有限公司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E3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C00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CE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13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河北政润金属制品有限公司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E3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AB63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BC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B2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河北鑫源输送机械有限公司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59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0BD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0C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04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河北一星护栏有限公司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1F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CEC6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95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EF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河北鼎硕金属制品有限公司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A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860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64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99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河北万璞机械设备有限公司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BE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80D8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C9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D4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河北瑞祥输送机械股份有限公司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FE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669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7D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20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河北协和玻璃钢有限公司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CC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EE03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2F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58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衡水京南湖实业有限公司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97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70B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90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D2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河北久迅环保设备科技有限公司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DC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3FD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19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6A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河北立鑫输送机械有限公司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65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70D6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85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D1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河北金卓机械设备有限公司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28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A600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B9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6A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河北温泰集团新能源有限公司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D5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CC6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7E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82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河北雄华科技有限公司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CD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C868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B0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2A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河北腾啸环保设备有限公司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45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52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B8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51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九号仓河北供应链管理有限公司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C8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B80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10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A8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河北大有玻璃钢有限公司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F9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9FF2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66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C2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河北昊瑞坤数字科技有限公司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F8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8EDB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68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77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河北奋进矿山机械有限公司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37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19DE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82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44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科彬新材料科技（河北）有限公司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D1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FBB7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7E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89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柏乡县远方搪瓷炊具有限公司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45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F724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C5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DF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河北镁泰镁质材料有限公司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B4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3F7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A2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E2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广宗县开卅自行车有限公司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8A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1D2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F5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EB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河北诺壹博创智能科技有限公司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EB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A01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27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F0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河北干瑞车业有限公司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6A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B2E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3A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E6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邢台腾盛自行车有限公司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B4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8107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C3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12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广宗县澳奇轮胎制造有限公司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EF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7A8F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23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91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广宗县顺诚自行车有限公司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37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DF6F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B6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E4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邢台市赛康儿童玩具有限公司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FC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1101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0A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E1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河北益盟商贸有限公司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D1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3A96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C8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A8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河北壹八玖电子商务有限公司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67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8360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F0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BF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河北宏德车业有限公司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94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BDD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7D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57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河北孩之宝自行车科技有限公司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3A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F64D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BF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0F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邢台万盛密封机械有限公司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88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B90E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19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1E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河北德建家具有限公司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51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BBB5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F5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19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邢台市瑞康机械制造有限公司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41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61D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227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FD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河北泊科琪机械制造有限公司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22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8FAD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9E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E8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邢台广陆田源农业机械有限公司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B3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074E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13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62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河北中通机车配件股份有限公司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DA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E158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16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0F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河北格林环保工程技术有限公司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9A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ABF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80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FA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河北威业纳科技有限公司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DE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8BE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B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E8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河北春种秋收通信科技有限公司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3B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14F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43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CD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河北宁泽正荣环保科技有限公司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54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803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D7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CE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邢台铭森型材有限公司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1D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A488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E8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CF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邢台松盛科技开发有限公司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00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5AB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D9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A4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纳诚（邢台）新材料科技有限公司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7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132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85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BA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邢台河工科技园有限公司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67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01DF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4E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2F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河北铭诸生物科技有限公司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8F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B565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49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EE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河北同修环境检测有限公司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A9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925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54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10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河北富凯福顺兴轴承制造有限公司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68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C4E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8D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44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九正轴承河北有限公司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4E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EA7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61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35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临西县森海轴承有限公司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F8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DB7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ED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A5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巴顿轴承制造（河北）有限公司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A4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359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FD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68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河北劲锐毛纺织有限公司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20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45F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7D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6E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河北福泽源包装制品有限公司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C7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F7F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5B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24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河北诚厚食品有限公司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A7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A52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27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90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河北天牧药业有限公司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52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3FD8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F5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DA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隆尧县凌云剑金属制品有限公司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80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B501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90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9D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河北筑功新材料科技有限公司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F3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9FE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14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DD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河北金创精密机械有限公司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8D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73D8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66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92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河北宝信物流有限公司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D6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F4E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B1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79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邢台天宇水泥有限公司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D8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68A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70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62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河北金隆水泥集团有限公司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D5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110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E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9D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河北蓝鹰种业有限公司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CC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D98A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EF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3E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南宫市瑞达铁路器材有限公司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0B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886B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C1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D2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河北省冀科种业有限公司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50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745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69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C0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河北馋馋香食品有限公司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40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7243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9A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67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南宫市奥通橡塑有限公司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52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195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DF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84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邢台积海医疗器械有限公司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B7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65F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11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AF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汉德管业有限公司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EA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084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A7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76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南宫市荣铖燃气设备有限公司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32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219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74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70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河北天鹰新材料科技有限公司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3D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EC20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82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CB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河北卡一诺汽车科技有限公司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D2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814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3C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A1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南宫市新城铁路器材有限公司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D4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DCD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30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7E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河北端星气体机械有限公司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C7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47E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8C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BE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南宫市鑫泰合金焊条有限公司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4C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670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8E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44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河北申澳焊材有限公司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E6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985B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E7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63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南宫市北方硬质合金工具有限责任公司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FE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9BF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29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E7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南宫市凯睿毛毡制品有限公司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B4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4666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CD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F1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河北耿氏同盈裘革制品股份有限公司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3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9610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D8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F4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邢台市同德机械有限公司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21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8AF0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AD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24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邢台优宠宠物用品有限公司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B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4CD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3F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EB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河北公衡检验检测服务有限公司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FC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987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49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55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邢台优贝宠物食品有限公司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4F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C72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7A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65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河北黑鲸信息科技有限公司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7E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FAA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14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A1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河北宝嘉宠物饲料有限公司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B6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69B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FF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F2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飞红线缆集团有限公司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33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9C6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E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D3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亮缆电缆集团有限公司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F6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C80E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E8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E1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河北嘉缆电工科技有限公司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5F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549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45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54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英超电缆有限公司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35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3B7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11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7D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阔达电缆有限公司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35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24B1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81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D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惠丰德利线缆有限公司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BE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078C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A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08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光之翼线缆有限公司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B7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366E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08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05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河北祥泰线缆有限公司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33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F29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A3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39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河北金东泰金属制品有限公司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D8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A96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88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D8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河北柏润机械科技有限公司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8C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7521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85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DF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龙港线缆集团有限公司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4F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C9C9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56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6E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宁晋县晶樱光电科技有限公司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AB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893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55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57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河北硕皓金属制品有限公司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F3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5D80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55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96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河北欧凯纺织科技有限公司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58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FD3C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B9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9B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鑫泰线缆有限公司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34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6787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6E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85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赛超线缆有限公司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4E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4FA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2C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A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国超电缆有限公司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B1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F19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AF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73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河北中仁化肥集团有限公司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5F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9E6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A8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EA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河北高缆电缆有限公司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EF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080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36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DE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河北顺缆电缆辅料有限公司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77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123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8A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A0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亿航线缆有限公司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1B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A90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98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FF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河北耕耘农业机械制造有限公司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AD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4D41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D9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1E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亿润线缆有限公司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74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EAC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28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E5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邢台金天儿童用品有限公司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C4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F63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07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F1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邢台市惠源童车有限公司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70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9B47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5A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06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河北省邢台市澳德化工涂料有限公司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FE9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689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8A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9D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邢台多咪乐儿童玩具有限公司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96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4E7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CC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25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平乡县酷宠童车制造有限公司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7E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A0E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D9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59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河北佛斯特车业有限公司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A5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E6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77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5F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河北洛克汽车零部件有限公司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82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8CC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52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8C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清河县同德有色金属冶炼有限公司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E8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E22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2E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60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清河县驭能电器有限公司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68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E79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5E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23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河北缔景羊绒服饰有限公司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0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B4E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4B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02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河北爱扬汽车配件有限公司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51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4F5E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0B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7D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河北凯途汽车零部件科技有限公司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22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EDC5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A2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34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河北天佑利汽车零部件有限公司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F7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FDD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82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B7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清河县远正汽车部件有限公司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9C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EF2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99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BD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河北雷凌橡塑制品有限公司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D6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F28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66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EB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清河县宏润羊绒制品有限公司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0D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651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78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26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河北宇宏羊绒制品有限公司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D1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4023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50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0B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清河县建投天然气有限公司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CF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7E1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5F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3C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河北浩源羊绒制品有限公司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5B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A71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79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39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河北润福祥绒毛制品有限公司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EF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57C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BB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D0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清河县亿鑫标准件有限公司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C0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C9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1B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A0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河北顺展橡胶制品有限公司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64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7A9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C6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9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清河县利诚绒毛有限公司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07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3AB9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8B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CE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河北利意蒙羊绒制品有限公司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A0E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995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CA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2E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河北君晖汽车座椅有限责任公司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E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0C9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76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59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沙河市腾达环保科技有限公司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2F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883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69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07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沙河市湡久新材料有限公司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28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E31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55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A3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本末数字科技河北有限公司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34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904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A8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C3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建华建材（河北）有限公司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2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2AC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B8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B6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沙河市今朝商砼有限公司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8D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7DE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97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F2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河北玺诺紧固件有限公司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FB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9189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EC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A4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邢台众晒五金科技有限公司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02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70C8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8C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C0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沙河市正方钢化玻璃制品厂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73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FE3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14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16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河北兆铭实业有限公司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AF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5F01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7C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C7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威县龙威皮业有限公司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F9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2EF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48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7B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河北伟源橡塑设备有限公司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7D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BF14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EC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1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河北永固铝材有限公司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C6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4891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5B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AA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河北虹阳金盈建材有限公司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61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AEA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BB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79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河北瑞信威科技有限公司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94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FAD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14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1C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威县三川天然气工程有限公司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F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D7F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E8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00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邢台穗祥塑胶制品有限公司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503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F90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F2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47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河北春岳环保科技有限公司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E5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312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BD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8F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河北洺光线缆制造有限公司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CD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4E34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B5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6E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河北绿之源园林工程有限公司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27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934E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61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23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河北海贝儿游乐设备有限公司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11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96B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7B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2F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河北双达橡塑机械有限公司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B1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C80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69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0B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河北怡味园食品有限公司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CD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143A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5F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7A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河北双宁塑胶制品有限公司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51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E71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3A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4F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河北安益气体有限公司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DD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E75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90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9C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河北力扬水利机械有限公司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48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05F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35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81F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新河县盛源工程机械有限公司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60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3E1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BC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4F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河北启高工程塑料有限公司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8D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C230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BE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B1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新河县巨拓开泰电子设备有限公司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2F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97AA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67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04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新河县新雄包装材料制品有限公司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E4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A88E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2D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9B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邢台得恩液压机械有限公司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1A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5E0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9B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C7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新河县华贯科技有限公司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D4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785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09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62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新河金波绿泰科技有限公司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09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DEA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74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74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新河县康晟塑业有限公司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A1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D84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E4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B9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河北怀亮工程塑料有限公司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02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585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53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2E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新河县百锐包装制品有限公司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15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A2F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22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E8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新河县嘉目眼镜有限公司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BF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151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96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37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河北合东双科技有限公司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13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D8F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A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9E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邢台翔通机械制造有限公司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3C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5D1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83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3B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邢台福鑫窗饰有限公司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C6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C5B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6C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5C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新河县鑫镜康包装制品有限公司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24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EA3A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83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66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河北国龙电缆有限公司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2B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752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8F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4C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新河县诚博建材有限公司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B3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39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46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F3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新河县浩尔诺胶辊制刷有限公司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DB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A3C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A2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8D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河北鑫曙机械部件有限公司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C4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E92A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8C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7B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河北悦达塑业有限公司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74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ACDD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32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2A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新河县发达阀门有限公司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7A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BC0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3E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C3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千岛湖中策科技有限公司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93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5227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D9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D6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河北伟达眼镜盒有限公司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58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5F9D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52A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60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蓝迪线缆有限公司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A3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2D15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5B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E1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河北德群水利机械有限公司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3D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76B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A0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F3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邢台嘉铭新能源科技有限公司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12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8A35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2D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1C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邢台铁铁供应链管理有限公司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B6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38B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A3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87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河北国金太行中医药有限责任公司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38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01D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79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17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河北罗森实业有限公司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F6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742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85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D2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邯郸市华旭冶金机械有限公司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69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DB2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5D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94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河北品致涂料有限公司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35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A9C6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94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A7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成安县森阳交通设备制造有限公司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02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072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41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9D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河北巨马润滑油科技有限公司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E6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B70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C5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77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松泰（邯郸）服饰有限公司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A2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0187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41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A0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邯郸市昌盛智联交通设施有限公司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D0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047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9E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AD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邯郸市东源冶金碳素有限公司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3A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D1D1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6E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6D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邯郸科源铸造材料有限公司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EF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75F6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B6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5D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河北安贞市政工程有限公司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EC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E5B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D5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CC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天成致远（河北）绿色建筑产业有限公司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89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805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14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D1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邯郸市众益建筑安装有限公司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44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6D5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C1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08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邯郸双益新材料科技有限公司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4C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3B1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7D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88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邯郸市创盟电子科技有限公司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A9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BB75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69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0B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邯郸市丛台丰邦机械加工有限公司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CC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690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12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65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邯郸市知行网络科技有限公司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2F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62B5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53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45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邯郸市若腾电子科技有限公司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5D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CAA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78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AD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邯郸市互通网络科技有限公司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66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D98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A6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B8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河北神龙物流信息科技有限公司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8A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EDE6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1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84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绿标检验认证（河北）有限公司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15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017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8E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13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邯郸北科高新技术有限公司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A2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A40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EE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66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邯郸环宇网络科技有限公司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7A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BC7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7B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9B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河北百源地理信息技术有限公司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DE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0145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8E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11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河北慈华康复辅具有限公司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FD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809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17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D8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邯郸市卓翔食品有限公司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67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A2A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64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1F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大名县鑫鑫种业有限公司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27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43E1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3A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4D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河北宝泰食品有限公司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E9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FB3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26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3E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大名县星光精细化工有限责任公司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7E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A10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DD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1C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河北三帝智造科技有限公司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08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581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9F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B1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邯郸君统科技有限公司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E9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3EF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40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D8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邯郸市七彩园林绿化工程有限公司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80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3875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2A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3A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河北禧泰家具有限公司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8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C00C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BB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F1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邯郸市肥乡区现通奶牛养殖有限公司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59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1BD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72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82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邯郸市联太金属制品有限公司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6B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C64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B5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79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邯郸市肥乡区丰达农业开发有限公司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10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ADB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9E7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07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邯郸市肥乡区翔鹏农业科技发展有限公司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7BF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730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99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40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邯郸市肥乡区顺天生态农业有限公司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16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909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20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35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河北沃美新能源科技有限公司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67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AFD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8AC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64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峰峰矿区裕行陶瓷有限责任公司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7D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A58C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53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FC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华峰邯郸厨具制品有限公司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B3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A04F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E8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77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河北煲仔王陶瓷有限公司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3C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AB0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F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BE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峰峰矿区旭泰机电有限公司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4E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5E80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78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F2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邯郸市峰峰志翔机械制造有限公司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09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4C48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3F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87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邯郸市峰峰龙王矿泉饮料有限公司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29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6F4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40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A4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邯郸市峰峰水泥有限公司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61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6E3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60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D6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邯郸市峰峰万善机械加工有限公司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6D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68A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A1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6F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峰峰矿区新东方科技开发有限公司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29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8DA5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D9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C0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邯郸市牛儿庄采矿有限公司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4A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BE8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7C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8B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邯郸市益钢钎具科技有限公司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42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7C0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58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A1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邯郸市润泽机械设备有限责任公司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2F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215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9E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7E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邯郸市聚鋆机械制造有限公司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C65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A04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07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C4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邯郸市国艺印务有限公司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C0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6DD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85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A6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邯郸丰源保温材料有限公司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AA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D65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3B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23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河北世轩科技有限公司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C6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C394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63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A9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河北超邦科技有限公司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CC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7529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6F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8A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河北鑫正环保设备有限公司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BB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8461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B0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CC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河北朗云网络科技有限公司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CB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6D9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E6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1B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河北果实农业科技有限公司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13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010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7B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6F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邯郸市建红机械科技有限公司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6D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D886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A2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FA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河钢数字信达（邯郸）科技有限公司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90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51F0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4E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7A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邯郸市兴达金属耐火材料有限公司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C6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D9B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67C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51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邯郸市沃尔特冶金技术开发有限责任公司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E2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0A7F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AF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36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万钍企业服务有限公司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B7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B10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44E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EF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馆陶县庆丰生物科技有限公司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CA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F19A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98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EA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邯郸市车夫轴承有限公司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DE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855A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66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09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馆陶县海业轴承有限公司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73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9A2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45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邯郸市中润塑料制品有限公司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67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2A3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79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7D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河北悍讯通信设备科技有限公司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17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485E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79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C3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馆陶县永乐生态种植有限公司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2F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7162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A2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3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馆陶牧原农牧有限公司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FDC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494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F3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86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邯郸市昊诺化工有限公司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EC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83F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E2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22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馆陶县晴美环保科技有限公司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A7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855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8E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0B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植味（邯郸）健康食品科技有限责任公司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3C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5AD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E8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01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河北福德化工科技有限公司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99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B8A7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DB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90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邯郸源洋化工科技有限公司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2BE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53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6C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2C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德青源河北生物科技有限公司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67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21A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E1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7A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河北嘉澳环境检测技术有限公司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E9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F7D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74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F9F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河北久澄环境工程技术有限公司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04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4235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F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BD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河北青麟电子科技有限公司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3E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D21D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41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E3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邯郸市瑞康供氧设备有限公司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10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735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8D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7D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邯郸云计算中心有限公司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2E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863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81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E77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河北正阳农业科技开发有限公司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AC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C5B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730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4C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河北同济生物科技有限公司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47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530B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09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FB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邯郸市香草湖农业科技有限公司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45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1032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C9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8C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邯郸市晔创节能科技有限公司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A3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0155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64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35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邯郸悦新塑料包装有限公司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C2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7DC1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2E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30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河北圣赢塑料制品有限公司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1C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6805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3F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4C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河北德汇工程检测有限公司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37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D03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6A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8E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河北屹盟包装专用设备有限公司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11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14F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24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0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河北君行科技有限公司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BF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B82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59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08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邯郸市恒达地理信息工程有限责任公司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D8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AFFF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D7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03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邯郸市好礼网络科技有限公司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B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47DD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16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5C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西瓦科自动化装备有限公司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D7B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78A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4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5D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邯郸开发区陆合家居用品有限公司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05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FFD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94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86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邯郸美的智能厨电制造有限公司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8D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DEE5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B1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BE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河北兆雄科技有限公司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DD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729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F43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65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邯郸市奥瑞电子机械有限公司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94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BB6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46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5A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河北天道酒业股份有限公司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80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B66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FA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7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河北凯光热能科技有限公司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D3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798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27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E1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河北三木农业科技有限公司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FD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EDAE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2B0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61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河北中清环保科技有限公司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E6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714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FA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04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河北润泽致民农业科技股份有限公司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74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B2F2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7C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5A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河北华乐电子科技有限公司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283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364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AB4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26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河北海清华彩工业化住宅科技有限公司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59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E4A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C6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E7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邯郸市锐达重工科技有限公司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DB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61DF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A5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92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河北泽鑫机械电子科技有限公司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E1B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DB3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9A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74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临漳县金合饲料有限公司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17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557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0A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E9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河北轩靓纺织科技有限公司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FE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FC1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B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82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曲周县金吉塑料包装制品有限公司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C2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592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4E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4C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曲周县中驰新材料有限公司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1B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F97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23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DC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河北安普鲁斯塑料制品有限公司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D6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A2F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0B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2E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河北森蔚电气科技有限公司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57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AC7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BB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4E8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邯郸市博森电子科技有限公司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5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7EBB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EF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11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曲周县长志科技发展有限公司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FB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55C9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F1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6A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河北海梦塑料制品有限公司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10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95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B2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C7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河北世能自动化设备有限公司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E7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491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544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FD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河北光笑机械科技有限公司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65E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041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0D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C2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曲周县金满园农业科技有限公司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BE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9F0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8E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40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河北手拉手童车有限公司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7D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237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B8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F8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骐达自行车科技河北有限公司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4A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401D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2A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3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河北鹏森塑料制品有限公司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750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FD45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6BE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75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曲周县鼎晟混凝土有限公司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30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51E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C9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BE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邯郸市晶晨金属制品有限公司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D1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ABFB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76C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1C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河北京仑房屋技术有限公司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DD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9CC6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D7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0A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河北津东热媒新材料有限公司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B8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9346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4E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AE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河北沐华建筑工程有限公司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77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D0D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A6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5AB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涉县昭裕再生资源综合利用有限公司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AA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5DCB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E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48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涉县一街利民有限责任公司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B4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ACB9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09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84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涉县恒固钢结构有限公司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F9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847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AE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A8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涉县西达精密铸造有限公司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EFD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68CC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B1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A24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河北奥科亚包装材料有限公司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63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959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8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8F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河北览胜生物科技有限公司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B21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018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38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4B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武安市曜武金属切割有限公司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1E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E0F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97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8F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邯郸市胜凯环保科技有限公司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B4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032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80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A1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武安市冀运恒铸造有限公司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BF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12D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73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36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武安市磊裕水泥制品有限公司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D2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E4A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5D0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71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武安市通达机械有限公司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95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379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B9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3F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武安市火焰山工业有限公司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A0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617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B4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336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武安市金格保温材料有限公司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42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6A9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772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EE4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武安市圣丰建材有限公司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BF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617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9E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CE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武安市淼森物流有限公司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F3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8E0C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83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EA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武安市贵鹏煤炭洗选有限公司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AC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D77C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62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78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武安市民生洗煤有限公司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99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6F9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F0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E56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武安市昊润工贸有限公司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A8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ED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6F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2C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河北天创新材料科技有限公司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57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C3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AE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1B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河北森隆医药科技有限公司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B6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34F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4B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57E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邯郸市源沃肥业科技有限公司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46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18E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F2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CB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河北陇能电力科技有限公司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82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228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CB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1FF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河北中骏工矿配件有限公司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2F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FA1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63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5C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河北晟东紧固件制造有限公司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CD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57A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39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26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邯郸市永年区正德紧固件有限公司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53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8F4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B62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30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邯郸市金悦紧固件有限公司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13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532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2C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F5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邯郸市永年区中都紧固件有限公司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81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5BA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42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52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河北胡服骑射科技有限公司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1B3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2FC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C10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9D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河北盾威体育用品有限公司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D6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7286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63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EF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河北奥特美克科技有限公司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09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964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C40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EB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河北耀航建筑工程有限公司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27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3D2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D6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DE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定州市鑫淼环保设备有限公司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F3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608A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35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9B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定州市博森稳达汽车配件有限公司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BA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6EC20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B6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57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河北力尚体育用品有限公司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F9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7D2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7B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11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河北东裕食品有限公司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AC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33ED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9C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DF8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河北山人体育器材有限公司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AE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41126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B71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77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河北安瑞服装服饰有限公司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6F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11C8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DE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B2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河北宏盛体育设施有限公司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39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02E4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9F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42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定州市永胜粮油机械有限公司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86D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1BD42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1A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CE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河北定坤文化传播有限公司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11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741B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14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202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通今工业机器人（河北）有限公司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7D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1BCF8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32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15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定州市大地纺织配件有限公司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3A5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79FF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A7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34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河北戎升体育器材科技有限公司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6F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3A0C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9B8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41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定州市冠农食品有限公司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A38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4A47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D91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0E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河北秦川汽车电器有限公司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CE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6BB4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534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AB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定州市志强汽车零部件有限公司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30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1AA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364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CDF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河北力特工程机械有限公司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380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8A0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F1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59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河北卓群电子科技有限公司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C5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7BF8E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1C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C2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定州市卓普电子科技有限公司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F7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4BB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4E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96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河北铭泽文体用品有限公司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A7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8681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EF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4A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定州市塔鑫玻璃制品有限公司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02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1863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A1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6E9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定州市奥翔体育用品有限公司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C9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0547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A4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A5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定州市中洲水业有限公司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5D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DFE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1C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C5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定州市拓普丹斯健身器材有限公司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36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BA4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9B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19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定州市中诚水务有限公司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21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982F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DA4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6E3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河北捷恩新能源科技有限公司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4C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61DC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BA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FE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河北益洁节能设备有限公司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EF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15D03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E6F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816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河北乙木源节水科技有限公司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F2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61AC5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934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D6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辛集市朋昊服饰有限公司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DC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46B3C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F6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C9E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石家庄天锦晟无纺科技有限公司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5DC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2EA5C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FD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9A2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河北众胜保温材料有限公司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CC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5799A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97D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E4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河北腾跃轨道交通科技有限公司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F9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50F5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88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41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辛集市德湖科技有限公司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DF5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3973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6E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8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河北申科智能制造有限公司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480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7636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38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61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河北锐智纳米科技有限公司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E4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234C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7C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6B5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河北火华科技有限公司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DE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2DD3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CB7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E5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辛集市新安海维农牧科技有限公司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7FA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1B7B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DA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2C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河北福瑞祥源纺织品制造有限公司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19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258F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AB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66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安新县宏达纺织品有限公司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E8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074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6A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D0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安新县鑫万阳纺织品制造有限公司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7B8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01FF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E5E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19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安新县亚特兰鞋业有限公司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8E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559C5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5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C28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安新县领杭纺织品制造有限公司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B9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5926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37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AF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河北雄安瑞祥宇鞋业有限公司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04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43F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67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2A4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保定飞翔机械科技有限公司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C8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B3A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4F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04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保定步康宇鞋服有限公司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333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31984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70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E4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河北雄安尚世嘉科技有限公司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DF0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49245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18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12E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国网征信有限公司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75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60B1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82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F8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河北容达志诚建筑工程有限公司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C4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6A96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ED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6C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河北步凯纺织有限公司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AC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0079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32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23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雄县代代旺包装有限公司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79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3FAA5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4B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286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河北雄安中浩科检测服务有限公司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680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4D955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EF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B5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雄县裕锦建筑材料有限公司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988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3DDC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259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E9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雄县亚兴塑胶制品有限公司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CDB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680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CF5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21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河北中融线缆有限公司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2A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33B6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97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F4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雄县刘氏电力控制设备有限公司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92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82E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F54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CC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雄县全利纸塑包装有限公司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38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6BE97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C3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C4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雄县家进无纺布制品有限公司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271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EA96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28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F7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雄县京联塑料包装有限公司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AEC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雄安新区</w:t>
            </w:r>
          </w:p>
        </w:tc>
      </w:tr>
    </w:tbl>
    <w:p w14:paraId="1411A56E">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pacing w:val="-2"/>
          <w:kern w:val="2"/>
          <w:position w:val="2"/>
          <w:sz w:val="36"/>
          <w:szCs w:val="36"/>
          <w:lang w:val="en-US" w:eastAsia="zh-CN" w:bidi="ar-SA"/>
        </w:rPr>
      </w:pPr>
    </w:p>
    <w:p w14:paraId="692A59FD">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pacing w:val="-2"/>
          <w:kern w:val="2"/>
          <w:position w:val="2"/>
          <w:sz w:val="36"/>
          <w:szCs w:val="36"/>
          <w:lang w:val="en-US" w:eastAsia="zh-CN" w:bidi="ar-SA"/>
        </w:rPr>
      </w:pPr>
    </w:p>
    <w:p w14:paraId="4E7B1A7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pacing w:val="-2"/>
          <w:kern w:val="2"/>
          <w:position w:val="2"/>
          <w:sz w:val="36"/>
          <w:szCs w:val="36"/>
          <w:lang w:val="en-US" w:eastAsia="zh-CN" w:bidi="ar-SA"/>
        </w:rPr>
      </w:pPr>
      <w:r>
        <w:rPr>
          <w:rFonts w:hint="default" w:ascii="Times New Roman" w:hAnsi="Times New Roman" w:eastAsia="方正小标宋简体" w:cs="Times New Roman"/>
          <w:spacing w:val="-2"/>
          <w:kern w:val="2"/>
          <w:position w:val="2"/>
          <w:sz w:val="36"/>
          <w:szCs w:val="36"/>
          <w:lang w:val="en-US" w:eastAsia="zh-CN" w:bidi="ar-SA"/>
        </w:rPr>
        <w:t>到期自评企业名单（2023年第四批）</w:t>
      </w:r>
    </w:p>
    <w:tbl>
      <w:tblPr>
        <w:tblStyle w:val="6"/>
        <w:tblW w:w="833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20"/>
        <w:gridCol w:w="5640"/>
        <w:gridCol w:w="1670"/>
      </w:tblGrid>
      <w:tr w14:paraId="3940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blHeader/>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162D">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序号</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566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企业名称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688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所在市</w:t>
            </w:r>
          </w:p>
        </w:tc>
      </w:tr>
      <w:tr w14:paraId="6375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5D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5F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河北创鉴科技集团有限公司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18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6AA1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78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1E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中融科创信息技术河北有限公司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88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EAD1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A9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C0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河北汉又电气设备科技有限公司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F2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A60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36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B7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石家庄海航模具有限公司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ED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60D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81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8E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石家庄三立谷物机械股份有限公司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23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570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68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2F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石家庄新能力科技有限公司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6A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31A2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FF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C2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新乐市四方管业有限公司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06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B3E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33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83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河北海桥燃料有限公司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B9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F1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A9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59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河北守恒电气科技有限公司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81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691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04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39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石家庄源鑫科技股份有限公司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09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A58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30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79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河北科泰弘谷农业科技有限公司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AF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4D6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CD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4C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河北军云软件有限公司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C4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84A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42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00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河北一品生物医药有限公司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4E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155F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85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FE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河北森朗泰禾生物科技有限公司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A0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D74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5A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91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渼颜空间（河北）生物科技有限公司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BF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893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A9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A1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河北启普同鑫科技有限公司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3C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8F3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0E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E8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河北明测软件服务有限公司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8F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B0C1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C9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16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河北金坤智能科技有限公司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AE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68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07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C2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河北泽华伟业科技股份有限公司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5E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62C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06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6E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河北智德检验检测股份有限公司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19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81F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C1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20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河北怀农生物科技有限公司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30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9D8D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72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0E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河北美衡电子科技股份有限公司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68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DBE9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33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F9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河北中岗通讯工程有限公司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D1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50A3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7E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D1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石家庄载驰科技有限责任公司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02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F206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8B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29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河北信创信息技术有限公司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FD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DB3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12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2C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石家庄思度科技有限公司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0A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CA1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83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15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河北谱云科技有限公司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59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E9C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75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EC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石家庄栢康软件科技有限公司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62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808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11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1D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石家庄创软网络科技有限公司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04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0C8E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3C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50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河北冀德远健医疗器械科技有限公司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E8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9BA7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FC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78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河北朗立臣电子科技有限公司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5F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A5F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EF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E5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河北本制仪器仪表有限公司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BA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F40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8F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99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河北工院云环境检测技术有限公司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87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2B4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08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03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河北典灿科技有限公司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AA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AE9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60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FA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石家庄润米智能科技有限公司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2C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E3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1A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70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中凯科技有限公司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75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995F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CF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D1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石家庄市超达家饰股份有限公司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EA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00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4F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D6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石家庄市万飞科技有限公司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0C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CC52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CC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98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河北一筑建材科技有限公司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7F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E18C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18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71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石家庄乐丰牧业有限公司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BB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9C9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93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DD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清澄装备科技河北有限公司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68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5FF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D7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AC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石家庄同元纺织有限公司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A0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4C56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CE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05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石家庄果王果品销售有限公司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55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855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DB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3D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赵县宇洋纺织有限责任公司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8F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84C7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9A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BB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河北子龙醉酒业有限公司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78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033A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E1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F4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正定县宏松包装制品有限公司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49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F9E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8D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7D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河北经纬九方科技有限公司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AB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6946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3F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94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河北蓝烽锅炉压力容器制造有限公司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75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3C4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40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A2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河北维金科技有限公司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6F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83D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3D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77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石家庄新航星洗涤设备有限公司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EF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953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5D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89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石家庄伟晟包装制品有限公司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FE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638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B9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E9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河北安创网络科技有限公司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4E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D3B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5B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E1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河北尚宏仪表科技有限公司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75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AA5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9F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C7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河北华网计算机技术有限公司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9F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0BF6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A4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16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石家庄市广财电磁线有限公司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64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B5A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4D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E2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石家庄市予创电磁线有限公司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90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228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7A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FB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河北润民电力工程有限公司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40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35F8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13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8B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石家庄锦泽塑胶篷布制造有限公司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22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A8D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B2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E5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灵寿县万瑞建材有限公司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B2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CBB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08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4E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河北建工建筑装配股份有限公司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3D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E79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16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E7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石家庄五岳制药厂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BF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C0E3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B7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23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灵寿县旭阳矿业有限公司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7B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9FD5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E3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1F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石家庄八达纺织有限公司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A5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00A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6B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4A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晋州市万达锌业有限公司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46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4A87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A6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D9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石家庄益康农科技发展有限公司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E9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1C8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96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00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河北筑正科技有限公司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08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E34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CE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47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石家庄硕南机械制造有限公司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10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B1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DC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6B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北粮河北农业科技有限公司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1C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069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B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F6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平山县园味浓食品有限公司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39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75B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93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F3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河北老区人食品有限公司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36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6513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AF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B7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河北宏林能源科技有限公司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02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0305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B5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F4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华康检测集团有限公司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9A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297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BD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51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河北硕美科技发展有限公司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2D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AD4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29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08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石家庄祥煤机电科技有限公司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30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B66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EA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62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石家庄善友羊绒加工有限公司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7E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24348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CD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D3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石家庄市长佳机电设备有限公司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38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3942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70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E0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石家庄丽华塑料制品有限公司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65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362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4F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5C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石家庄巨匠煤矿机械有限公司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C9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75E8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5D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B8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石家庄通达塑料制品有限公司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FB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3E9C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A9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49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河北深科建筑材料有限公司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69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0333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62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B0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石家庄科仁医药科技有限公司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D0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51B9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B6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33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河北圣莱欧化工科技有限公司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BD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3EBF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E8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65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石家庄大成冀台机械有限公司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44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118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A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58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河北诚业智能科技股份有限公司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BF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497D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FE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24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河北吉藁化纤有限责任公司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95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DB2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B4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1F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河北安格诺农化有限公司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F3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845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EE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E8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河北川一科技有限公司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A0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78ADD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67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F3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石家庄良村热电有限公司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44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6230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F8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72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石家庄市星翼减速机有限公司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32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石家庄市</w:t>
            </w:r>
          </w:p>
        </w:tc>
      </w:tr>
      <w:tr w14:paraId="1617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60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32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承德嘉德机械设备有限公司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F0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D20C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FA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D4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承德铁成矿业集团有限公司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B6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DD23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8C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3A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承德县隆腾矿业有限责任公司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C5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467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65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45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河北汇元利诚保安服务有限公司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22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92B9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CF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8A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河北齐火信息技术有限公司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52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AB30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CA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D3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承德九龙醉酒文化产业园有限责任公司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A5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E41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76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71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丰宁满族自治县长发有机肥加工有限责任公司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6C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307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6F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3F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丰宁满族自治县德源测绘服务有限公司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CB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CCB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CC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F5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承德小仓科技有限责任公司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C4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894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9C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EA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承德一本纪元科技有限公司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B2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C3AA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0E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2D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河北中凡新能源科技有限公司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2F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634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02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CE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鹰眼电子科技有限公司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69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622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D4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A1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河北盛博燃气有限公司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6C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CE6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0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1E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宽城鑫泽矿业有限公司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AA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FA04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76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2A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承德津富隆农业科技有限公司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AE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5687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22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D7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合鑫（河北）医药有限责任公司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A9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909F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73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A0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隆化县凤林养殖有限责任公司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BB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0DDB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22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EC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隆化县耀翔种养殖有限责任公司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D3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985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2E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D5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承德牧牛笛户外装备销售有限公司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76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9E1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36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B5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滦平金讯建筑材料有限公司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5A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AF5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38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2F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滦平巨邦建筑材料有限公司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B2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21E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63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5C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滦平瑞庆丰国家粮食储备有限公司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87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7EF8C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EB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5C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滦平县同利和建筑材料有限公司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F7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01F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05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24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滦平晶泰水泥制品有限公司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2A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77A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1E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01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承德朗标门业制造有限公司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7D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36C1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5A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71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河北山庄老酒股份有限公司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8C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2E5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37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1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承德君鑫医疗器械有限公司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74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2132E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05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40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承德丽天阁文化传媒有限公司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D1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DBA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C4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C4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承德市百盛通讯器材有限公司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6C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ACF3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FD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D6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承德市睿桥给水设备有限公司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63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7446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5A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62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承德扬天文化传媒有限公司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04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101C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5D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31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承德智翔机器人文化传播有限公司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4A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DF0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EC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80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河北博鑫环保科技有限公司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88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8BAF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8B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24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河北满蒙文化传媒有限公司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FF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0618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A5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E1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河北鑫球隆盛信息科技有限公司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A0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1DF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36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40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麦塔沃斯（河北）数字科技有限公司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88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252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BA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8B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承德卓远环境监测有限公司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34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3E5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31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E5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围场满族蒙古族自治县鑫达商贸有限公司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85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512B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B1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F8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承德清宫酿坊白酒制造有限公司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95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52ECC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C8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63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承德名扬食品有限公司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49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6146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4B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3D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河北溪格农业科技有限公司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0B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3131F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91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D0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兴隆县福成新型建材有限公司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D2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59E4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96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D1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兴隆县宏丹农产品有限公司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DC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承德市</w:t>
            </w:r>
          </w:p>
        </w:tc>
      </w:tr>
      <w:tr w14:paraId="4489D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87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C6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吉克乐器河北有限公司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03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1A890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95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DB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张家口万全区凯文农贸有限公司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BE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566B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B2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F0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张北县昌宏商品混凝土有限公司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4F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777B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33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BB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德胜平安福生态农业科技发展有限公司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F2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5248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68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56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张家口华诚能源科技有限公司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C9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A47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5F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27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河北祥宁科技服务有限公司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F2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2D513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E2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10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张家口金垣智能设备科技有限公司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BA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张家口市</w:t>
            </w:r>
          </w:p>
        </w:tc>
      </w:tr>
      <w:tr w14:paraId="0C97B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7A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7E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秦皇岛都源生态园有限公司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BC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C10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86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C0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秦皇岛市八旗龙保健饮品有限公司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DA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E82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77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64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秦皇岛天沐冶金机械设备制造有限公司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D8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BBF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6B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34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秦皇岛欧致精密铸造有限公司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2A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2EB6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E9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1E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昌黎县永军冷冻食品有限公司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2F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658C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6E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A4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秦皇岛戴卡兴龙轮毂有限公司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F9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F8CB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7F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F7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秦皇岛卓云科技有限公司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54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1642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0D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A7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正大食品企业（秦皇岛）有限公司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4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3CB72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9D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DF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秦皇岛凯业玻璃纤维制品有限公司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ED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0CE1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D8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C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河北农辛食品股份有限公司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2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2776D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9F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95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秦皇岛坤诚科技有限公司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55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5A84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48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4A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秦皇岛高星外加剂有限公司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33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6F42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9A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A7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秦皇岛索坤玻璃容器有限公司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CB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秦皇岛市</w:t>
            </w:r>
          </w:p>
        </w:tc>
      </w:tr>
      <w:tr w14:paraId="41A8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EF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36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河北梅特思工控设备有限公司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8A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D0E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9C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B7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唐山华齐科技有限公司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30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7C49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AE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E5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唐山中木家具制造有限公司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0C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3D72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D7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4A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唐山众鼎建筑工程集团有限公司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AF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9385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3C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4E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唐山市路北太保电机控制设备厂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6A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71E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40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F1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唐山联众洁净煤科技有限公司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3C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62F7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A5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BA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唐山腾峰科技有限公司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55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4E9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97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81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唐山金鼎自控技术有限公司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14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9A6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B0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A4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唐山市古冶区鑫达耐火材料有限公司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59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715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48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04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唐山富鑫再生资源有限公司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07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99C7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E7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9E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唐山鑫亚耐火材料有限公司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4A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5CD0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01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46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河北棕乐床垫有限公司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C1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3BC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DC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C6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唐山市龙圣电力科技有限公司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A1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E87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6E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21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唐山市丰润区国鑫钢铁有限公司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1EDF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7C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55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唐山德盛城科技有限公司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02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C9D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63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06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唐山市丰丰冷轧带钢有限公司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AF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8178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2E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A6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河北中唐明业脚手架制造有限公司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8A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0F8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E9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53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唐山市丰润区华益钢管有限公司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BA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B07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81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33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唐山市丰润区宏运金属制品有限公司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6A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02D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BC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1F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蒙牛乳业（唐山）有限责任公司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56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2DF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4A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5A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唐山市丰润区宏强钢铁有限公司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A8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541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6C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66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唐山市中瑞实业有限公司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3D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C46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AF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71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唐山市力铭金属制品有限公司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44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A66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DE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0F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唐山美枫陶瓷有限公司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2C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C4C2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FF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0D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唐山圣德装备制造有限公司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94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B221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70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54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唐山市金鑫钢铁有限公司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EE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269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31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E8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唐山市丰润区久海机械制造有限公司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B2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3DB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F6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F6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唐山开滦华明电器有限公司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42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98E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9C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FE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唐山华财信息咨询有限公司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3C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A97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7E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FC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唐山市丰南区盛达电力安装有限公司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0E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6FBD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46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40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唐山市联冶重型设备有限公司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F8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7340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EE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49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河北建华宇晟铝模板有限公司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68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6BF9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6F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9E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河北华和环保科技有限公司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C9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4BF3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FB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CD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唐山市丰南区宏美海产品有限公司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D9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B45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00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33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唐山斯图尔德合同能源管理有限公司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91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D64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20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D2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唐山铭一矿山设备制造有限公司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CC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5C4B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F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4F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唐山佳山机械有限公司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3F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F5B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B4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A3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唐山市丰南区忠义牧业有限公司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B4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D9C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64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00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唐山尚尔环境科技有限公司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82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02E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C0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54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唐山市丰南区泽泰金属加工有限公司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CD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4FDF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C3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84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河北玉田兴业印刷机械有限公司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5C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3B6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AF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C8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玉田县联兴印刷机械有限公司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1E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8E8C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6E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B5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唐山精信机械制造有限公司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5A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DE4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5D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1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玉田县成泽包装制品有限公司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F6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041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B6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52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玉田县金鼎机械制造有限公司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B2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336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89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01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唐山元成印刷机械有限公司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7D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2ACE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2C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EA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唐山金马启新水泥有限公司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10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7F43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2B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8C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唐山标先电子有限公司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34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4BE6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41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56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建投遵化热电有限责任公司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64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12CD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10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31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唐山圣龙水泥有限公司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9D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3CA6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4A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AB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唐山栗圆实业有限公司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FC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A23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F9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2C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迁西中旺铁选有限公司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14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BDE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D2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D1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迁西福珍全矿业有限公司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6C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6C3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4F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99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河北金厂峪矿业有限责任公司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F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A5DC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94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53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唐山世杰农业开发有限公司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F2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E677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50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75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智栗兴（河北）科技有限公司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8C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112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72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7B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迁安市金泽电子有限公司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70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61A4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60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15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罗赛智能科技河北有限责任公司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17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D3B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AE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45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乐亭县农艺农业科技有限公司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70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D2E6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AD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6D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唐山美方家具有限公司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8D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03E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18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8C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唐山滨海电气自动化技术有限公司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89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D080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EF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AC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乐亭县金田果菜有限公司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55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8A0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91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2E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乐亭思凡科技有限公司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49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8D82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B0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07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沃诺斯（唐山）装饰材料有限公司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28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D8B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F8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47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唐山一诺高分子材料有限公司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74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C13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30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D8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唐山楠萍印务有限公司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7B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7F75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9D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32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水印书香（唐山）印刷有限公司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43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D1D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37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99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德中飞美家具（天津）有限公司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B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F2A7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E9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F6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万昌宏达（唐山）暖通设备有限公司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0A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07D0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48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B0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唐山蓝泰玻璃有限公司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6E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283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74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7C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唐山海港港兴城市建设维护有限公司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5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CAF0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5C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F7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河北瑞程思科技有限公司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90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488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27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CA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河北大自然中宇安全评价有限公司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4D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177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F1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20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唐山易控智能科技有限公司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3B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6792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62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6D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唐山大世环保科技有限公司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09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E77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9C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CE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唐山帝马科技有限公司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94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1F07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9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19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唐山市天元电子称重有限公司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F9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A8B9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BB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E2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唐山市普发电子有限公司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BA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54C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7C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E8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唐山星旭科技股份有限公司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48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99AA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40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E6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唐山百汇仪表有限公司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C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5D197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8D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45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唐山万格信息科技有限公司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30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34C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59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17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河北中权工程检测有限公司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7F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8EAF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8E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2B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唐山坤翼创新科技有限公司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F2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BDF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97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D2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唐山友缘科技有限公司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1A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DFD3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A7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79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唐山曹妃甸恒菱科技有限公司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F4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931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D5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74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唐山市南堡经济开发区航天万源新能源有限公司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81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171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3C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A0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唐山京东纸制品包装装潢有限责任公司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23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54B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D8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53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河北稳浮克达纸制品有限公司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E8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0215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AC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5E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唐山曹妃甸热力有限公司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E3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6EE9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E5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22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唐山津国农业技术开发有限公司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C0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E26F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7A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4E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河北景达领腾机械设备有限公司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77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15B6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8F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79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唐山市瑞达食品有限公司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08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3535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FC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0E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唐山曹妃甸区顺成纸制品加工有限公司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73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24F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71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32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唐山三孚电子材料有限公司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65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92D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F2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5F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唐山森海新材料有限公司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51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58E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7E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C5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唐山市齐策科技有限公司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AE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487F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51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4F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唐山曹妃甸华锐重工机电设备服务有限公司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F5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7AFA7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8D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B1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唐山彤雲电子科技有限公司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79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05AA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26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C4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唐山市麦迪穗科技有限公司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9D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1DB0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80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4C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唐山颜元科技有限公司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29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F35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A7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34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唐山小麻雀网络科技有限公司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86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唐山市</w:t>
            </w:r>
          </w:p>
        </w:tc>
      </w:tr>
      <w:tr w14:paraId="25775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C2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38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三河市耀辉科技有限公司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6F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F1D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60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17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三河市文阁印刷有限公司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34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295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AB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3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三河市茂丰农业科技有限责任公司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55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5C9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B9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05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河北空空科技有限公司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50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52D4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E2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FF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三河市东方印刷有限公司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36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261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DC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37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三河市博电科技有限公司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84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9F66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16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2D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三河市虹霞光学科技有限公司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1B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A9D2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53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BC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三河市禾牧农业新技术有限公司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3E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187D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7B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4E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河北共客电子技术有限公司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52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58B2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36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ED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河北秉一科技有限公司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D4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9C9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5A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94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河北稳控科技股份有限公司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58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B18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D2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54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廊坊广数科技有限公司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AC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A536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86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ED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廊坊精简科技有限公司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C2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F6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D0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B7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守信科技（三河）有限公司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B0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C06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F9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F0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三河市怀意阁科技有限公司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75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126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50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5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才人堂医疗科技（河北）有限公司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D4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C66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E3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46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河北达尔星教育科技有限公司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68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DD00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80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08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三河市科茂嘉荣印务有限公司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D6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A6B8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7D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C5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河北驰玖轻创科技有限公司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5E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790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7C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35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三河市互为伙伴科技有限公司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F5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88A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F3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1E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三河市掌合网络技术有限公司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08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FA41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60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B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三河市彤润信息科技有限公司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86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AFC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6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F9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扶危定倾（三河）科技有限公司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3F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5C8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5C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53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三河荣创盛世科技有限公司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3C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F30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68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8D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三河市华瑞冠邦钻探工具有限公司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49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94AD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39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92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廊坊尚文科技有限公司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D2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898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FF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13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廊坊璞胜科技有限公司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C7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16F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4F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2F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力达世界河北机械设备有限公司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BA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F365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25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FF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三河市盛青科技有限公司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64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CF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B9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C5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三河市福山绿洲新型建材有限公司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D6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368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0C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0C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信融科技（廊坊）有限公司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06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B448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B4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3C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廊坊裕能晟沅科技有限公司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E5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3DB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0A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6F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三河市东瑞祥泰特种设备检测有限公司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7F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D043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F4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15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三河市北方自动化仪表厂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33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4C1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3F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51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河北快帮科技有限公司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34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BB6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D5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89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士旭锅炉制造河北有限公司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E1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53C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9D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E4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廊坊京潮鑫港酒店设备有限公司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BB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81F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AA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87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河北优胜洁具有限公司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3B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B11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0F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78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廊坊增威金刚石工具有限公司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68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2FC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26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46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廊坊蓝天新海科技有限公司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E7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AB9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FE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17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廊坊德润科技有限公司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70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09F7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59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C0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河北东电名威科技有限公司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66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2FE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69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DE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奥测河北电子产品检测技术服务有限公司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C6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6CF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57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59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方立环保设备河北有限公司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86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2370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14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76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大厂回族自治县盛邦粉末涂料有限公司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09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7CB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67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CA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河北宸宇卫生材料有限公司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DD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0A5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43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25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廊坊金诺阳光玻璃科技有限公司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93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81D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CF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49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廊坊科泰达科技有限公司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19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A3ED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0A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48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廊坊博耀诚医疗器械有限公司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15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73F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AD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F6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大厂回族自治县中冀利成肉类有限公司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93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96F4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E4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5D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大厂回族自治县富诚肉类有限公司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57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A01E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CF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87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北京金隅节能保温科技（大厂）有限公司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DE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B0E9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8F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64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大厂回族自治县跃华食品有限公司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11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D3A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5F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22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耐尔得智能科技香河有限公司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73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CEA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0C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C4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香河奥尔利金属制品有限公司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7A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922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AC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25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香河海德医疗器械有限公司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75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48D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89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DD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香河容大建筑工程有限公司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C9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FED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EA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00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香河因彩家具有限公司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23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05A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D5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B1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香河聚友实验室设备有限公司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21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670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85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17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香河欣通电气设备有限公司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02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860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BE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2B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香河县联通新兴电器工程有限公司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02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F45C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81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4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香河晶土农业科技有限公司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EA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4F3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55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BD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香河鑫腾越金属制品有限公司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86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75F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E7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25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河北日利家具有限公司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3A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965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EB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4F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香河品图科技发展有限公司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21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A29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38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82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河北傲森祥珑家具制造有限公司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0A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4561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CE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D7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倍斯福（廊坊）科技有限公司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C6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AA0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FC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B0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廊坊市奇美粉末涂料有限公司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C5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28FE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D5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EF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廊坊市万维光电技术有限公司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EC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42CF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A1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C6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艾欧利亚（廊坊）环保技术有限公司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36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C01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FF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2B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廊坊市歆雨琴蒙文体用品有限公司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B3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539D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27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A2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廊坊市纸箱厂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C4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3DC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76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E4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河北明皓汽车饰品有限公司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77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CF5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47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74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河北康新植物胶囊有限公司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C1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BA9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79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3B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廊坊市正永泡沫制品有限公司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00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7DE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51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3A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廊坊伟跃模具制造有限公司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48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DB31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64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EC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廊坊诺联网络科技有限公司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96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740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96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44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永清县淋宇燃气有限公司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DF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CF1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FB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F2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艾恩文化发展（河北）有限公司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25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30C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DC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5C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永清县盛鑫航精密机械制造有限公司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26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84F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1C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5B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河北博茗检验检测服务有限公司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AE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6AE7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F2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FC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固安县惠民塑料滤业有限公司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6E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C5E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C6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56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固安联创佳艺喷墨技术有限公司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63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E495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6F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9B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廊坊麦逊精密机械有限公司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82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672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B6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2E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固安县中彩印业有限公司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11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FFC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A6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AB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河北淳博航空科技有限公司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31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26C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4B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B5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河北航天振邦精密机械有限公司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68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EFC2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C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69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河北凯睿科技有限公司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E8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6F4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9E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76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固安北信铁路信号有限公司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3E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0849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2F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8E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廊坊安兴汽车用品有限公司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5B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B1D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08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41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固安泰捷龙机电设备有限公司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38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460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73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8A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河北农兴温室工程有限公司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5A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794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4A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EC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固安中成航宇气体设备有限公司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19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9C5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48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B7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莱科（固安）生物科技有限公司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3C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29F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1F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2E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河北西铭威生物科技有限公司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0C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860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EC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11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固安县超洋肠衣食品有限公司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44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693B7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4B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D8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廊坊云途科技股份有限公司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74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90CD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17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7D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霸州市隆浩鼎混凝土有限公司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FE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B52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7F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65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河北棉柔环保科技有限公司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48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8DC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8A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8A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河北棉枝花日用品有限公司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79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FA12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76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E4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霸州市盈盈家具有限公司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51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78B7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1F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B8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河北森斯环保科技有限公司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18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DED0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32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8D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文安县祥龙农业科技有限公司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B6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7CE3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92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B1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廊坊豪亚墙体保温材料有限公司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3D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709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C0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FD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大城县成发红木家具有限公司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DE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158C3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5E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03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廊坊金诺生物科技开发有限公司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FD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E66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7A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EE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廊坊悦森铝箔复合材料有限公司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72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5EE4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24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9D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廊坊开发区利仁电器有限公司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8A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4599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04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帕克普拉斯（廊坊）有限公司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FC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2511F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B7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9D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国健亦诺生物科技（北京）有限公司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16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廊坊市</w:t>
            </w:r>
          </w:p>
        </w:tc>
      </w:tr>
      <w:tr w14:paraId="31C9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94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AA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盛世检验检测认证有限公司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45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02F4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49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B5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河北康美制药股份有限公司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07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51C2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06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70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保定北方工业水泵有限责任公司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CE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18C6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22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73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河北智嘉药业有限公司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A2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DB8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50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D4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河北淞霄堂药业有限公司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D5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8BAD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86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B9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河北昊明人造皮革有限公司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1B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2FF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2E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1B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河北春丽皮具有限公司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34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B8C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D8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A5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保定佳通特种胶带有限公司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B7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FC5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27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D1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河北国研种业有限公司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FA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1055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F8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00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保定中桥重钢结构制造有限公司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7B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F1A2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15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F3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河北同亨自助设备制造有限公司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4C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A74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5B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AF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河北中清永晟石油科技有限公司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3A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5513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5C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C3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保定威尔达节能科技有限公司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5B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91F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14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25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高碑店市匠品遮阳网制品有限公司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30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87A9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7F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6F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高碑店市盛品塑料制品有限公司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05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C47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D8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EC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河北卡芬特幕墙工程股份有限公司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F5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8AA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1A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DA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保定博为世能电气有限公司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B9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79D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10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A8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河北泽润信息科技有限公司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A5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12E2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A3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C7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河北玛仕标识科技有限公司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C1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9693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B1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4B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河北泽澜检测科技有限公司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DA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076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AB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E5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河北炳尧机械设备制造有限公司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05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E98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D9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B5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保定盖尔医疗科技有限公司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0D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DD6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B8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7B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保定中豪金属制品有限公司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C7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618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DA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D6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保定云展网络科技有限公司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2D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AB8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C7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B4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涞水县福泰石灰制造有限公司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80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3FF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B6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C4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涞源县冀宝农业发展有限公司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D5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691B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03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7D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河北三旭毛纺有限公司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92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913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AF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71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河北云岭生物科技有限公司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DC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453F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5A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FC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河北天利纺织有限公司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47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1BC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10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52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保定旭瑞锻压机械制造有限公司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75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10E8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E8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10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保定旗开得胜办公设备制造有限公司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79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F54E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1C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40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恒康工程科技有限公司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1F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4011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13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4D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河北金洋环境科技有限公司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90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CE1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6A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6E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保定和为电力科技有限公司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D4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42DDA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95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3B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河北东极电气有限公司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DD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4F02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A7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BD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河北科冠建筑工程有限公司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EF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DED4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3D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FA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保定市林泰卫生用品有限公司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6B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EA44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AB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53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河北雄业华阳交通科技有限公司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06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FB0F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99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81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河北北特机械科技股份有限公司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16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5F4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42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A1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保定瑞科电气科技有限公司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36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92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D1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0D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河北汇源食品饮料有限公司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38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D356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B0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D9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保定德帆预拌混凝土制造有限公司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CA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65E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2E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7A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保定瑞国农业开发有限公司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86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2C99A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C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4A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保定双虎铸造有限公司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6D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4E7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F5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01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保定斯达铸业有限公司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37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297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45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CB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河北华源辣业有限公司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30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037F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B1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DD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河北美荷新材料科技有限公司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D1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95BF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7A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30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河北长江中远吊索具有限公司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43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67D3C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79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FA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保定万盛隆鑫建筑工程有限公司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F2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7A72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07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84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保定市徐水区通和建筑工程有限公司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59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317E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FA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F8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易县玛莎建材制造有限公司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11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1A43F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44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24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河北厚自强公路工程有限公司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32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5308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D4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60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保定鑫永兴清真屠宰有限公司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02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保定市</w:t>
            </w:r>
          </w:p>
        </w:tc>
      </w:tr>
      <w:tr w14:paraId="7AFC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58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29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吴桥盈丰钢结构铸钢件制造有限公司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3B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E3F2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96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AD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河北富宸食品有限公司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65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26A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7E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78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河北华桥减速机有限公司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65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A9E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43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C0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河北聚普丰肥业有限责任公司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A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F097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69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D4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沧州艾斯克粉业制造有限公司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54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CA1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E9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D4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河北及时雨泵业有限公司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14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6ACF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C4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69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河北忠农肥业有限公司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45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18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4C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6E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河北科庆专用汽车制造有限公司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FE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051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5C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F8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河北银海塑业有限公司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59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682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63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0D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河北远拓机电设备制造有限公司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BD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718C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2D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25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河北保尔科技发展有限公司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D8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E833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0E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27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吴桥金鼎古籍印刷厂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F1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501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A2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A2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河北丰百利泵业有限公司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6E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DA3E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87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5E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银锐河北化工科技有限公司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A7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ED5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EE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1E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海兴容行文体器材有限公司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D2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C02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29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11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海兴县腾跃体育用品有限公司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4D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D1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70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46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河北康帅体育器材制造有限公司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54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6C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BE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32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海兴县领动文体器材有限公司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88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50DB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F0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7B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海兴万泰机械制造有限公司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11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A73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72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EE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河北意源体育器材有限公司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2F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EE3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35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4D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沧州新益秸秆模压制品有限公司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9D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7F1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47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5C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海兴永顺水玻璃制造有限公司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10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DA5F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F6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45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海兴强海美术用品有限公司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C7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DF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D5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4A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沧州力美健文体器材有限公司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40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64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D2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32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沧州吉人篮板制造有限公司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1E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30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CC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85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海兴县宏大体育用品有限公司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01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DFB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F6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F1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河北吉达重工机械股份有限公司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E0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8FA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27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36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阿美普斯（河北）化工有限公司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12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F3B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BD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D8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泊头市利盛铸业有限公司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CA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A6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6B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A8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河北科艺宇箭机械制造有限公司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F9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162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1C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1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泊头市建新铸造量具有限责任公司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8A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688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7D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AF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泊头市吉欧特模具压铸有限公司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44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F8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8C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BA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泊头市大华环保工程有限公司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8C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ECA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67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E5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泊头市文齐合金铸造有限公司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BC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F62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BC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18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河北乔达环保科技有限公司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F3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8D70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68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82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河北卓亚电气工控设备有限公司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6C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FC47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24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2F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泊头市宁泊滤材有限公司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BB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11E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FB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B3C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泊头市启源机械设备制造有限公司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7D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851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95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A1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河北超德机械科技有限公司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B2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2DA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B1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5D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河北兴豪汽车模具有限公司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64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EF23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A5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FC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河北安科安全防护用品有限公司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A2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70A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D3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9F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泊头市卫汉数控机床设备有限公司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5C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08B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27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32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沧州华泽化工有限公司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80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C434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C2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CC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东光县义力包装机械有限公司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9C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3A96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2B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19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河北晟丰包装科技有限公司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15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0CD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08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01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东光县沧海包装机械有限公司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6B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AB49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83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40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沧州万润环保设备有限公司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39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B23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EC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B6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沧州乐之琳包装设备制造有限公司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1F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71D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F3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14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东光县伟博纸箱机械制造有限公司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F6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1E51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8F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76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东光县爱鑫玻璃制品有限公司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FE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BF2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01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40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东光县飞花焊接器材有限公司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FA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4B8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00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DB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东光县鑫泽纸箱包装机械有限公司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E8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BE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9A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41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沧州爱派克机械制造有限公司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A1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72B8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E9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EC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沧州兆博数控设备有限公司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9C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B38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AC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84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沧州优策包装机械有限公司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12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6E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87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6B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东光县昌腾纸箱机械制造有限公司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40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A22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2C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2C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沧州泰森包装材料有限公司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F2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F8D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EA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41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沧州众信塑业有限公司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98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5AD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3B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2C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沧州绿源达塑料制品有限公司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FA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389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E1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5A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河北德浩包装科技有限公司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CE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0D4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BB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B1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沧州君腾塑业有限公司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1D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9C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4D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29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东光县恒隆机械制造有限公司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98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8131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F3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D5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东光县亚磊塑业有限公司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06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ECD5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D6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CA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东光县远东石油设备有限公司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E2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885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C2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28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沧州大洋化工有限责任公司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AF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5E5C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3A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68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河北消工匠医疗科技有限公司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72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672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CA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D1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东光县辰和玻璃制品有限责任公司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CC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DE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85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2D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河北全通建材有限公司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06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3F3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F8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1B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肃宁县汉姆思诺针织服装有限公司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86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A8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30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56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河北信得利电器设备有限公司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A5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BD6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C0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5D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河北鑫红星电器有限公司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25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BA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19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CB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肃宁县泷泉面业有限公司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3A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1C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8B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E2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河北硕杰机械设备制造有限公司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C3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42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81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55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河北裕建建设工程检测技术有限公司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D8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77A4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D4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B2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河北凯威信达信息技术有限公司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E0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FA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2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E77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河北旭浩环保科技有限公司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5C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3F38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D5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C3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河北安易达思防爆电气设备有限公司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6A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49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04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D4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南皮县博江金属制品有限责任公司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B5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5C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76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AA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沧州创新金属制品有限公司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B8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672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42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91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沧州森海化工有限责任公司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1F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30F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6D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15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南皮县凯宇五金制造有限公司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78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307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AF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94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沧州中渤重工机械装备有限公司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F4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BA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3C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60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南皮县华盛五金制造有限责任公司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86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8D9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3D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6F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沧州卓恒管道装备制造有限公司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39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8C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4F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55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河北宇刚管道制造有限公司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F1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27A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52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BE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河北大沧石化科技有限公司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A3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9BD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1D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74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任丘市世家摩配有限公司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3A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A2C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19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DA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河北悍将门窗有限公司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7C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01FF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32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0B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任丘市旭天电气设备有限公司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F38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CDA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49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33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河北阿克法节能科技有限公司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98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D1D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F5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28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友良汽车配件任丘有限公司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F1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28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BE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4A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任丘市医疗器械厂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E2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A91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31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B7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任丘市五环铝业有限公司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03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FC7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CC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4A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河北恒泰消防器材有限公司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5D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4B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D8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A0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河北天创电气材料制造有限公司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8D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9C0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CD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8F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任丘市科锐新能源科技有限公司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88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9EFF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69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10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中翔光电科技有限公司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74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582A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53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D7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任丘市盛易顺铝业有限公司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CF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FEA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499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7F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任丘市振兴钢材制品有限公司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53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3BC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42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33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河北欧福莱特采暖设备有限公司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50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B1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A6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AB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沧州恒德凯业弹簧制造有限公司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2F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6A09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B7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CB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沧州天盾人防设备有限公司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9B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A97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2B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4B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沧州福佑电子设备有限公司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E5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CDA0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54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80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沧州荣盛通达钢管有限公司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EF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8CF5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59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7C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河北圣川装饰材料有限公司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07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512E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39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9E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河北沃森包装有限公司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BF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2B20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9C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B7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河北亿光年电器设备有限公司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AB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5F95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53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8F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沧州驰阳农业科技发展有限公司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18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68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1B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12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沧州大信电气设备制造有限公司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5E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58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72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3F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沧州德远电气设备有限公司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1B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1D84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1D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88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河北中翔能源有限公司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A5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0E1E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0F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10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沧州中铁装备制造材料有限公司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FC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3FD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62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DD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河北中重冷轧材料有限公司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37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4BD8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05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6B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河北海特伟业石化有限公司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54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605E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5D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7C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沧州渤海新区元大自然能源有限公司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2D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A96F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80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A9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沧州中车株机轨道装备服务有限公司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E1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D3E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3F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4C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沧州建岭路桥工程科技有限公司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45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B6E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84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FB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信诺立兴（沧州渤海新区）化工有限公司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4D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EF5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C4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0E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河北博士达化工有限公司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24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08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38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90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沧州临港赛恩瑞斯新型建材有限公司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C9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21C3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E2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75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河北红墙新材料有限公司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A1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93F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43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A3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沧州绿源水处理有限公司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77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941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26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B9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黄骅市俊隆五金包装有限公司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B5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956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68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E8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北铝天星（沧州）金属制品有限公司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B0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B1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15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CE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河北红景天智慧科技有限公司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A5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73D3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11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54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黄骅市鑫兴昊模具科技有限公司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F9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439E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47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5C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黄骅百恒达石油技术有限公司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4B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F73D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9D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FD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黄骅市华峰模具有限公司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02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F8A2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B5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F2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河北鑫烁机电设备有限公司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4F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0D7A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14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5D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黄骅市精铁模具有限公司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65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71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23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7A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黄骅市三和模具有限公司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8F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CDE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F7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31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河北渤海远达环境检测技术服务有限公司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37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16C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61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D2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沧州渤海新区南大港三和机械有限公司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C3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C5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E6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0C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黄骅市津华制动部件有限公司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23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C1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D0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50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河北航凌电路板有限公司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72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D65A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88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94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黄骅市星辰实验仪器有限公司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EA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0F19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79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AF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河北力生专用汽车有限公司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AC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499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FC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68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沧州临港锐铮科技有限公司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27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C9F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5B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F0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河北天宇盛恩包装制品有限公司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9D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E0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07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29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黄骅市鑫茂五金制品有限公司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09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DDA5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10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7F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河北佰纳德自控仪表有限公司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51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9D9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F2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70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河间市精诚塑业有限公司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04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1CC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EF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85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河间市宏德汽车配件有限公司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C5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C97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BE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C8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河间瀛州化工有限责任公司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0D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9AA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4D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BE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河北亚龙线缆有限公司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20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6FA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47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F3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河间利德瀛不锈钢制品有限公司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EE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999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1C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FF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沧州洁帝欧滤清器有限公司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BE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5DA4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FD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01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河北远桥汽车配件有限公司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37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4BE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2C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41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河北斯利德石油机械有限公司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30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FA53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45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59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沧州星河环境技术有限公司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90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B46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F6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CF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河间市飞龙锐拓钻头制造有限公司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4E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5A4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F1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40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河间市华强轴瓦有限公司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9A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D1E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41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FD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河北凯王电缆有限公司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17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04C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11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D7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天泽线缆有限公司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19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15B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AA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CE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河北百吉汽车配件有限公司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30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26C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35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04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河北合兴电工机械有限公司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DE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130B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F0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31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河间市恒基钻头制造有限公司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3B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AA50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BC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18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河北双龙盛光电科技有限公司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6B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D69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07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95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河间市瀛州电信器材有限公司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8F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50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B9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70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河北萨迪科轨道交通科技有限公司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FB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22A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16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35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河北江轮机电有限公司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AB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926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24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9F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河北华顺化工有限公司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F7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899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C2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5F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河间市亚威电器制造有限公司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8D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B4B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7B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13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新兴龙岗线缆河北有限公司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5E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E4E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01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B5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河北美格保温建材有限公司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A6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E62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62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F1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河间市万达水处理化学品有限公司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1F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012C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07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A7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河北易迪管道制造有限公司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96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D7A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65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60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河北固元法兰管件有限公司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81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3B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5D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AB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沧州沧海管件集团有限公司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C3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E98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3B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EE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河北汇晟管道装备有限公司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2B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04C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B4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6B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孟村回族自治县信和混凝土有限公司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FC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1F20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BD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3D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沧州亿信管件制造有限公司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89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E3D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46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A1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沧州鑫泰管业有限公司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7B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5EE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EE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A3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沧州新兴无缝钢管有限公司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03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01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70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9D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河北胜仓管道防腐工程有限公司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94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7F4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31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9A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河北永诚精密铸造有限公司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DD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32C1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DE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C0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河北凯玛来管道有限公司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0F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4AE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44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23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河北渤海明珠管道制造有限公司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E4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3AB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76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B7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沧州汇商管件制造有限公司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FA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D0F1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76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08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河北美德钢管制造有限公司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59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D479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3D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7B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河北海浩集团华电高压管件有限公司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90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876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26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7F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沧州盛弘管件制造有限公司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BE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6DE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33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0D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孟村回族自治县东盛封头管件有限公司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D9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4FD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70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5F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河北耀磊管道设备有限公司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92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8F0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4A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A2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河北浦深电气设备有限公司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CD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4708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3B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F6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河北鲁工钢结构工程有限公司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5D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0F1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DE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F8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沧州万达耐磨管业有限公司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25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95C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75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15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河北龙马钢管制造股份有限公司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46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C25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EC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41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沧州市长生工艺制品有限公司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62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2F82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1E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00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瑞富泰克（沧州）加热器有限公司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17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D307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C0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FC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沧州宏益饲料有限公司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6F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FFA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E6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5C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沧州木山精工有限公司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66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86A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62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43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河北亚能油田装备制造有限公司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D6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E92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B9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4A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大元建材科技股份有限公司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20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8398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B9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97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沧州志鹏聚氨酯制品有限公司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8B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379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CA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4A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河北格成胜虹电气有限公司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12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132D7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D5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A8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河北奇骥生物技术有限公司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7A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855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33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B8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河北诚悦专用汽车制造有限公司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C9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997A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63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AD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沧州飞翼集装箱有限公司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8B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A5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5C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71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沧州大元电子有限公司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42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47F3D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4A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53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河北鼎泰医药科技有限公司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FC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AEE4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51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CA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河北荣坤铁路设备制造有限公司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12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30E8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D8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37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沧州暖圣泰电器有限公司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F5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12D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AC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AF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沧州纪星机箱面板有限公司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D5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7722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35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12F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河北环诺节能科技有限公司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AC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0C9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19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89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沧州天篷元帅户外装备有限公司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79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2817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AA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C0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河北沛然世纪生物食品有限公司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2F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A5C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3D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71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沧州市隆泰塑料有限公司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D0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D9AE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13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49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沧州中天包装印刷股份有限公司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AD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EE9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51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DF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沧州亿星盛包装制品有限公司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E5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63F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95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E8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河北保健农牧股份有限公司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C9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F50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44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24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沧州三强塑料包装制品有限公司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8F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1A2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C4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21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沧州华信不锈钢制品有限公司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02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6653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37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81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沧县奥新洁塑料制品有限公司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7B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842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15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4D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沧州乾程液压器材有限公司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5E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834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82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8A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沧州环锐精密铸造有限公司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2B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7B2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CD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AE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沧州合信特种橡胶有限公司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1C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522E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F1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A1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沧州市鑫顺教学设备有限公司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6C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7547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5A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51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沧州鑫晟汽车模具有限公司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31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3D08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5F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D1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河北浩元保温材料有限公司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74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188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E4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1F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河北冀春化工有限公司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5E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沧州市</w:t>
            </w:r>
          </w:p>
        </w:tc>
      </w:tr>
      <w:tr w14:paraId="038E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04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BC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衡水健达工程橡胶有限公司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11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D63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9A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9F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河北云米网络科技股份有限公司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50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9DF3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71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34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衡水鸿昊企业有限责任公司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04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3F6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DF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55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衡水山枝保健饮料有限公司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74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4CC4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21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ED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衡水伯维环保工程有限公司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29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797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E7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D3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衡水锋凯铸造科技有限公司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DE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AD00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F5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11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河北伟通玻璃钢有限公司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3B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5ADF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4D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64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河北春风装配住品科技有限公司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3A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0A7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57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CE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河北跃春暖气片有限公司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EE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C42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B0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9F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河北承江应急装备科技有限公司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68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1162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F9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79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衡水嘉润玻璃钢有限公司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EA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603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67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B0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衡水嘉瑞机电安装工程有限公司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04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653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F3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21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河北春风门窗安装工程有限公司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69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FD5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94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3E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河北鑫山输送机械有限公司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BA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C15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77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D2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枣强县兴宏裘皮制品有限公司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43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1521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83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88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河北百恒机械设备有限公司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A4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CEF5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9B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6E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衡水涌泽玻璃钢制品有限公司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04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9F42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74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B6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河北凯鑫输送设备有限公司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05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829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CF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BD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河北昊为玻璃钢有限公司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2B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68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4F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ED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河北巨龙输送机械有限公司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FA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B5E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E7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81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枣强县寒琪皮毛有限公司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08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BBFB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EB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4A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河北宝阳鞋业有限公司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03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7FB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E5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2F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河北桩源科技发展有限公司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2F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B38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DD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7F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河北曼吉科工艺玻璃钢有限公司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23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80F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FE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75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衡水昊天电力设备热镀锌有限公司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3F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8CCA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C8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9F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枣强县金圣泽玻璃钢有限公司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39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323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AF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EB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河北厚诺环保设备有限公司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E5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B501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4D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C9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河北广拓玻璃钢有限公司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09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051C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D6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F6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河北华启玻璃钢有限公司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60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BF9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04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BC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衡水通程工程橡胶有限公司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2A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9587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A1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CA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衡水市隆盛工程橡胶有限公司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2E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871E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4D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E1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河北强通通风除尘设备有限公司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27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024F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F7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E9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河北隆康玻璃钢有限公司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63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E14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84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3D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国科华建数字技术有限公司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8E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456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A0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5A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河北汇纳机械设备有限公司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38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5F65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D3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C2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河北逸翔机械设备有限公司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48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AC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21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DA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河北博莱威金刚石工具有限公司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42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B4D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A6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92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河北博昌金属制品有限公司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AE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5F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5F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8D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河北泽信钢木制品有限公司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5C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12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A5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C9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河北盘谷食品有限公司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6B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1A2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48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8C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河北美威金属制品有限公司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93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C465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74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AC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衡水建民纤维素有限公司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80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4F9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00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55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衡水建硕工程橡胶有限公司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D9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F96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28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B4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河北晨思木业有限公司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EF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D938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D6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A0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河北三力升降设备有限公司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37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B3E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3E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45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河北创健药业有限公司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F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D48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E3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57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豹牌科技有限公司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EC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345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FC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E6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河北虎牌集团佳宝柜业有限公司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4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C75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7F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29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衡水慧云纺织有限公司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0B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4B9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0A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CF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衡水润泰纺织有限公司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88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319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5A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92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河北荟千金属网制品有限公司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6C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FAD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C2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16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河北标晟铝合金模板有限公司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4F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41D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F5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74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扎努西压缩机有限公司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D3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461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CC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F0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安平县凯旋不锈钢制品有限公司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86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637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56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85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安平县宏宇网业有限公司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D6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C8F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24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D3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安平县欧艺交通网业有限公司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76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0C2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87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FA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安平县天泰金属制品有限公司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3E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22E9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6A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02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安平县宾锋金属丝网制品有限公司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3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F3D8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D8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13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河北天明丝网制造有限公司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26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E92D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58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CA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安平县晟祥金属制品有限公司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F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985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03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A1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河北思固尔围栏设施有限公司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F5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5E6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3C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24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河北环宇金属丝网制品有限公司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00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7C8D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C8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F5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安平县艾瑞金属丝网有限公司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16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692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D6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0B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安平县英旭金属丝网制品有限公司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4B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C74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33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F4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安平县鸿林丝网有限公司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6B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C76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95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A2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安平县喜振金属丝网制品有限公司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F5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2BF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9A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D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安平县方信金属丝网制品有限公司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33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227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05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0A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河北融兴塑胶科技有限公司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9B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DCFC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1B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94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故城县衡兴机械配件有限公司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55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1CC9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0A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16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河北嘉瑞玻璃钢有限公司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6F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7FF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C6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3B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河北诚益生物科技有限公司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E3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EBD4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75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AB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故城县小巴士新能源科技有限公司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33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9A2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BC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C4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故城县聚全通用设备有限公司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43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4811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88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1B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故城县禹工泵阀有限公司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F2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7F5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42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9A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故城县中太新能源科技有限公司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D6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5FA6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A8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45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河北匠心生物科技有限公司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1E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070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6F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11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河北恒溢海翔纸塑包装科技有限公司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DA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22B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A0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A6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故城县隆鑫风机配件有限公司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F2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2E4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34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98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河北恒业交通设施有限公司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39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81B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60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7D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河北衡德化工集团有限公司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FD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D32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F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51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成业恒信印刷河北有限公司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B1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33D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42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56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衡水祥龙制动材料有限公司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56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6CB8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83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CB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故城运河耐磨材料有限公司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4F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371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B9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B8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河北皓泰印刷有限公司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88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6D9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46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4E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故城县锋鑫钛合金制品有限公司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32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9BD7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0B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D0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衡水永信制动材料有限公司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C6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43F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08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9F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河北佐英环境工程技术有限公司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F5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C7AE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99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95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故城县旺祥阀门有限公司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8C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A2E5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4D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4A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河北康盛达电子科技有限公司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B8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D66F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D0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FC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河北雄世旺源包装科技有限公司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FE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867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B5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6C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故城县创源包装科技有限公司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85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9F5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9A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4E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故城县华亚制动材料有限公司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42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E24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9C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C3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衡水凯越刹车片有限公司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C1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08E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11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C1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故城县松旭模具有限公司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D0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00D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10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EF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故城金鑫机械配件有限公司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C9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988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A8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BF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河北伟氏包装科技有限公司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DC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A87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62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F8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故城县华宝合金有限公司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3A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68C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31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10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故城县智宇达金属制品有限公司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9E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940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5E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97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故城县恒通冲压件有限公司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3C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1C1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DA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B8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故城县宏润风机配件有限公司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A2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703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30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F2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故城县宏润金属粉末有限公司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FC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E800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8E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C7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河北鹏帅橡胶制品有限公司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C0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70E6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42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23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河北欧远塑胶制品有限公司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1E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54A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33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32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衡水澳嘉威材料科技有限公司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7F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E51B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4A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EB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河北亿鑫通讯设备有限公司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77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098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98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0E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河北通用微波塔有限公司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F7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9D7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B8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4B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衡水金昭新材料科技有限公司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2C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FF6D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25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D8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衡水诺信橡塑制品有限公司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C6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523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54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7B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衡水环亚集团有限公司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B6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E54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4B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C1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景县智晟尼龙制品有限公司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2C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904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3C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64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河北晨宇重工科技股份有限公司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F1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359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C0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EB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河北道恩特种橡塑有限公司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55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6CA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59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DC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河北广信金属构建有限公司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32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D19B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E8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4C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河北卓力密封件科技有限公司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65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5B7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EFF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8E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河北智恒达塔业有限公司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F1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E081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2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56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衡水庚寅橡胶制品有限公司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3A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11B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F1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9C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河北盛恒金属制品有限公司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36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48DC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A1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EC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景亿环保设备有限公司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60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5BB5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6D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06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衡水科力通液压橡塑技术有限公司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66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89D6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17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17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衡水奥诺工矿机械设备有限公司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0E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537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E6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9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河北双鹰农机有限公司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0A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054A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0E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18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衡水诺盾生物科技有限公司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C9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274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39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59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河北华整实业有限公司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5B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23314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A0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D6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阜城县环宇油脂有限公司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AC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68C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8B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C0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衡水市鑫鼎输送机械有限公司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FD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8127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CB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59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河北如成重工装备制造有限公司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6F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612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03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CE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阜城县恒发商砼有限公司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50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971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DCD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58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瑞腾博远工程材料有限公司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E1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2493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B6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B0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河北双荣食品有限公司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98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F5E6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95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13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河北易佳集成房屋有限公司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CA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FDE2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AD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D7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河北逸航新诺集成房屋有限公司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8F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BE4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1D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F8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河北坤腾耐磨材料有限公司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25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4F6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F1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95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阜城县福泽制衣有限公司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13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C3FA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D0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37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河北荣赫激光设备科技有限公司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A6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8D0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AF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4A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阜城县鑫林汽车配件制造有限公司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B5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66D9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2F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FF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睿朗控（河北）智能装备有限公司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97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474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3F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3E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河北鼎硕玻璃制品有限公司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55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16D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2D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48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衡水大昌管业有限公司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69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B13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C2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62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衡水中交信德工程橡塑有限公司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C9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A132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D3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F1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铁强河北科技发展有限公司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2C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1D96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80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EA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衡水富华橡塑制品有限公司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5E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932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5B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7C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河北三益科技有限公司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31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86E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F2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F2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河北铭泰震安减隔震器材有限公司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3E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1191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E7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4B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河北中科同创钒钛科技有限公司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67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923B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14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FC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河北路通工程材料有限公司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0F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3061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78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DC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河北日丽节能科技开发有限公司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EE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0CE5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BB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22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衡水伟源电气设备有限公司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EF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1BA2A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BA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6F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衡水瑞诚工程橡胶有限公司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B6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7CA38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01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7C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衡水市志力工程橡胶有限公司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64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6F40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1A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EB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深州市聚丰网络科技有限责任公司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83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9F7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E1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B1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河北恒联工程技术有限公司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10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DE4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AE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C6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深州市鲜行军冷链物流有限公司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28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53FA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FE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41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河北瑞鲜仓储有限责任公司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AF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衡水市</w:t>
            </w:r>
          </w:p>
        </w:tc>
      </w:tr>
      <w:tr w14:paraId="4C1FA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63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8A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邢台市硕睿塑胶科技有限责任公司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9C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75F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EC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E2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威县华凯橡塑制品科技有限公司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56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44C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17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78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河北治海农业科技有限公司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4D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475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FD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8A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河北陶菊农业科技有限公司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BF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11E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0E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3C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河北盛千佳橡胶科技有限公司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AD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B26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46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6B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河北传瑞轴承制造有限公司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E7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BAB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5E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E6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河北中盛纺织有限公司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C5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D468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F4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42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河北金泰森轴承有限公司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A9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CFEC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16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18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邢台浩达玻璃制品有限公司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B4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F977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87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F7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邢台市万卷办公用品有限公司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59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199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CA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B6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邢台童星玩具有限公司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E0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83F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83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62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河北红日天然色素有限公司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81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94A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85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6E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河北同舟环境科技有限公司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46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9B1F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20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1A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沙河市丽博特装饰玻璃有限公司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1A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134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EC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93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沙河市守强科技有限公司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F0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33C2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BB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65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沙河市颐林农业开发有限公司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D4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EE2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17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70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沙河市嘉炎镜业科技有限公司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E3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E533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F1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25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沙河市远维电子科技有限公司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06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D45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AE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4A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河北维克莱恩太阳能开发有限公司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31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F0D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8C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30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邢台奥特生物科技有限公司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51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D9F3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A6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F7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清河县君源机械配件有限公司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C4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D6D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1F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EA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河北三欧绒毛制品有限公司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82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C1F7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70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D1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河北海珊电子科技有限公司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D6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5E9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46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42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清河县沁园汽车零部件有限公司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D0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702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D0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AB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清河县峰必胜橡塑有限公司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07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B8E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A1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F0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河北纤迪羊绒纺织有限公司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04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96C9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75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64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中基华工程管理集团有限公司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25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5B2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B8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36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邢台华戎装备制造有限公司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45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3A3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55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32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玮航线缆有限公司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C7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F2A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17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EC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河北闽彦农业机械科技有限公司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05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B3C9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2A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E9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河北永上建材有限公司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DA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B191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80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7A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宁晋县金锟金属制品有限公司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2A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3FF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EC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D4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安特交联线缆有限公司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67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A4A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1F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52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宁晋县旭昊建材有限公司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02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D8B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61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47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浩航线缆有限公司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65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CAC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50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E4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宁晋县辉航装配式建筑科技有限公司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B6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8FC5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AE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4B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河北世通电缆有限公司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D2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6B25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07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96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车途信息技术河北有限公司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A1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F40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BB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D5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河北中斗导航设备科技有限公司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06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B67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CB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DB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邢台曙光轧辊有限公司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79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1638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05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3E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邢台海嘉机械制造有限公司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09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0D8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A4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1D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邢台天丰工程技术有限公司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ED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92C1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38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9A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邢台锐易铭机械设备制造有限公司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36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22C3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4D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DB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河北简已网络信息技术有限公司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A8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D1E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8E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B0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邢台绿时代光电科技有限公司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7B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3629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56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00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河北仝益钢结构有限公司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CA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807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3E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68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北京朝宇科技有限公司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B9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B4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82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DE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河北天德橡胶制品有限公司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2B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C1F4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24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60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河北圃美食品有限公司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B8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D53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48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4F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河北立华水泥制品有限公司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62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E59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FB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33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隆尧县宇垒商砼有限公司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39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C99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01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97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隆尧华尖金属制品科技有限公司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6A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09E9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BE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7A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隆尧县鑫兴包装有限公司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0B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44ED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9F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46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河北喜运佳食品有限公司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6F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259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09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4B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河北平兴食品有限公司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04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473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A9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E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河北德润达保温材料有限公司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07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919F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B6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CF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河北彩盒子包装制品有限公司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62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FD3D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E0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F1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河北佑金机械制造有限公司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B3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528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8C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DD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河北岭辉机械制造有限公司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F0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BE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21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94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邢台迅驰优特机械制造有限公司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FE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032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8C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C0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邢台奥源机械制造有限公司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1F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D39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03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3B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河北兴顺机械制造有限公司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9F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6457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7D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10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隆尧县昭世祥机械制造有限公司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A3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7D1B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77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7C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隆尧县安众机械制造有限公司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F8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7767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05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14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隆尧兴达混凝土有限公司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6D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A5F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77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D4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河北鹏琛机械制造有限公司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0E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469D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91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67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河北星铸机械制造有限责任公司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68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D409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8D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77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河北食趣食品科技有限公司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09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047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48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16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河北振兴铸造有限公司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C4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71B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FF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C4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河北冀牛电力器材制造有限公司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E8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C76A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04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CE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邢台天阳包装有限公司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67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D1E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68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A2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邢台双鸿新材料科技有限公司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37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3FAE2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D9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37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河北德众食品有限公司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B6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BD68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B0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6C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邢台力强机械制造有限公司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80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E8BA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04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AC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邢台金昊纺织有限公司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44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4DF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8A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39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河北锦宝石循环资源开发集团有限公司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97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28A3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0E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A5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河北荣煜新能源科技有限公司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B1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2E37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D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79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河北安好再生物资回收有限公司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62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08EEA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B5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76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柏乡县荣庆再生资源回收有限公司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F2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603D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6E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A0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柏乡县昌荣再生资源回收有限公司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46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40FF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3B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50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柏乡县隆翔新材料科技有限公司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B7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180A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3A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DE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河北锦上再生资源回收有限公司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40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1639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A4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2F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库比科技有限公司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AC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5093F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35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88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邢台中正得得环保科技有限公司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C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邢台市</w:t>
            </w:r>
          </w:p>
        </w:tc>
      </w:tr>
      <w:tr w14:paraId="28E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77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78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邯郸万特紧固件制造有限公司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87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CCB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8C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B4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邯郸市垚岸农业科技有限公司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0D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14D2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5A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B6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邯郸市巨宙商品混凝土有限公司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49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31C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66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17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邯郸市翔实塑业有限公司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98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8D6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0D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DB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磁县朝凤鸟供应链管理服务有限公司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27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9B89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30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37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磁县金达建材有限公司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C0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3BD1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57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4D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河北裕隆机械有限责任公司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5B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23D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95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F6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中科智蓝（河北）科技股份有限公司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7B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72E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87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78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跃进电缆有限公司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89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91C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82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87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河北卓著机械设备有限公司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B1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34BD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A9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6B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大名县瑞美尔农业科技有限公司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AE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3A2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1C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40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河北滴溜酒业有限公司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AC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482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70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6E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河北冀宝采暖设备有限公司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BC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4D0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D8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46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大名县恒源化工有限责任公司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20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1E67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62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EC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邯郸市肥乡区雅闲花卉种植有限公司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AC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6380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BE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F7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邯郸市绿城新型材料有限公司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2B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C8D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52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5C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河北德震混凝土有限公司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007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ED70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44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62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邯郸市昌鑫煤炭洗选有限公司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74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2CC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8F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50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邯郸市峰峰东力煤炭洗选有限公司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1B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B12A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19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E3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邯郸市峰峰豪睿煤炭洗选有限公司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40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43B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0D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16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邯郸市峰峰矿区津东洗煤有限公司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03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D1D6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26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9D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邯郸市峰峰矿区峪新洗煤有限责任公司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D2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5D8A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1B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01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邯郸市峰峰旗顺煤炭洗选有限公司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92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6F3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BC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6B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邯郸市锦翔煤炭洗选有限公司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89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B07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0F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899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14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峰峰矿区日生洗煤厂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5C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EF9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C3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55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邯郸市宏洋瑞成包装制品有限公司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A3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CD20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38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FE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河北荣特化工股份有限公司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C6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BEF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51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CF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河北圣成隆化工有限公司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90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B61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47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8F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河北宏泰生物能源科技有限公司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3A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E2C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C7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27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河北东润玻璃制品有限公司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B1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D08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E5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49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河北嘉嘉生物科技有限公司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86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FAF1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F9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D8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广平县芃韬木业有限公司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70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0F1A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19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77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河北智数软件有限公司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02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74E2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06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29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邯工工程装备有限公司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BA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843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05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909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08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邯郸市宏发油脂化工有限公司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CF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F5C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47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F5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邯郸市宏晨金属制品有限公司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D2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B3A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FB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EE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河北蕾邦种业有限公司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5A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064F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36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4E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河北三湘妹食品有限公司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27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61B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D5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FB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邯郸市佳汇食品有限公司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A7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1CBE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97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40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河北峰睿模具科技有限公司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78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744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72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F0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邯郸冀南新区德东劳保用品有限公司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61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74B0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37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2A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邯郸康业制药有限公司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5B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A7C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B5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57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晶弘节能科技邯郸有限公司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F7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261F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CC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04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邯郸市盈顺电器有限公司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D3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88B6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65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919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8C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河北馨然环境检测技术服务有限公司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01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774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06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DD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邯郸高玛机器人科技有限公司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722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318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AF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17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邯郸旭建恒德新能源科技有限公司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0D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05AD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E9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63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邯郸市硅谷新材料有限公司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6A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3A07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CF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B2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太行通信股份有限公司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BB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A4F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8B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BE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邯郸市拓达碳素有限公司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2B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2679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44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450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邯郸市世峰制管有限公司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DD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AA7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BB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68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河北利志新材料科技有限公司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54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9110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4D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1E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河北材炬保温材料有限公司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CD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F572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AB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2D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邯郸市源宏制管有限公司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40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9EE7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34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929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66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河北琳迈铝材有限公司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87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439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9A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8B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河北乐缇儿童玩具有限公司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64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2F0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5E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F2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邯郸市天龙伟业节能建材有限公司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3B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D2A7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FD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49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河北亨大建筑集团有限公司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AA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5B3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00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CE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魏县双雪面粉有限公司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2D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584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C1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72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魏县丽之花铝箔制品有限公司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67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3385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E8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D4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河北奎林贸易有限责任公司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A4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178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C9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7F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魏县权丰农业科技有限公司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BD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799E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2D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A56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河北鑫奥制帽有限公司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72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FF8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FD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40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河北慧水新材料科技发展有限公司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F0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1C2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CC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939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7D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邯郸市克斯曼科技开发有限公司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2B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5081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5E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FB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魏县宇凡养殖有限公司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27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52E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59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44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武安市全利建材有限公司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1E7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6D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EF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83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武安市天尔工贸有限公司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C3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6F4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A1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3A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武安市晨旭水泥制品有限公司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9E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FBA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70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B2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武安市安润经贸有限公司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E7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E547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D0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0A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武安市瑞森工贸有限公司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51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CA9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FF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EA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武安市康力水泥制造有限公司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7F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4B7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3A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CC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武安市银成经贸有限公司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D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32BEC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53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2D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河北清峰绿能固废处置有限公司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20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2DC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8A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949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5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武安市中贸物资有限公司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6A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18E2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66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44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河北武马金属制品有限公司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4E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23D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CC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D7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邯郸熙匠金属科技有限公司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D0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17C0A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2E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E1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河北煜民保温材料有限公司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51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780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1B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15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邯郸市瑞涛紧固件制造有限公司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07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9D38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BB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37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邯郸市新海农业科技有限公司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25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08A8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AA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D0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邯郸市永年区志涛工矿配件有限公司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EA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63E6A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8C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9C5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河北沁鸿冶金设备有限公司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04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0F1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C7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19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河北蓝泽睿投环保科技有限公司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B2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73D03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3E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5A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河北邯钢新锐稀有气体科技股份有限公司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2D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2460D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62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959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68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邱县霞光纺织有限公司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33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5C74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81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4B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邱县锦华纺织有限公司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FF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邯郸市</w:t>
            </w:r>
          </w:p>
        </w:tc>
      </w:tr>
      <w:tr w14:paraId="4672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BC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C7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定州康丽水性涂料有限公司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82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4B86B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9FB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FB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定州市鑫久农业科技有限公司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5A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0919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7D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6A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定州轼沐环保科技有限公司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26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3DD2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BE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07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定州正清和陶瓷文化发展有限公司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AE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2A95B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C8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2D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河北杰威生物技术有限公司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EE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30D5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ED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DA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河北金欧体育用品有限公司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0A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099F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55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F3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河北新晟体育器材科技有限公司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0D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3B60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77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0E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河北志恒体育用品有限公司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F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3D7A7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4C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969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49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定州丰和环保科技有限公司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C5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AB9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9C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43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河北晨峰企业管理服务有限公司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1E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574D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8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57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河北明阳智能装备有限公司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B4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7041A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84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58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河北双云体育用品有限公司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4B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定州市</w:t>
            </w:r>
          </w:p>
        </w:tc>
      </w:tr>
      <w:tr w14:paraId="78C6B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00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18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辛集市伸晟精密金属制品有限公司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66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7233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C6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8A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河北领创先进生态环境科技有限公司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F0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41E3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F9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76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河北思可泰管业有限公司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2C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53235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95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84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河北顶创环保工程有限公司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8B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4D99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EE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D6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河北云锦润滑油有限公司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FA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7604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1A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AC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辛集市虹锦纺织有限公司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0C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5971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17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979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13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河北叁迪光学科技有限公司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6A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6380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28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05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河北东跃纺织有限公司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09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7BEB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56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32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河北北联重工机械科技有限公司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C2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34ED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78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24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河北天泓环保科技有限公司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69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2DB4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81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A2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辛集市飞科耐磨材料有限公司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E5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3E9D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9D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A9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辛集市宇泰机械有限公司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33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31570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76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44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河北睿天航远科技有限公司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08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34ED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B7B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B3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河北昊鹿翔生物科技有限公司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84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765E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78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987</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90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河北远澜建筑工程有限公司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12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辛集市</w:t>
            </w:r>
          </w:p>
        </w:tc>
      </w:tr>
      <w:tr w14:paraId="14F96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08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988</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26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河北雄安寨里混凝土有限公司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D5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7EAC7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8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989</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43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雄县佩美色母粒制造有限公司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AD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4A1F7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4E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990</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C7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雄县少华乳胶制品有限公司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832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E06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02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42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雄县巨龙彩印包装有限公司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B9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B03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AB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992</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84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河北雄安昝岗混凝土有限公司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3A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7AA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13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E1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河北百鼎橡塑科技有限公司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18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32E1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92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994</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BB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亚太勤业工程咨询有限公司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57F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0034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32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995</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E9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容城县万興隆无纺布制品有限公司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A4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r w14:paraId="16E6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52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996</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A1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河北呵肤纺织品有限公司</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57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雄安新区</w:t>
            </w:r>
          </w:p>
        </w:tc>
      </w:tr>
    </w:tbl>
    <w:p w14:paraId="010205D8">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textAlignment w:val="auto"/>
        <w:rPr>
          <w:rFonts w:hint="default" w:ascii="Times New Roman" w:hAnsi="Times New Roman" w:eastAsia="微软雅黑" w:cs="Times New Roman"/>
          <w:color w:val="333333"/>
          <w:spacing w:val="1"/>
          <w:lang w:val="en-US" w:eastAsia="zh-CN"/>
        </w:rPr>
        <w:sectPr>
          <w:pgSz w:w="11906" w:h="16838"/>
          <w:pgMar w:top="1440" w:right="1800" w:bottom="1440" w:left="1800" w:header="851" w:footer="992" w:gutter="0"/>
          <w:pgNumType w:fmt="numberInDash"/>
          <w:cols w:space="425" w:num="1"/>
          <w:docGrid w:type="lines" w:linePitch="312" w:charSpace="0"/>
        </w:sectPr>
      </w:pPr>
    </w:p>
    <w:p w14:paraId="48C7964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rPr>
          <w:rFonts w:hint="default" w:ascii="Times New Roman" w:hAnsi="Times New Roman" w:eastAsia="方正黑体_GBK" w:cs="Times New Roman"/>
          <w:color w:val="333333"/>
          <w:spacing w:val="1"/>
          <w:lang w:val="en-US" w:eastAsia="zh-CN"/>
        </w:rPr>
      </w:pPr>
      <w:r>
        <w:rPr>
          <w:rFonts w:hint="default" w:ascii="Times New Roman" w:hAnsi="Times New Roman" w:eastAsia="方正黑体_GBK" w:cs="Times New Roman"/>
          <w:color w:val="333333"/>
          <w:spacing w:val="1"/>
          <w:lang w:val="en-US" w:eastAsia="zh-CN"/>
        </w:rPr>
        <w:t>附件5</w:t>
      </w:r>
    </w:p>
    <w:p w14:paraId="5EB77CF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pacing w:val="-2"/>
          <w:kern w:val="2"/>
          <w:position w:val="2"/>
          <w:sz w:val="36"/>
          <w:szCs w:val="36"/>
          <w:lang w:val="en-US" w:eastAsia="zh-CN" w:bidi="ar-SA"/>
        </w:rPr>
      </w:pPr>
      <w:r>
        <w:rPr>
          <w:rFonts w:hint="default" w:ascii="Times New Roman" w:hAnsi="Times New Roman" w:eastAsia="方正小标宋简体" w:cs="Times New Roman"/>
          <w:spacing w:val="-2"/>
          <w:kern w:val="2"/>
          <w:position w:val="2"/>
          <w:sz w:val="36"/>
          <w:szCs w:val="36"/>
          <w:lang w:val="en-US" w:eastAsia="zh-CN" w:bidi="ar-SA"/>
        </w:rPr>
        <w:t>河北省创新型中小企业评价标准</w:t>
      </w:r>
    </w:p>
    <w:p w14:paraId="35C2097C">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黑体" w:cs="Times New Roman"/>
          <w:b w:val="0"/>
          <w:bCs w:val="0"/>
          <w:i w:val="0"/>
          <w:iCs w:val="0"/>
          <w:spacing w:val="0"/>
          <w:sz w:val="32"/>
          <w:szCs w:val="32"/>
        </w:rPr>
      </w:pPr>
      <w:r>
        <w:rPr>
          <w:rFonts w:hint="default" w:ascii="Times New Roman" w:hAnsi="Times New Roman" w:eastAsia="黑体" w:cs="Times New Roman"/>
          <w:b w:val="0"/>
          <w:bCs w:val="0"/>
          <w:i w:val="0"/>
          <w:iCs w:val="0"/>
          <w:spacing w:val="0"/>
          <w:sz w:val="32"/>
          <w:szCs w:val="32"/>
        </w:rPr>
        <w:t>一、公告条件</w:t>
      </w:r>
    </w:p>
    <w:p w14:paraId="618903BF">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评价得分达到60分以上(其中创新能力指标得分不低于20分、成长性指标及专业化指标得分均不低于15分)，或满足下列条件之一：</w:t>
      </w:r>
    </w:p>
    <w:p w14:paraId="32706DD2">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（一）近三年内获得过国家级、省级科技奖励。</w:t>
      </w:r>
    </w:p>
    <w:p w14:paraId="3EB1EFA2">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（二）获得高新技术企业、国家级技术创新示范企业、知识产权优势企业和知识产权示范企业等荣誉（均为有效期内）。</w:t>
      </w:r>
    </w:p>
    <w:p w14:paraId="79DA91EC">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（三）拥有经认定的省部级以上研发机构。</w:t>
      </w:r>
    </w:p>
    <w:p w14:paraId="52BC302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（四）近三年新增股权融资总额（合格机构投资者的实缴额）500万元以上。</w:t>
      </w:r>
    </w:p>
    <w:p w14:paraId="03930AE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黑体" w:cs="Times New Roman"/>
          <w:b w:val="0"/>
          <w:bCs w:val="0"/>
          <w:i w:val="0"/>
          <w:iCs w:val="0"/>
          <w:spacing w:val="0"/>
          <w:sz w:val="32"/>
          <w:szCs w:val="32"/>
        </w:rPr>
      </w:pPr>
      <w:r>
        <w:rPr>
          <w:rFonts w:hint="default" w:ascii="Times New Roman" w:hAnsi="Times New Roman" w:eastAsia="黑体" w:cs="Times New Roman"/>
          <w:b w:val="0"/>
          <w:bCs w:val="0"/>
          <w:i w:val="0"/>
          <w:iCs w:val="0"/>
          <w:spacing w:val="0"/>
          <w:sz w:val="32"/>
          <w:szCs w:val="32"/>
        </w:rPr>
        <w:t>二、评价指标</w:t>
      </w:r>
    </w:p>
    <w:p w14:paraId="7599110E">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包括创新能力、成长性、专业化三类六个指标，评价结果依分值计算，满分为100分。</w:t>
      </w:r>
    </w:p>
    <w:p w14:paraId="6F330A9E">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方正楷体_GB2312" w:cs="Times New Roman"/>
          <w:b w:val="0"/>
          <w:bCs w:val="0"/>
          <w:i w:val="0"/>
          <w:iCs w:val="0"/>
          <w:spacing w:val="0"/>
          <w:sz w:val="32"/>
          <w:szCs w:val="32"/>
        </w:rPr>
      </w:pPr>
      <w:r>
        <w:rPr>
          <w:rFonts w:hint="default" w:ascii="Times New Roman" w:hAnsi="Times New Roman" w:eastAsia="方正楷体_GB2312" w:cs="Times New Roman"/>
          <w:b w:val="0"/>
          <w:bCs w:val="0"/>
          <w:i w:val="0"/>
          <w:iCs w:val="0"/>
          <w:spacing w:val="0"/>
          <w:sz w:val="32"/>
          <w:szCs w:val="32"/>
        </w:rPr>
        <w:t>（一）创新能力指标（满分40分）</w:t>
      </w:r>
    </w:p>
    <w:p w14:paraId="3039F7CF">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1.与企业主导产品相关的有效知识产权数量（满分20分）</w:t>
      </w:r>
    </w:p>
    <w:p w14:paraId="3498131E">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A.Ⅰ类高价值知识产权1项以上（20分）</w:t>
      </w:r>
    </w:p>
    <w:p w14:paraId="5087B707">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B.自主研发的Ⅰ类知识产权1项以上（15分）</w:t>
      </w:r>
    </w:p>
    <w:p w14:paraId="2F55326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C.Ⅰ类知识产权1项以上（10分）</w:t>
      </w:r>
    </w:p>
    <w:p w14:paraId="39C4C21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D.Ⅱ类知识产权1项以上（5分）</w:t>
      </w:r>
    </w:p>
    <w:p w14:paraId="63C9D824">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E.无（0分）</w:t>
      </w:r>
    </w:p>
    <w:p w14:paraId="013F9C4F">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2.上年度研发费用总额占营业收入总额比重（满分20分）</w:t>
      </w:r>
    </w:p>
    <w:p w14:paraId="4202C67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 5%以上（20分）</w:t>
      </w:r>
    </w:p>
    <w:p w14:paraId="41327E51">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 3%-5%（15分）</w:t>
      </w:r>
    </w:p>
    <w:p w14:paraId="6DBEF62E">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C. 2%-3%（10分）</w:t>
      </w:r>
    </w:p>
    <w:p w14:paraId="3FDC0842">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D. 1%-2%（5分）</w:t>
      </w:r>
    </w:p>
    <w:p w14:paraId="41D56847">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E. 1%以下（0分）</w:t>
      </w:r>
    </w:p>
    <w:p w14:paraId="7E85A4AA">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方正楷体_GB2312" w:cs="Times New Roman"/>
          <w:b w:val="0"/>
          <w:bCs w:val="0"/>
          <w:i w:val="0"/>
          <w:iCs w:val="0"/>
          <w:spacing w:val="0"/>
          <w:sz w:val="32"/>
          <w:szCs w:val="32"/>
        </w:rPr>
      </w:pPr>
      <w:r>
        <w:rPr>
          <w:rFonts w:hint="default" w:ascii="Times New Roman" w:hAnsi="Times New Roman" w:eastAsia="方正楷体_GB2312" w:cs="Times New Roman"/>
          <w:b w:val="0"/>
          <w:bCs w:val="0"/>
          <w:i w:val="0"/>
          <w:iCs w:val="0"/>
          <w:spacing w:val="0"/>
          <w:sz w:val="32"/>
          <w:szCs w:val="32"/>
        </w:rPr>
        <w:t>（二）成长性指标（满分30分）</w:t>
      </w:r>
    </w:p>
    <w:p w14:paraId="49EB74F7">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3.上年度主营业务收入增长率（满分20分）</w:t>
      </w:r>
    </w:p>
    <w:p w14:paraId="751CAFDC">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 15%以上（20分）</w:t>
      </w:r>
    </w:p>
    <w:p w14:paraId="4F7DA47E">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 10%-15%（15分）</w:t>
      </w:r>
    </w:p>
    <w:p w14:paraId="70CAF7FF">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C. 5%-10%（10分）</w:t>
      </w:r>
    </w:p>
    <w:p w14:paraId="414024B2">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D. 0%-5%（5分）</w:t>
      </w:r>
    </w:p>
    <w:p w14:paraId="713685BF">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E. 0%以下（0分）</w:t>
      </w:r>
    </w:p>
    <w:p w14:paraId="5AEE2DC9">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4.上年度资产负债率（满分10分）</w:t>
      </w:r>
    </w:p>
    <w:p w14:paraId="06EEC614">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 55%以下（10分）</w:t>
      </w:r>
    </w:p>
    <w:p w14:paraId="264BFCE9">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 55%-75%（5分）</w:t>
      </w:r>
    </w:p>
    <w:p w14:paraId="09F1F436">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C. 75%以上（0分）</w:t>
      </w:r>
    </w:p>
    <w:p w14:paraId="050754B1">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方正楷体_GB2312" w:cs="Times New Roman"/>
          <w:b w:val="0"/>
          <w:bCs w:val="0"/>
          <w:i w:val="0"/>
          <w:iCs w:val="0"/>
          <w:spacing w:val="0"/>
          <w:sz w:val="32"/>
          <w:szCs w:val="32"/>
        </w:rPr>
      </w:pPr>
      <w:r>
        <w:rPr>
          <w:rFonts w:hint="default" w:ascii="Times New Roman" w:hAnsi="Times New Roman" w:eastAsia="方正楷体_GB2312" w:cs="Times New Roman"/>
          <w:b w:val="0"/>
          <w:bCs w:val="0"/>
          <w:i w:val="0"/>
          <w:iCs w:val="0"/>
          <w:spacing w:val="0"/>
          <w:sz w:val="32"/>
          <w:szCs w:val="32"/>
        </w:rPr>
        <w:t>（三）专业化指标（满分30分）</w:t>
      </w:r>
    </w:p>
    <w:p w14:paraId="749D7598">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5.主导产品所属领域情况（满分10分）</w:t>
      </w:r>
    </w:p>
    <w:p w14:paraId="550108D1">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A.属于《战略性新兴产业分类》（10分）</w:t>
      </w:r>
    </w:p>
    <w:p w14:paraId="39CB2B25">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B.属于其他领域（5分）</w:t>
      </w:r>
    </w:p>
    <w:p w14:paraId="574BF5D7">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6.上年度主营业务收入总额占营业收入总额比重（满分20分）</w:t>
      </w:r>
    </w:p>
    <w:p w14:paraId="18845696">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A. 70%以上（20分）</w:t>
      </w:r>
    </w:p>
    <w:p w14:paraId="70848B0D">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B. 60%-70%（15分）</w:t>
      </w:r>
    </w:p>
    <w:p w14:paraId="1FD1DA04">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C. 55%-60%（10分）</w:t>
      </w:r>
    </w:p>
    <w:p w14:paraId="46CD6263">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仿宋_GB2312" w:cs="Times New Roman"/>
          <w:b w:val="0"/>
          <w:bCs w:val="0"/>
          <w:i w:val="0"/>
          <w:iCs w:val="0"/>
          <w:spacing w:val="0"/>
          <w:sz w:val="32"/>
          <w:szCs w:val="32"/>
        </w:rPr>
      </w:pPr>
      <w:r>
        <w:rPr>
          <w:rFonts w:hint="default" w:ascii="Times New Roman" w:hAnsi="Times New Roman" w:eastAsia="仿宋_GB2312" w:cs="Times New Roman"/>
          <w:b w:val="0"/>
          <w:bCs w:val="0"/>
          <w:i w:val="0"/>
          <w:iCs w:val="0"/>
          <w:spacing w:val="0"/>
          <w:sz w:val="32"/>
          <w:szCs w:val="32"/>
        </w:rPr>
        <w:t>D. 50%-55%（5分）</w:t>
      </w:r>
    </w:p>
    <w:p w14:paraId="73508ACB">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firstLine="640" w:firstLineChars="200"/>
        <w:textAlignment w:val="auto"/>
        <w:rPr>
          <w:rFonts w:hint="default" w:ascii="Times New Roman" w:hAnsi="Times New Roman" w:eastAsia="微软雅黑" w:cs="Times New Roman"/>
          <w:color w:val="333333"/>
          <w:spacing w:val="1"/>
          <w:lang w:val="en-US" w:eastAsia="zh-CN"/>
        </w:rPr>
      </w:pPr>
      <w:r>
        <w:rPr>
          <w:rFonts w:hint="default" w:ascii="Times New Roman" w:hAnsi="Times New Roman" w:eastAsia="仿宋_GB2312" w:cs="Times New Roman"/>
          <w:b w:val="0"/>
          <w:bCs w:val="0"/>
          <w:i w:val="0"/>
          <w:iCs w:val="0"/>
          <w:spacing w:val="0"/>
          <w:sz w:val="32"/>
          <w:szCs w:val="32"/>
        </w:rPr>
        <w:t>E. 50%以下（0分）</w:t>
      </w:r>
    </w:p>
    <w:p w14:paraId="346721BE">
      <w:pPr>
        <w:rPr>
          <w:rFonts w:hint="default" w:ascii="Times New Roman" w:hAnsi="Times New Roman" w:cs="Times New Roman"/>
        </w:rPr>
      </w:pPr>
    </w:p>
    <w:p w14:paraId="7A81ACF8">
      <w:pPr>
        <w:pStyle w:val="3"/>
        <w:keepNext w:val="0"/>
        <w:keepLines w:val="0"/>
        <w:pageBreakBefore w:val="0"/>
        <w:widowControl w:val="0"/>
        <w:numPr>
          <w:ilvl w:val="0"/>
          <w:numId w:val="0"/>
        </w:numPr>
        <w:kinsoku/>
        <w:wordWrap/>
        <w:overflowPunct/>
        <w:topLinePunct w:val="0"/>
        <w:autoSpaceDE/>
        <w:autoSpaceDN/>
        <w:bidi w:val="0"/>
        <w:adjustRightInd/>
        <w:snapToGrid/>
        <w:spacing w:before="104" w:line="560" w:lineRule="exact"/>
        <w:ind w:right="17" w:rightChars="0"/>
        <w:textAlignment w:val="auto"/>
        <w:rPr>
          <w:rFonts w:hint="default" w:ascii="Times New Roman" w:hAnsi="Times New Roman" w:eastAsia="微软雅黑" w:cs="Times New Roman"/>
          <w:color w:val="333333"/>
          <w:spacing w:val="1"/>
          <w:lang w:val="en-US" w:eastAsia="zh-CN"/>
        </w:rPr>
      </w:pPr>
    </w:p>
    <w:p w14:paraId="6D758D45">
      <w:pPr>
        <w:spacing w:line="600" w:lineRule="exact"/>
        <w:ind w:right="160"/>
        <w:jc w:val="right"/>
        <w:rPr>
          <w:rFonts w:hint="default" w:ascii="Times New Roman" w:hAnsi="Times New Roman" w:eastAsia="仿宋_GB2312" w:cs="Times New Roman"/>
          <w:sz w:val="32"/>
          <w:szCs w:val="32"/>
        </w:rPr>
      </w:pPr>
    </w:p>
    <w:p w14:paraId="3B8DA12B">
      <w:pPr>
        <w:spacing w:line="20" w:lineRule="exact"/>
        <w:ind w:right="160"/>
        <w:jc w:val="right"/>
        <w:rPr>
          <w:rFonts w:hint="default" w:ascii="Times New Roman" w:hAnsi="Times New Roman" w:eastAsia="仿宋_GB2312" w:cs="Times New Roman"/>
          <w:sz w:val="32"/>
          <w:szCs w:val="32"/>
        </w:rPr>
      </w:pPr>
    </w:p>
    <w:p w14:paraId="0453A895">
      <w:pPr>
        <w:spacing w:line="20" w:lineRule="exact"/>
        <w:ind w:right="160"/>
        <w:jc w:val="right"/>
        <w:rPr>
          <w:rFonts w:hint="default" w:ascii="Times New Roman" w:hAnsi="Times New Roman" w:eastAsia="仿宋_GB2312" w:cs="Times New Roman"/>
          <w:sz w:val="32"/>
          <w:szCs w:val="32"/>
        </w:rPr>
      </w:pPr>
    </w:p>
    <w:sectPr>
      <w:footerReference r:id="rId6" w:type="first"/>
      <w:headerReference r:id="rId4" w:type="default"/>
      <w:footerReference r:id="rId5" w:type="default"/>
      <w:pgSz w:w="11906" w:h="16838"/>
      <w:pgMar w:top="1531" w:right="1418" w:bottom="1531" w:left="1418" w:header="851" w:footer="1134"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简大标宋">
    <w:altName w:val="微软雅黑"/>
    <w:panose1 w:val="02010609000101010101"/>
    <w:charset w:val="86"/>
    <w:family w:val="moder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2312">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9F8F2">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8F9E1">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98F9E1">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A840E">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FE94B6C">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rect id="文本框10"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PeQXGvBAQAAjwMAAA4AAAAAAAAAAQAgAAAAHwEAAGRycy9lMm9Eb2MueG1sUEsF&#10;BgAAAAAGAAYAWQEAAFIFAAAAAA==&#10;">
              <v:fill on="f" focussize="0,0"/>
              <v:stroke on="f"/>
              <v:imagedata o:title=""/>
              <o:lock v:ext="edit" aspectratio="f"/>
              <v:textbox inset="0mm,0mm,0mm,0mm" style="mso-fit-shape-to-text:t;">
                <w:txbxContent>
                  <w:p w14:paraId="5FE94B6C">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8C68A">
    <w:pPr>
      <w:pStyle w:val="4"/>
      <w:tabs>
        <w:tab w:val="right" w:pos="9070"/>
        <w:tab w:val="clear" w:pos="4153"/>
      </w:tabs>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C2D36F2">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rect id="文本框11"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aEjgf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q+4swJSxd++fH98vP35de3&#10;5TLZ0wesqOsxPMCUIYVJ69CCTW9SwYZs6flqqRoik1RcrlfrdUluSzqbE8Ipnj4PgPFOectSUHOg&#10;O8tWitNHjGPr3JKmOX+rjaG6qIz7q0CYqVIkxiPHFMVhP0zE9745k9qerrvmjrabM3PvyM20GXMA&#10;c7Cfg2MAfejy6qR5GD4cI5HI3NKEEXYaTPeU1U07lRbheZ67nv6j7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NoSOB8MBAACPAwAADgAAAAAAAAABACAAAAAfAQAAZHJzL2Uyb0RvYy54bWxQ&#10;SwUGAAAAAAYABgBZAQAAVAUAAAAA&#10;">
              <v:fill on="f" focussize="0,0"/>
              <v:stroke on="f"/>
              <v:imagedata o:title=""/>
              <o:lock v:ext="edit" aspectratio="f"/>
              <v:textbox inset="0mm,0mm,0mm,0mm" style="mso-fit-shape-to-text:t;">
                <w:txbxContent>
                  <w:p w14:paraId="4C2D36F2">
                    <w:pPr>
                      <w:snapToGrid w:val="0"/>
                      <w:rPr>
                        <w:rFonts w:hint="eastAsia"/>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rect>
          </w:pict>
        </mc:Fallback>
      </mc:AlternateContent>
    </w:r>
    <w:r>
      <w:rPr>
        <w:rFonts w:hint="eastAsia"/>
      </w:rP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9CEFF">
    <w:pPr>
      <w:pStyle w:val="5"/>
      <w:pBdr>
        <w:top w:val="none" w:color="auto" w:sz="0" w:space="1"/>
        <w:left w:val="none" w:color="auto" w:sz="0" w:space="4"/>
        <w:bottom w:val="none" w:color="auto" w:sz="0" w:space="1"/>
        <w:right w:val="none" w:color="auto" w:sz="0" w:space="4"/>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NjYyYTk1MDAwYWUxZTdiYmViOTc3MWEyZmY4ZDAifQ=="/>
  </w:docVars>
  <w:rsids>
    <w:rsidRoot w:val="00172A27"/>
    <w:rsid w:val="002704F6"/>
    <w:rsid w:val="00A73CBF"/>
    <w:rsid w:val="00BE22EC"/>
    <w:rsid w:val="1BE52A58"/>
    <w:rsid w:val="1CE234E1"/>
    <w:rsid w:val="1DEB0C69"/>
    <w:rsid w:val="3A4325AD"/>
    <w:rsid w:val="3F05650F"/>
    <w:rsid w:val="473913A8"/>
    <w:rsid w:val="5A9F7C11"/>
    <w:rsid w:val="FFBF40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character" w:customStyle="1" w:styleId="11">
    <w:name w:val="font91"/>
    <w:basedOn w:val="7"/>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8"/>
    <customShpInfo spid="_x0000_s1029"/>
    <customShpInfo spid="_x0000_s1027"/>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87</Pages>
  <Words>1504</Words>
  <Characters>1619</Characters>
  <Lines>1</Lines>
  <Paragraphs>1</Paragraphs>
  <TotalTime>13</TotalTime>
  <ScaleCrop>false</ScaleCrop>
  <LinksUpToDate>false</LinksUpToDate>
  <CharactersWithSpaces>1740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2011-11-14T01:48:00Z</dcterms:created>
  <dc:creator>霍海滨</dc:creator>
  <cp:lastModifiedBy>夏天的海～</cp:lastModifiedBy>
  <cp:lastPrinted>2026-07-29T02:05:00Z</cp:lastPrinted>
  <dcterms:modified xsi:type="dcterms:W3CDTF">2026-07-30T00:56:57Z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EC479A865AD34BA79829077FC96F7B74_13</vt:lpwstr>
  </property>
  <property fmtid="{D5CDD505-2E9C-101B-9397-08002B2CF9AE}" pid="4" name="KSOTemplateDocerSaveRecord">
    <vt:lpwstr>eyJoZGlkIjoiZDdkMGY2ZGJkMDdiYTU1ZTg2MzIyYWNhZDViNGU4ZGYiLCJ1c2VySWQiOiIxNzEwMDQ1MTU4In0=</vt:lpwstr>
  </property>
</Properties>
</file>