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AD005">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附件2</w:t>
      </w:r>
    </w:p>
    <w:p w14:paraId="127515CC">
      <w:pPr>
        <w:jc w:val="center"/>
        <w:rPr>
          <w:rFonts w:hint="eastAsia" w:ascii="方正小标宋简体" w:hAnsi="方正小标宋简体" w:eastAsia="方正小标宋简体" w:cs="方正小标宋简体"/>
          <w:b w:val="0"/>
          <w:bCs w:val="0"/>
          <w:snapToGrid w:val="0"/>
          <w:kern w:val="0"/>
          <w:sz w:val="44"/>
          <w:szCs w:val="44"/>
        </w:rPr>
      </w:pPr>
    </w:p>
    <w:p w14:paraId="43C928B0">
      <w:pPr>
        <w:jc w:val="center"/>
        <w:rPr>
          <w:rFonts w:hint="eastAsia" w:ascii="方正小标宋简体" w:hAnsi="方正小标宋简体" w:eastAsia="方正小标宋简体" w:cs="方正小标宋简体"/>
          <w:b w:val="0"/>
          <w:bCs w:val="0"/>
          <w:snapToGrid w:val="0"/>
          <w:kern w:val="0"/>
          <w:sz w:val="44"/>
          <w:szCs w:val="44"/>
        </w:rPr>
      </w:pPr>
    </w:p>
    <w:p w14:paraId="5645E0EF">
      <w:pPr>
        <w:jc w:val="center"/>
        <w:rPr>
          <w:rFonts w:hint="eastAsia" w:ascii="方正小标宋简体" w:hAnsi="方正小标宋简体" w:eastAsia="方正小标宋简体" w:cs="方正小标宋简体"/>
          <w:b w:val="0"/>
          <w:bCs w:val="0"/>
          <w:snapToGrid w:val="0"/>
          <w:kern w:val="0"/>
          <w:sz w:val="44"/>
          <w:szCs w:val="44"/>
        </w:rPr>
      </w:pPr>
    </w:p>
    <w:p w14:paraId="3907A859">
      <w:pPr>
        <w:jc w:val="center"/>
        <w:rPr>
          <w:rFonts w:hint="eastAsia" w:ascii="方正小标宋简体" w:hAnsi="方正小标宋简体" w:eastAsia="方正小标宋简体" w:cs="方正小标宋简体"/>
          <w:b w:val="0"/>
          <w:bCs w:val="0"/>
          <w:snapToGrid w:val="0"/>
          <w:kern w:val="0"/>
          <w:sz w:val="44"/>
          <w:szCs w:val="44"/>
        </w:rPr>
      </w:pPr>
    </w:p>
    <w:p w14:paraId="31368D3B">
      <w:pPr>
        <w:jc w:val="center"/>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rPr>
        <w:t>知识产权权属人声明</w:t>
      </w:r>
    </w:p>
    <w:p w14:paraId="5B8DCD73">
      <w:pPr>
        <w:jc w:val="center"/>
        <w:rPr>
          <w:rFonts w:hint="eastAsia" w:ascii="方正小标宋_GBK" w:eastAsia="方正小标宋_GBK" w:cs="Times New Roman"/>
          <w:snapToGrid w:val="0"/>
          <w:kern w:val="0"/>
          <w:sz w:val="44"/>
          <w:szCs w:val="44"/>
        </w:rPr>
      </w:pPr>
    </w:p>
    <w:p w14:paraId="66382118">
      <w:pPr>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作为 （知识产权名称） （授权号：XXXX）的共有权属人，本单位允许XXXX公司将此知识产权用于202</w:t>
      </w:r>
      <w:r>
        <w:rPr>
          <w:rFonts w:hint="eastAsia" w:ascii="仿宋_GB2312" w:hAnsi="仿宋_GB2312" w:eastAsia="仿宋_GB2312" w:cs="仿宋_GB2312"/>
          <w:snapToGrid w:val="0"/>
          <w:kern w:val="0"/>
          <w:sz w:val="32"/>
          <w:szCs w:val="32"/>
          <w:lang w:val="en-US" w:eastAsia="zh-CN"/>
        </w:rPr>
        <w:t>6</w:t>
      </w:r>
      <w:r>
        <w:rPr>
          <w:rFonts w:hint="eastAsia" w:ascii="仿宋_GB2312" w:hAnsi="仿宋_GB2312" w:eastAsia="仿宋_GB2312" w:cs="仿宋_GB2312"/>
          <w:snapToGrid w:val="0"/>
          <w:kern w:val="0"/>
          <w:sz w:val="32"/>
          <w:szCs w:val="32"/>
        </w:rPr>
        <w:t>年高新技术企业申报。如该企业通过高新技术企业认定，在资格有效期内，本单位承诺不将该知识产权用于本单位或其他单位的高新技术企业申报。</w:t>
      </w:r>
    </w:p>
    <w:p w14:paraId="125B441B">
      <w:pPr>
        <w:keepNext w:val="0"/>
        <w:keepLines w:val="0"/>
        <w:pageBreakBefore w:val="0"/>
        <w:widowControl w:val="0"/>
        <w:kinsoku/>
        <w:wordWrap/>
        <w:overflowPunct/>
        <w:topLinePunct w:val="0"/>
        <w:bidi w:val="0"/>
        <w:adjustRightInd/>
        <w:spacing w:line="580" w:lineRule="exact"/>
        <w:jc w:val="center"/>
        <w:textAlignment w:val="auto"/>
        <w:rPr>
          <w:rFonts w:hint="eastAsia" w:ascii="方正小标宋_GBK" w:eastAsia="方正小标宋_GBK" w:cs="Times New Roman"/>
          <w:snapToGrid w:val="0"/>
          <w:kern w:val="0"/>
          <w:sz w:val="32"/>
          <w:szCs w:val="32"/>
        </w:rPr>
      </w:pPr>
    </w:p>
    <w:p w14:paraId="4BBD0C93">
      <w:pPr>
        <w:keepNext w:val="0"/>
        <w:keepLines w:val="0"/>
        <w:pageBreakBefore w:val="0"/>
        <w:widowControl w:val="0"/>
        <w:tabs>
          <w:tab w:val="left" w:pos="1442"/>
        </w:tabs>
        <w:kinsoku/>
        <w:wordWrap/>
        <w:overflowPunct/>
        <w:topLinePunct w:val="0"/>
        <w:autoSpaceDE w:val="0"/>
        <w:autoSpaceDN w:val="0"/>
        <w:bidi w:val="0"/>
        <w:adjustRightInd/>
        <w:snapToGrid w:val="0"/>
        <w:spacing w:line="580" w:lineRule="exact"/>
        <w:ind w:firstLine="0" w:firstLineChars="0"/>
        <w:jc w:val="both"/>
        <w:textAlignment w:val="auto"/>
        <w:rPr>
          <w:rFonts w:hint="eastAsia" w:ascii="方正仿宋_GB2312" w:hAnsi="方正仿宋_GB2312" w:eastAsia="方正仿宋_GB2312" w:cs="方正仿宋_GB2312"/>
          <w:snapToGrid w:val="0"/>
          <w:kern w:val="0"/>
          <w:sz w:val="32"/>
          <w:szCs w:val="32"/>
        </w:rPr>
      </w:pPr>
    </w:p>
    <w:p w14:paraId="15700788">
      <w:pPr>
        <w:keepNext w:val="0"/>
        <w:keepLines w:val="0"/>
        <w:pageBreakBefore w:val="0"/>
        <w:widowControl w:val="0"/>
        <w:tabs>
          <w:tab w:val="left" w:pos="1442"/>
        </w:tabs>
        <w:kinsoku/>
        <w:wordWrap/>
        <w:overflowPunct/>
        <w:topLinePunct w:val="0"/>
        <w:autoSpaceDE w:val="0"/>
        <w:autoSpaceDN w:val="0"/>
        <w:bidi w:val="0"/>
        <w:adjustRightInd/>
        <w:snapToGrid w:val="0"/>
        <w:spacing w:line="700" w:lineRule="exact"/>
        <w:ind w:firstLine="2560" w:firstLineChars="8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知识产权权属人（公章）：</w:t>
      </w:r>
    </w:p>
    <w:p w14:paraId="415BA0C1">
      <w:r>
        <w:rPr>
          <w:rFonts w:hint="eastAsia" w:ascii="仿宋_GB2312" w:hAnsi="仿宋_GB2312" w:eastAsia="仿宋_GB2312" w:cs="仿宋_GB2312"/>
          <w:snapToGrid w:val="0"/>
          <w:kern w:val="0"/>
          <w:sz w:val="32"/>
          <w:szCs w:val="32"/>
        </w:rPr>
        <w:t xml:space="preserve">                       </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 xml:space="preserve">年 </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 xml:space="preserve"> 月  </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496AAF1-32CA-44AE-A157-059F87A4E7E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2" w:fontKey="{4BC52D5B-FB3A-452A-9CEA-BDF0508B8A0A}"/>
  </w:font>
  <w:font w:name="方正仿宋_GB2312">
    <w:panose1 w:val="02000000000000000000"/>
    <w:charset w:val="86"/>
    <w:family w:val="auto"/>
    <w:pitch w:val="default"/>
    <w:sig w:usb0="A00002BF" w:usb1="184F6CFA" w:usb2="00000012" w:usb3="00000000" w:csb0="00040001" w:csb1="00000000"/>
    <w:embedRegular r:id="rId3" w:fontKey="{E580EA59-5F5D-4072-874B-709B54BC7538}"/>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A8229"/>
    <w:multiLevelType w:val="multilevel"/>
    <w:tmpl w:val="13CA8229"/>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10A30"/>
    <w:rsid w:val="2DBC1639"/>
    <w:rsid w:val="71D260E8"/>
    <w:rsid w:val="76F10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360" w:lineRule="auto"/>
      <w:ind w:left="432" w:hanging="432"/>
      <w:jc w:val="left"/>
      <w:outlineLvl w:val="0"/>
    </w:pPr>
    <w:rPr>
      <w:rFonts w:ascii="Arial" w:hAnsi="Arial" w:eastAsia="楷体" w:cs="Arial"/>
      <w:b/>
      <w:snapToGrid w:val="0"/>
      <w:color w:val="000000"/>
      <w:kern w:val="44"/>
      <w:sz w:val="32"/>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2026-05-19T08:19:00Z</dcterms:created>
  <dc:creator>secular</dc:creator>
  <cp:lastModifiedBy>secular</cp:lastModifiedBy>
  <dcterms:modified xsi:type="dcterms:W3CDTF">2026-05-19T08:20:12Z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0731575C61C2405C8AD3380570DE6C1E_11</vt:lpwstr>
  </property>
  <property fmtid="{D5CDD505-2E9C-101B-9397-08002B2CF9AE}" pid="4" name="KSOTemplateDocerSaveRecord">
    <vt:lpwstr>eyJoZGlkIjoiZTBlZDliNWJkZTBhZWMzYzJmYjY1NDAyNWQ4MGNkMjkiLCJ1c2VySWQiOiIzODMxMjEzNDIifQ==</vt:lpwstr>
  </property>
</Properties>
</file>