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Chars="-39" w:hanging="124" w:hangingChars="39"/>
        <w:rPr>
          <w:rFonts w:ascii="黑体" w:hAnsi="黑体" w:eastAsia="黑体" w:cs="黑体"/>
        </w:rPr>
      </w:pPr>
      <w:r>
        <w:rPr>
          <w:rFonts w:hint="eastAsia" w:ascii="黑体" w:hAnsi="黑体" w:eastAsia="黑体" w:cs="黑体"/>
        </w:rPr>
        <w:t>附件</w:t>
      </w:r>
      <w:bookmarkStart w:id="0" w:name="_GoBack"/>
      <w:bookmarkEnd w:id="0"/>
      <w:r>
        <w:rPr>
          <w:rFonts w:hint="eastAsia" w:ascii="黑体" w:hAnsi="黑体" w:eastAsia="黑体" w:cs="黑体"/>
        </w:rPr>
        <w:t>2</w:t>
      </w:r>
    </w:p>
    <w:p>
      <w:pPr>
        <w:ind w:firstLine="0" w:firstLineChars="0"/>
        <w:jc w:val="center"/>
        <w:rPr>
          <w:rFonts w:ascii="方正小标宋简体" w:hAnsi="创艺简标宋" w:eastAsia="方正小标宋简体" w:cs="创艺简标宋"/>
          <w:sz w:val="40"/>
          <w:szCs w:val="40"/>
        </w:rPr>
      </w:pPr>
      <w:r>
        <w:rPr>
          <w:rFonts w:hint="eastAsia" w:ascii="方正小标宋简体" w:hAnsi="创艺简标宋" w:eastAsia="方正小标宋简体" w:cs="创艺简标宋"/>
          <w:sz w:val="40"/>
          <w:szCs w:val="40"/>
        </w:rPr>
        <w:t>2023年度第一批复核通过的宁波市创新型</w:t>
      </w:r>
    </w:p>
    <w:p>
      <w:pPr>
        <w:spacing w:after="120" w:afterLines="50"/>
        <w:ind w:firstLine="0" w:firstLineChars="0"/>
        <w:jc w:val="center"/>
        <w:rPr>
          <w:rFonts w:ascii="方正小标宋简体" w:hAnsi="创艺简标宋" w:eastAsia="方正小标宋简体" w:cs="创艺简标宋"/>
          <w:sz w:val="40"/>
          <w:szCs w:val="40"/>
        </w:rPr>
      </w:pPr>
      <w:r>
        <w:rPr>
          <w:rFonts w:hint="eastAsia" w:ascii="方正小标宋简体" w:hAnsi="创艺简标宋" w:eastAsia="方正小标宋简体" w:cs="创艺简标宋"/>
          <w:sz w:val="40"/>
          <w:szCs w:val="40"/>
        </w:rPr>
        <w:t>中小企业名单</w:t>
      </w:r>
    </w:p>
    <w:tbl>
      <w:tblPr>
        <w:tblStyle w:val="12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62"/>
        <w:gridCol w:w="1179"/>
        <w:gridCol w:w="4087"/>
        <w:gridCol w:w="263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" w:hRule="atLeast"/>
          <w:tblHeader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属地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企业名称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ascii="黑体" w:hAnsi="宋体" w:eastAsia="黑体" w:cs="黑体"/>
                <w:color w:val="000000"/>
                <w:sz w:val="22"/>
                <w:szCs w:val="22"/>
              </w:rPr>
            </w:pPr>
            <w:r>
              <w:rPr>
                <w:rFonts w:hint="eastAsia" w:ascii="黑体" w:hAnsi="宋体" w:eastAsia="黑体" w:cs="黑体"/>
                <w:color w:val="000000"/>
                <w:kern w:val="0"/>
                <w:sz w:val="22"/>
                <w:szCs w:val="22"/>
                <w:lang w:bidi="ar"/>
              </w:rPr>
              <w:t>统一社会信用代码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宁波华业纤维科技有限公司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9133021278679100XQ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宁波宇晓塑业科技有限公司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9133020308479832XH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宁波凹索智能科技有限公司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91330203MA2CL9JR2A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海曙区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宁波宣威彩色世界涂料有限公司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91330203790082310A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江北区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宁波泛德精密科技有限公司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91330200732093513J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宁波安德机械有限公司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913302117321335979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宁波搏业液压科技有限公司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913302116620655674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8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宁波华大液压有限公司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91330211728094994W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镇海区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宁波清熙金属智能科技有限公司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91330211MA284XJW2A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10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宁波创元信息科技有限公司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913302065805114983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11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宁波元辰新材料有限公司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91330201750354879J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12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宁波兆祺精密机械有限公司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91330206MA2H70C00T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13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宁波汇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燊</w:t>
            </w: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金属线棒科技有限公司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91330206MA28Y47U4E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14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北仑区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宁波嘉运模塑有限公司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91330206MA2J4JKJ4Y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15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宁波知微瑞驰信息科技有限公司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9133021231683372X9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16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宁波中程范盛新材料科技有限公司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91330212340487716B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17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宁波卓洋印务有限公司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9133021273424520XN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18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宁波天鑫金属软管有限公司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91330212799508939D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19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宁波钱湖石油设备有限公司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9133020161026031XJ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20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宁波沪江电机有限公司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913302127421601938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21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优租科技集团有限公司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91110117MA01YRKH3H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22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宁波市工业建筑设计研究院有限公司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91330204419530828U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23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鄞州区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宁波仁英精工有限公司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91330212097588794T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24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宁波晨捷节能科技有限公司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91330283MA7CKBDA46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25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宁波奉化项源钢球有限公司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91330283MA2930GX72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26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宁波金耀裕通汽车零部件有限公司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91330206MA2CHP248M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27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宁波蓝释电子科技有限公司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91330212677673231M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28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宁波耐力誉磁业科技有限公司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91330283MA281NFF4H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29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宁波青橙自动化科技有限公司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91330203MA2H4Q7K7J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30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宁波双龙光学技术有限公司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91330283MA2H76JH 0A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31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宁波万格休闲用品有限公司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91330283316902131G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32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宁波振华新材料有限公司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91330283MA2H706E7D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33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奉化区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宁波永益高科气动有限公司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913302831449109784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34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余姚市展欣汽车部件有限公司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91330281768535002L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35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余姚市日科电器有限公司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91330281796047807L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36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宁波甬能新能源科技有限公司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91330206MA2H4X0X8P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37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宁波信百勒智能机械制造有限公司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91330281MA2AHW8275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38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余姚市鑫泰五金有限公司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91330281772311378T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39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宁波友特户外用品有限公司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91330281084752719X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40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宁波五马电器有限公司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91330281736987557J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41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余姚市精艺塑业有限公司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91330281713334502B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42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宁波格罗力电气科技有限公司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91330281308975242K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43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余姚市凯越铝材有限公司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92330281MA2AE2AD13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44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宁波东海森田消防装备有限公司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91330281MA28258112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45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余姚大发化纤有限公司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91330281079246600G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46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浙江翌德科技发展有限公司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913302811446787854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47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余姚市品特汽车部件有限公司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92330281MA2906208U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48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宁波市铂莱斯特灌溉设备有限公司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91330281MA2AGNKC5L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49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余姚市诺顿电器有限公司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91330281L28753445A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50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宁波瑞龙日用品包装有限公司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91330281567026308X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51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浙江汇德隆家居用品有限公司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91330281308986187G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52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宁波泓铭汽车零部件有限公司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91330281MA282PWY9C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53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余姚市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宁波市恩迪卫浴有限公司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91330281MA2837DN4K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54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宁波卓尔汽车零部件有限公司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91330282577544010K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55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慈溪市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宁波贝仕利机电技术有限公司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91330282340557729D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56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宁海县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宁波九隆五金有限公司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913302265705485969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57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宁波合泽机械有限公司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91330225MA2AHFDA8U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58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宁波灵象电器有限公司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91330225610246104D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59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宁波恒冠机械制造有限公司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91330225MA2GWPX75Q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60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宁波民泰人防设备有限公司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913302253090720292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61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宁波纵环机械有限公司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913302255545186883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62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宁波沪东化学有限公司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91330225066642380D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63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宁波海之源生物科技有限公司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91330225084756488T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64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宁波致上智能科技有限公司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91330201MA2J6KXR6K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65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宁波沪泰食品机械制造有限公司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9133022506290868XK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66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宁波茸发新材料科技有限公司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91330225MA2AJT6K48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67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宁波申泽机电有限公司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91330225551118523T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68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象山县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宁波海润制衣有限公司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9133020073016404X0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69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宁波察微生物科技有限公司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91330201MA2827RD61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70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宁波尚材三维科技有限公司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91330201MA2AHXTT46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71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力准测控科技（宁波）有限公司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91330211MA28YG8R9F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72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前湾新区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宁波高悦智能科技有限公司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91330201MA28339W11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73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宁波扇贝科技有限公司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91330201MA2H51XX6B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74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浙江丰产生物科技有限公司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91330201MA2J4UG031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75</w:t>
            </w:r>
          </w:p>
        </w:tc>
        <w:tc>
          <w:tcPr>
            <w:tcW w:w="65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高新区</w:t>
            </w:r>
          </w:p>
        </w:tc>
        <w:tc>
          <w:tcPr>
            <w:tcW w:w="2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宁波德尔菲信息科技有限公司</w:t>
            </w:r>
          </w:p>
        </w:tc>
        <w:tc>
          <w:tcPr>
            <w:tcW w:w="145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textAlignment w:val="center"/>
              <w:rPr>
                <w:rFonts w:hAnsi="宋体"/>
                <w:color w:val="000000"/>
                <w:sz w:val="22"/>
                <w:szCs w:val="22"/>
              </w:rPr>
            </w:pPr>
            <w:r>
              <w:rPr>
                <w:rFonts w:hint="eastAsia" w:hAnsi="宋体"/>
                <w:color w:val="000000"/>
                <w:kern w:val="0"/>
                <w:sz w:val="22"/>
                <w:szCs w:val="22"/>
                <w:lang w:bidi="ar"/>
              </w:rPr>
              <w:t>91330206098241813C</w:t>
            </w:r>
          </w:p>
        </w:tc>
      </w:tr>
    </w:tbl>
    <w:p>
      <w:pPr>
        <w:spacing w:after="120" w:afterLines="50"/>
        <w:ind w:firstLine="0" w:firstLineChars="0"/>
        <w:rPr>
          <w:rFonts w:ascii="方正小标宋简体" w:hAnsi="创艺简标宋" w:eastAsia="方正小标宋简体" w:cs="创艺简标宋"/>
          <w:sz w:val="40"/>
          <w:szCs w:val="40"/>
        </w:rPr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10" w:h="16840"/>
      <w:pgMar w:top="2098" w:right="1474" w:bottom="1814" w:left="1587" w:header="850" w:footer="1020" w:gutter="0"/>
      <w:cols w:space="0" w:num="1"/>
      <w:titlePg/>
      <w:docGrid w:linePitch="435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31">
      <wne:acd wne:acdName="acd0"/>
    </wne:keymap>
    <wne:keymap wne:kcmPrimary="0432">
      <wne:acd wne:acdName="acd1"/>
    </wne:keymap>
    <wne:keymap wne:kcmPrimary="0433">
      <wne:acd wne:acdName="acd2"/>
    </wne:keymap>
    <wne:keymap wne:kcmPrimary="0434">
      <wne:acd wne:acdName="acd3"/>
    </wne:keymap>
  </wne:keymaps>
  <wne:acds>
    <wne:acd wne:argValue="AQAAAAEA" wne:acdName="acd0" wne:fciIndexBasedOn="0065"/>
    <wne:acd wne:argValue="AQAAAAIA" wne:acdName="acd1" wne:fciIndexBasedOn="0065"/>
    <wne:acd wne:argValue="AQAAAAMA" wne:acdName="acd2" wne:fciIndexBasedOn="0065"/>
    <wne:acd wne:argValue="AQAAAEIA" wne:acdName="acd3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创艺简标宋"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altName w:val="Times New Roman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935020813"/>
      <w:docPartObj>
        <w:docPartGallery w:val="AutoText"/>
      </w:docPartObj>
    </w:sdtPr>
    <w:sdtContent>
      <w:p>
        <w:pPr>
          <w:pStyle w:val="9"/>
          <w:wordWrap w:val="0"/>
          <w:ind w:firstLine="360"/>
          <w:jc w:val="right"/>
          <w:rPr>
            <w:rFonts w:ascii="宋体" w:hAnsi="宋体"/>
            <w:sz w:val="28"/>
            <w:szCs w:val="28"/>
          </w:rPr>
        </w:pPr>
        <w:r>
          <w:rPr>
            <w:rFonts w:hint="eastAsia" w:ascii="宋体" w:hAnsi="宋体"/>
            <w:sz w:val="28"/>
            <w:szCs w:val="28"/>
          </w:rPr>
          <w:t xml:space="preserve">— </w:t>
        </w:r>
        <w:r>
          <w:rPr>
            <w:rFonts w:ascii="宋体" w:hAnsi="宋体"/>
            <w:sz w:val="28"/>
            <w:szCs w:val="28"/>
          </w:rPr>
          <w:fldChar w:fldCharType="begin"/>
        </w:r>
        <w:r>
          <w:rPr>
            <w:rFonts w:ascii="宋体" w:hAnsi="宋体"/>
            <w:sz w:val="28"/>
            <w:szCs w:val="28"/>
          </w:rPr>
          <w:instrText xml:space="preserve">PAGE   \* MERGEFORMAT</w:instrText>
        </w:r>
        <w:r>
          <w:rPr>
            <w:rFonts w:ascii="宋体" w:hAnsi="宋体"/>
            <w:sz w:val="28"/>
            <w:szCs w:val="28"/>
          </w:rPr>
          <w:fldChar w:fldCharType="separate"/>
        </w:r>
        <w:r>
          <w:rPr>
            <w:rFonts w:ascii="宋体" w:hAnsi="宋体"/>
            <w:sz w:val="28"/>
            <w:szCs w:val="28"/>
            <w:lang w:val="zh-CN"/>
          </w:rPr>
          <w:t>15</w:t>
        </w:r>
        <w:r>
          <w:rPr>
            <w:rFonts w:ascii="宋体" w:hAnsi="宋体"/>
            <w:sz w:val="28"/>
            <w:szCs w:val="28"/>
          </w:rPr>
          <w:fldChar w:fldCharType="end"/>
        </w:r>
        <w:r>
          <w:rPr>
            <w:rFonts w:hint="eastAsia" w:ascii="宋体" w:hAnsi="宋体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0" w:firstLineChars="0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16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wordWrap w:val="0"/>
      <w:ind w:firstLine="560"/>
      <w:jc w:val="right"/>
      <w:rPr>
        <w:rFonts w:ascii="宋体" w:hAnsi="宋体"/>
        <w:sz w:val="28"/>
        <w:szCs w:val="28"/>
      </w:rPr>
    </w:pPr>
    <w:r>
      <w:rPr>
        <w:rFonts w:hint="eastAsia"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3</w:t>
    </w:r>
    <w:r>
      <w:rPr>
        <w:rFonts w:ascii="宋体" w:hAnsi="宋体"/>
        <w:sz w:val="28"/>
        <w:szCs w:val="28"/>
      </w:rPr>
      <w:fldChar w:fldCharType="end"/>
    </w:r>
    <w:r>
      <w:rPr>
        <w:rFonts w:hint="eastAsia" w:ascii="宋体" w:hAnsi="宋体"/>
        <w:sz w:val="28"/>
        <w:szCs w:val="28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evenAndOddHeaders w:val="1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BDC"/>
    <w:rsid w:val="00061160"/>
    <w:rsid w:val="00070226"/>
    <w:rsid w:val="00075925"/>
    <w:rsid w:val="000B5673"/>
    <w:rsid w:val="00116BDC"/>
    <w:rsid w:val="00470B4A"/>
    <w:rsid w:val="004C12E3"/>
    <w:rsid w:val="0058312E"/>
    <w:rsid w:val="00706004"/>
    <w:rsid w:val="00772BD9"/>
    <w:rsid w:val="007E0017"/>
    <w:rsid w:val="008E11A4"/>
    <w:rsid w:val="0092650A"/>
    <w:rsid w:val="009A7130"/>
    <w:rsid w:val="00A52769"/>
    <w:rsid w:val="00B62475"/>
    <w:rsid w:val="00BA1C6A"/>
    <w:rsid w:val="00BC09D9"/>
    <w:rsid w:val="00C04C5D"/>
    <w:rsid w:val="00D71A64"/>
    <w:rsid w:val="00D739D8"/>
    <w:rsid w:val="00DB2C6B"/>
    <w:rsid w:val="00E6028C"/>
    <w:rsid w:val="00E74880"/>
    <w:rsid w:val="00E81C8F"/>
    <w:rsid w:val="00EE15B1"/>
    <w:rsid w:val="03DD4BCF"/>
    <w:rsid w:val="06652DCA"/>
    <w:rsid w:val="06EF0614"/>
    <w:rsid w:val="08411C18"/>
    <w:rsid w:val="09565C33"/>
    <w:rsid w:val="0FD45043"/>
    <w:rsid w:val="11DE10D2"/>
    <w:rsid w:val="1560263F"/>
    <w:rsid w:val="15FA1A7C"/>
    <w:rsid w:val="1E4979FF"/>
    <w:rsid w:val="1E8D6824"/>
    <w:rsid w:val="1EE967B0"/>
    <w:rsid w:val="1F3A5DE3"/>
    <w:rsid w:val="21B25921"/>
    <w:rsid w:val="23CC2CE3"/>
    <w:rsid w:val="321B4CCD"/>
    <w:rsid w:val="3A6461D2"/>
    <w:rsid w:val="3A6D2EF6"/>
    <w:rsid w:val="3BD6489E"/>
    <w:rsid w:val="3C2D4483"/>
    <w:rsid w:val="3C7D1D4E"/>
    <w:rsid w:val="3E886684"/>
    <w:rsid w:val="4056600F"/>
    <w:rsid w:val="41F30347"/>
    <w:rsid w:val="43593652"/>
    <w:rsid w:val="475E0A4F"/>
    <w:rsid w:val="49AD7810"/>
    <w:rsid w:val="4CD4331F"/>
    <w:rsid w:val="50AA6425"/>
    <w:rsid w:val="50AA778C"/>
    <w:rsid w:val="51F87936"/>
    <w:rsid w:val="57294661"/>
    <w:rsid w:val="58991696"/>
    <w:rsid w:val="58F413C7"/>
    <w:rsid w:val="5A22708C"/>
    <w:rsid w:val="5BDC3360"/>
    <w:rsid w:val="5E972736"/>
    <w:rsid w:val="602D27C4"/>
    <w:rsid w:val="660426E8"/>
    <w:rsid w:val="67B06A69"/>
    <w:rsid w:val="67FF0F5C"/>
    <w:rsid w:val="6B4A3901"/>
    <w:rsid w:val="6CF10179"/>
    <w:rsid w:val="71632752"/>
    <w:rsid w:val="724548AA"/>
    <w:rsid w:val="73FF5CD4"/>
    <w:rsid w:val="77013257"/>
    <w:rsid w:val="777F17EB"/>
    <w:rsid w:val="784A2082"/>
    <w:rsid w:val="7C4B5DA0"/>
    <w:rsid w:val="7D1D2D8F"/>
    <w:rsid w:val="7EDB27A1"/>
    <w:rsid w:val="BC2FC538"/>
    <w:rsid w:val="F7FF5FE9"/>
    <w:rsid w:val="FEF79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spacing w:line="580" w:lineRule="exact"/>
      <w:ind w:firstLine="880" w:firstLineChars="200"/>
      <w:jc w:val="both"/>
    </w:pPr>
    <w:rPr>
      <w:rFonts w:ascii="仿宋_GB2312" w:hAnsi="仿宋_GB2312" w:eastAsia="仿宋_GB2312" w:cs="仿宋_GB2312"/>
      <w:kern w:val="2"/>
      <w:sz w:val="32"/>
      <w:szCs w:val="32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keepNext/>
      <w:keepLines/>
      <w:ind w:firstLine="0" w:firstLineChars="0"/>
    </w:pPr>
    <w:rPr>
      <w:rFonts w:ascii="创艺简标宋" w:hAnsi="创艺简标宋" w:eastAsia="创艺简标宋" w:cs="创艺简标宋"/>
      <w:b w:val="0"/>
      <w:kern w:val="44"/>
      <w:sz w:val="44"/>
      <w:szCs w:val="44"/>
    </w:rPr>
  </w:style>
  <w:style w:type="paragraph" w:styleId="4">
    <w:name w:val="heading 2"/>
    <w:basedOn w:val="1"/>
    <w:next w:val="5"/>
    <w:semiHidden/>
    <w:unhideWhenUsed/>
    <w:qFormat/>
    <w:uiPriority w:val="0"/>
    <w:pPr>
      <w:keepNext/>
      <w:keepLines/>
      <w:outlineLvl w:val="1"/>
    </w:pPr>
    <w:rPr>
      <w:rFonts w:ascii="黑体" w:hAnsi="黑体" w:eastAsia="黑体" w:cs="黑体"/>
    </w:rPr>
  </w:style>
  <w:style w:type="paragraph" w:styleId="5">
    <w:name w:val="heading 3"/>
    <w:basedOn w:val="1"/>
    <w:next w:val="1"/>
    <w:semiHidden/>
    <w:unhideWhenUsed/>
    <w:qFormat/>
    <w:uiPriority w:val="0"/>
    <w:pPr>
      <w:keepNext/>
      <w:keepLines/>
      <w:outlineLvl w:val="2"/>
    </w:pPr>
    <w:rPr>
      <w:rFonts w:ascii="楷体_GB2312" w:hAnsi="楷体_GB2312" w:eastAsia="楷体_GB2312" w:cs="楷体_GB231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/>
      <w:b/>
    </w:rPr>
  </w:style>
  <w:style w:type="paragraph" w:styleId="6">
    <w:name w:val="Body Text"/>
    <w:basedOn w:val="1"/>
    <w:qFormat/>
    <w:uiPriority w:val="0"/>
    <w:pPr>
      <w:spacing w:after="12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</w:style>
  <w:style w:type="paragraph" w:styleId="8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9">
    <w:name w:val="footer"/>
    <w:basedOn w:val="1"/>
    <w:link w:val="2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paragraph" w:styleId="11">
    <w:name w:val="Body Text First Indent 2"/>
    <w:basedOn w:val="7"/>
    <w:next w:val="1"/>
    <w:qFormat/>
    <w:uiPriority w:val="0"/>
    <w:pPr>
      <w:ind w:firstLine="420"/>
    </w:pPr>
  </w:style>
  <w:style w:type="character" w:customStyle="1" w:styleId="14">
    <w:name w:val="font41"/>
    <w:basedOn w:val="1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5">
    <w:name w:val="font31"/>
    <w:basedOn w:val="13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6">
    <w:name w:val="font01"/>
    <w:basedOn w:val="1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7">
    <w:name w:val="font11"/>
    <w:basedOn w:val="13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8">
    <w:name w:val="font21"/>
    <w:basedOn w:val="13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19">
    <w:name w:val="font51"/>
    <w:basedOn w:val="1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0">
    <w:name w:val="font61"/>
    <w:basedOn w:val="13"/>
    <w:qFormat/>
    <w:uiPriority w:val="0"/>
    <w:rPr>
      <w:rFonts w:hint="eastAsia" w:ascii="仿宋_GB2312" w:eastAsia="仿宋_GB2312" w:cs="仿宋_GB2312"/>
      <w:color w:val="000000"/>
      <w:sz w:val="22"/>
      <w:szCs w:val="22"/>
      <w:u w:val="none"/>
    </w:rPr>
  </w:style>
  <w:style w:type="character" w:customStyle="1" w:styleId="21">
    <w:name w:val="页脚 Char"/>
    <w:basedOn w:val="13"/>
    <w:link w:val="9"/>
    <w:qFormat/>
    <w:uiPriority w:val="99"/>
    <w:rPr>
      <w:rFonts w:ascii="仿宋_GB2312" w:hAnsi="仿宋_GB2312" w:eastAsia="仿宋_GB2312" w:cs="仿宋_GB2312"/>
      <w:kern w:val="2"/>
      <w:sz w:val="18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microsoft.com/office/2006/relationships/keyMapCustomizations" Target="customizations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 xmlns="http://schemas.wps.cn/vas-ai-hub/contract-review">
    <reviewItem xmlns="http://schemas.wps.cn/vas-ai-hub/contract-review">
      <errorID xmlns="http://schemas.wps.cn/vas-ai-hub/contract-review">efa00f44-4985-409e-96d1-10912becc869</errorID>
      <errorWord xmlns="http://schemas.wps.cn/vas-ai-hub/contract-review">宁波市长</errorWord>
      <group xmlns="http://schemas.wps.cn/vas-ai-hub/contract-review">L1_Political</group>
      <groupName xmlns="http://schemas.wps.cn/vas-ai-hub/contract-review">政治性问题</groupName>
      <ability xmlns="http://schemas.wps.cn/vas-ai-hub/contract-review">L2_Unpolitical</ability>
      <abilityName xmlns="http://schemas.wps.cn/vas-ai-hub/contract-review">政治敏感错误</abilityName>
      <candidateList xmlns="http://schemas.wps.cn/vas-ai-hub/contract-review">
        <item xmlns="http://schemas.wps.cn/vas-ai-hub/contract-review">宁波市市长</item>
      </candidateList>
      <explain xmlns="http://schemas.wps.cn/vas-ai-hub/contract-review"/>
      <paraID xmlns="http://schemas.wps.cn/vas-ai-hub/contract-review">40382A1E</paraID>
      <start xmlns="http://schemas.wps.cn/vas-ai-hub/contract-review">0</start>
      <end xmlns="http://schemas.wps.cn/vas-ai-hub/contract-review">4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31dd3de1-2f91-4ea8-b89b-2f398833ea88</errorID>
      <errorWord xmlns="http://schemas.wps.cn/vas-ai-hub/contract-review">GG</errorWord>
      <group xmlns="http://schemas.wps.cn/vas-ai-hub/contract-review">L1_Official</group>
      <groupName xmlns="http://schemas.wps.cn/vas-ai-hub/contract-review">公文问题</groupName>
      <ability xmlns="http://schemas.wps.cn/vas-ai-hub/contract-review">L2_Official</ability>
      <abilityName xmlns="http://schemas.wps.cn/vas-ai-hub/contract-review">公文问题</abilityName>
      <candidateList xmlns="http://schemas.wps.cn/vas-ai-hub/contract-review"/>
      <explain xmlns="http://schemas.wps.cn/vas-ai-hub/contract-review">公文中禁止出现该词语</explain>
      <paraID xmlns="http://schemas.wps.cn/vas-ai-hub/contract-review">4DF4CD6C</paraID>
      <start xmlns="http://schemas.wps.cn/vas-ai-hub/contract-review">13</start>
      <end xmlns="http://schemas.wps.cn/vas-ai-hub/contract-review">15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d979d133-02b3-4f0b-a5ba-5ba10e5a8452</errorID>
      <errorWord xmlns="http://schemas.wps.cn/vas-ai-hub/contract-review">GG</errorWord>
      <group xmlns="http://schemas.wps.cn/vas-ai-hub/contract-review">L1_Official</group>
      <groupName xmlns="http://schemas.wps.cn/vas-ai-hub/contract-review">公文问题</groupName>
      <ability xmlns="http://schemas.wps.cn/vas-ai-hub/contract-review">L2_Official</ability>
      <abilityName xmlns="http://schemas.wps.cn/vas-ai-hub/contract-review">公文问题</abilityName>
      <candidateList xmlns="http://schemas.wps.cn/vas-ai-hub/contract-review"/>
      <explain xmlns="http://schemas.wps.cn/vas-ai-hub/contract-review">公文中禁止出现该词语</explain>
      <paraID xmlns="http://schemas.wps.cn/vas-ai-hub/contract-review">640FFF3D</paraID>
      <start xmlns="http://schemas.wps.cn/vas-ai-hub/contract-review">11</start>
      <end xmlns="http://schemas.wps.cn/vas-ai-hub/contract-review">13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  <reviewItem xmlns="http://schemas.wps.cn/vas-ai-hub/contract-review">
      <errorID xmlns="http://schemas.wps.cn/vas-ai-hub/contract-review">9df852ed-c418-48b8-9be7-4a13b318c396</errorID>
      <errorWord xmlns="http://schemas.wps.cn/vas-ai-hub/contract-review">GG</errorWord>
      <group xmlns="http://schemas.wps.cn/vas-ai-hub/contract-review">L1_Official</group>
      <groupName xmlns="http://schemas.wps.cn/vas-ai-hub/contract-review">公文问题</groupName>
      <ability xmlns="http://schemas.wps.cn/vas-ai-hub/contract-review">L2_Official</ability>
      <abilityName xmlns="http://schemas.wps.cn/vas-ai-hub/contract-review">公文问题</abilityName>
      <candidateList xmlns="http://schemas.wps.cn/vas-ai-hub/contract-review"/>
      <explain xmlns="http://schemas.wps.cn/vas-ai-hub/contract-review">公文中禁止出现该词语</explain>
      <paraID xmlns="http://schemas.wps.cn/vas-ai-hub/contract-review">42E53898</paraID>
      <start xmlns="http://schemas.wps.cn/vas-ai-hub/contract-review">12</start>
      <end xmlns="http://schemas.wps.cn/vas-ai-hub/contract-review">14</end>
      <status xmlns="http://schemas.wps.cn/vas-ai-hub/contract-review">ignored</status>
      <modifiedWord xmlns="http://schemas.wps.cn/vas-ai-hub/contract-review"/>
      <trackRevisions xmlns="http://schemas.wps.cn/vas-ai-hub/contract-review">false</trackRevisions>
    </reviewItem>
  </reviewItems>
  <config xmlns="http://schemas.wps.cn/vas-ai-hub/contract-review"/>
</contractReview>
</file>

<file path=customXml/itemProps1.xml><?xml version="1.0" encoding="utf-8"?>
<ds:datastoreItem xmlns:ds="http://schemas.openxmlformats.org/officeDocument/2006/customXml" ds:itemID="{076CF6D6-7A57-4BEA-B98E-C0181133DF9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16</Pages>
  <Words>2910</Words>
  <Characters>16592</Characters>
  <Lines>138</Lines>
  <Paragraphs>38</Paragraphs>
  <TotalTime>11</TotalTime>
  <ScaleCrop>false</ScaleCrop>
  <LinksUpToDate>false</LinksUpToDate>
  <CharactersWithSpaces>19464</CharactersWithSpaces>
  <Application>WPS Office_11.8.2.12356_F1E327BC-269C-435d-A152-05C5408002CA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2025-02-09T23:01:00Z</dcterms:created>
  <dc:creator>Eric</dc:creator>
  <cp:lastModifiedBy>huawei</cp:lastModifiedBy>
  <dcterms:modified xsi:type="dcterms:W3CDTF">2026-05-13T17:22:22Z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2052-11.8.2.12356</vt:lpwstr>
  </property>
  <property fmtid="{D5CDD505-2E9C-101B-9397-08002B2CF9AE}" pid="3" name="ICV">
    <vt:lpwstr>37F7F06F31B242828ACF1D9E7A7F5965_12</vt:lpwstr>
  </property>
  <property fmtid="{D5CDD505-2E9C-101B-9397-08002B2CF9AE}" pid="4" name="KSOTemplateDocerSaveRecord">
    <vt:lpwstr>eyJoZGlkIjoiZjVhNGJiMWVmZTg4ZjFhYWZhYWFiMzBkODkwYWRkZmUiLCJ1c2VySWQiOiIyMzQxNzkyNDIifQ==</vt:lpwstr>
  </property>
</Properties>
</file>