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0"/>
        </w:tabs>
        <w:kinsoku/>
        <w:wordWrap/>
        <w:overflowPunct/>
        <w:topLinePunct w:val="0"/>
        <w:autoSpaceDE/>
        <w:autoSpaceDN/>
        <w:bidi w:val="0"/>
        <w:adjustRightInd w:val="0"/>
        <w:snapToGrid w:val="0"/>
        <w:spacing w:beforeLines="0" w:afterLines="0" w:line="580" w:lineRule="exact"/>
        <w:jc w:val="center"/>
        <w:textAlignment w:val="auto"/>
        <w:outlineLvl w:val="9"/>
        <w:rPr>
          <w:rFonts w:hint="eastAsia" w:ascii="Times New Roman" w:hAnsi="Times New Roman" w:eastAsia="方正仿宋_GBK" w:cs="Times New Roman"/>
          <w:b w:val="0"/>
          <w:bCs w:val="0"/>
          <w:color w:val="00000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jc w:val="center"/>
        <w:textAlignment w:val="auto"/>
        <w:outlineLvl w:val="9"/>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spacing w:val="0"/>
          <w:sz w:val="32"/>
          <w:szCs w:val="32"/>
        </w:rPr>
        <w:t>渝经信</w:t>
      </w:r>
      <w:r>
        <w:rPr>
          <w:rFonts w:hint="default" w:ascii="Times New Roman" w:hAnsi="Times New Roman" w:eastAsia="方正仿宋_GBK" w:cs="Times New Roman"/>
          <w:b w:val="0"/>
          <w:bCs w:val="0"/>
          <w:spacing w:val="0"/>
          <w:sz w:val="32"/>
          <w:szCs w:val="32"/>
          <w:lang w:val="en-US" w:eastAsia="zh-CN"/>
        </w:rPr>
        <w:t>中小</w:t>
      </w:r>
      <w:r>
        <w:rPr>
          <w:rFonts w:hint="default" w:ascii="Times New Roman" w:hAnsi="Times New Roman" w:eastAsia="方正仿宋_GBK" w:cs="Times New Roman"/>
          <w:b w:val="0"/>
          <w:bCs w:val="0"/>
          <w:spacing w:val="0"/>
          <w:sz w:val="32"/>
          <w:szCs w:val="32"/>
        </w:rPr>
        <w:t>〔202</w:t>
      </w:r>
      <w:r>
        <w:rPr>
          <w:rFonts w:hint="default" w:ascii="Times New Roman" w:hAnsi="Times New Roman" w:eastAsia="方正仿宋_GBK" w:cs="Times New Roman"/>
          <w:b w:val="0"/>
          <w:bCs w:val="0"/>
          <w:spacing w:val="0"/>
          <w:sz w:val="32"/>
          <w:szCs w:val="32"/>
          <w:lang w:val="en-US" w:eastAsia="zh-CN"/>
        </w:rPr>
        <w:t>6</w:t>
      </w:r>
      <w:r>
        <w:rPr>
          <w:rFonts w:hint="default" w:ascii="Times New Roman" w:hAnsi="Times New Roman" w:eastAsia="方正仿宋_GBK" w:cs="Times New Roman"/>
          <w:b w:val="0"/>
          <w:bCs w:val="0"/>
          <w:spacing w:val="0"/>
          <w:sz w:val="32"/>
          <w:szCs w:val="32"/>
        </w:rPr>
        <w:t>〕</w:t>
      </w:r>
      <w:r>
        <w:rPr>
          <w:rFonts w:hint="default" w:ascii="Times New Roman" w:hAnsi="Times New Roman" w:eastAsia="方正仿宋_GBK" w:cs="Times New Roman"/>
          <w:b w:val="0"/>
          <w:bCs w:val="0"/>
          <w:spacing w:val="0"/>
          <w:sz w:val="32"/>
          <w:szCs w:val="32"/>
          <w:lang w:val="en-US" w:eastAsia="zh-CN"/>
        </w:rPr>
        <w:t>11</w:t>
      </w:r>
      <w:r>
        <w:rPr>
          <w:rFonts w:hint="default" w:ascii="Times New Roman" w:hAnsi="Times New Roman" w:eastAsia="方正仿宋_GBK" w:cs="Times New Roman"/>
          <w:b w:val="0"/>
          <w:bCs w:val="0"/>
          <w:spacing w:val="0"/>
          <w:sz w:val="32"/>
          <w:szCs w:val="32"/>
        </w:rPr>
        <w:t>号</w:t>
      </w: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60" w:lineRule="exact"/>
        <w:jc w:val="center"/>
        <w:textAlignment w:val="auto"/>
        <w:outlineLvl w:val="9"/>
        <w:rPr>
          <w:rFonts w:hint="default" w:ascii="Times New Roman" w:hAnsi="Times New Roman" w:eastAsia="方正仿宋_GBK" w:cs="Times New Roman"/>
          <w:b w:val="0"/>
          <w:bCs w:val="0"/>
          <w:spacing w:val="0"/>
          <w:sz w:val="32"/>
          <w:szCs w:val="32"/>
        </w:rPr>
      </w:pPr>
    </w:p>
    <w:p>
      <w:pPr>
        <w:keepNext w:val="0"/>
        <w:keepLines w:val="0"/>
        <w:widowControl w:val="0"/>
        <w:suppressLineNumbers w:val="0"/>
        <w:autoSpaceDE/>
        <w:autoSpaceDN/>
        <w:adjustRightInd w:val="0"/>
        <w:snapToGrid w:val="0"/>
        <w:spacing w:before="0" w:beforeLines="0" w:beforeAutospacing="0" w:after="0" w:afterLines="0" w:afterAutospacing="0" w:line="560" w:lineRule="exact"/>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重庆市经济和信息化委员会</w:t>
      </w:r>
    </w:p>
    <w:p>
      <w:pPr>
        <w:keepNext w:val="0"/>
        <w:keepLines w:val="0"/>
        <w:widowControl w:val="0"/>
        <w:suppressLineNumbers w:val="0"/>
        <w:autoSpaceDE/>
        <w:autoSpaceDN/>
        <w:adjustRightInd w:val="0"/>
        <w:snapToGrid w:val="0"/>
        <w:spacing w:before="0" w:beforeLines="0" w:beforeAutospacing="0" w:after="0" w:afterLines="0" w:afterAutospacing="0" w:line="560" w:lineRule="exact"/>
        <w:ind w:left="0" w:right="0"/>
        <w:jc w:val="center"/>
        <w:rPr>
          <w:rFonts w:hint="eastAsia" w:ascii="Times New Roman" w:hAnsi="Times New Roman" w:eastAsia="方正小标宋_GBK" w:cs="方正小标宋_GBK"/>
          <w:kern w:val="2"/>
          <w:sz w:val="44"/>
          <w:szCs w:val="44"/>
          <w:lang w:val="en-US" w:eastAsia="zh-CN" w:bidi="ar"/>
        </w:rPr>
      </w:pPr>
      <w:r>
        <w:rPr>
          <w:rFonts w:hint="eastAsia" w:ascii="Times New Roman" w:hAnsi="Times New Roman" w:eastAsia="方正小标宋_GBK" w:cs="方正小标宋_GBK"/>
          <w:kern w:val="2"/>
          <w:sz w:val="44"/>
          <w:szCs w:val="44"/>
          <w:lang w:val="en-US" w:eastAsia="zh-CN" w:bidi="ar"/>
        </w:rPr>
        <w:t>关于</w:t>
      </w:r>
      <w:r>
        <w:rPr>
          <w:rFonts w:hint="eastAsia" w:ascii="Times New Roman" w:hAnsi="Times New Roman" w:eastAsia="方正小标宋_GBK" w:cs="方正小标宋_GBK"/>
          <w:kern w:val="2"/>
          <w:sz w:val="44"/>
          <w:szCs w:val="44"/>
          <w:lang w:val="en-US" w:eastAsia="zh" w:bidi="ar"/>
        </w:rPr>
        <w:t>开展</w:t>
      </w:r>
      <w:r>
        <w:rPr>
          <w:rFonts w:hint="default" w:ascii="Times New Roman" w:hAnsi="Times New Roman" w:eastAsia="方正小标宋_GBK" w:cs="Times New Roman"/>
          <w:kern w:val="2"/>
          <w:sz w:val="44"/>
          <w:szCs w:val="44"/>
          <w:lang w:val="en-US" w:eastAsia="zh-CN" w:bidi="ar"/>
        </w:rPr>
        <w:t>2026</w:t>
      </w:r>
      <w:r>
        <w:rPr>
          <w:rFonts w:hint="eastAsia" w:ascii="Times New Roman" w:hAnsi="Times New Roman" w:eastAsia="方正小标宋_GBK" w:cs="方正小标宋_GBK"/>
          <w:kern w:val="2"/>
          <w:sz w:val="44"/>
          <w:szCs w:val="44"/>
          <w:lang w:val="en-US" w:eastAsia="zh-CN" w:bidi="ar"/>
        </w:rPr>
        <w:t>年专精特新“小巨人”</w:t>
      </w:r>
    </w:p>
    <w:p>
      <w:pPr>
        <w:keepNext w:val="0"/>
        <w:keepLines w:val="0"/>
        <w:widowControl w:val="0"/>
        <w:suppressLineNumbers w:val="0"/>
        <w:autoSpaceDE/>
        <w:autoSpaceDN/>
        <w:adjustRightInd w:val="0"/>
        <w:snapToGrid w:val="0"/>
        <w:spacing w:before="0" w:beforeLines="0" w:beforeAutospacing="0" w:after="0" w:afterLines="0" w:afterAutospacing="0" w:line="560" w:lineRule="exact"/>
        <w:ind w:left="0" w:right="0"/>
        <w:jc w:val="center"/>
        <w:rPr>
          <w:rFonts w:hint="eastAsia" w:ascii="Times New Roman" w:hAnsi="Times New Roman" w:eastAsia="方正小标宋_GBK" w:cs="方正小标宋_GBK"/>
          <w:kern w:val="2"/>
          <w:sz w:val="44"/>
          <w:szCs w:val="44"/>
        </w:rPr>
      </w:pPr>
      <w:r>
        <w:rPr>
          <w:rFonts w:hint="eastAsia" w:ascii="Times New Roman" w:hAnsi="Times New Roman" w:eastAsia="方正小标宋_GBK" w:cs="方正小标宋_GBK"/>
          <w:kern w:val="2"/>
          <w:sz w:val="44"/>
          <w:szCs w:val="44"/>
          <w:lang w:val="en-US" w:eastAsia="zh-CN" w:bidi="ar"/>
        </w:rPr>
        <w:t>企业申报和复核工作的通知</w:t>
      </w:r>
    </w:p>
    <w:p>
      <w:pPr>
        <w:keepNext w:val="0"/>
        <w:keepLines w:val="0"/>
        <w:widowControl w:val="0"/>
        <w:suppressLineNumbers w:val="0"/>
        <w:autoSpaceDE/>
        <w:autoSpaceDN/>
        <w:adjustRightInd w:val="0"/>
        <w:snapToGrid w:val="0"/>
        <w:spacing w:before="0" w:beforeLines="0" w:beforeAutospacing="0" w:after="0" w:afterLines="0" w:afterAutospacing="0" w:line="560" w:lineRule="exact"/>
        <w:ind w:left="0" w:right="0"/>
        <w:jc w:val="center"/>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各区县（自治县）经济信息委，西部科学城重庆高新区、万盛经开区经信部门，有关单位：</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根据</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工业和信息化部办公厅关于开展</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年度专精特新“小巨人”企业认定和复核工作的通知</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工信厅企业函〔</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117</w:t>
      </w:r>
      <w:r>
        <w:rPr>
          <w:rFonts w:hint="eastAsia" w:ascii="Times New Roman" w:hAnsi="Times New Roman" w:eastAsia="方正仿宋_GBK" w:cs="方正仿宋_GBK"/>
          <w:kern w:val="2"/>
          <w:sz w:val="32"/>
          <w:szCs w:val="32"/>
          <w:lang w:val="en-US" w:eastAsia="zh-CN" w:bidi="ar"/>
        </w:rPr>
        <w:t>号</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要求，现</w:t>
      </w:r>
      <w:r>
        <w:rPr>
          <w:rFonts w:hint="eastAsia" w:ascii="Times New Roman" w:hAnsi="Times New Roman" w:eastAsia="方正仿宋_GBK" w:cs="方正仿宋_GBK"/>
          <w:kern w:val="2"/>
          <w:sz w:val="32"/>
          <w:szCs w:val="32"/>
          <w:lang w:val="en-US" w:eastAsia="zh" w:bidi="ar"/>
        </w:rPr>
        <w:t>就做好我市</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年专精特新“小巨人”企业申报和复核工作通知如下。</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一、申报和复核要求及注意事项</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（一）申报企业应为市级认定的专精特新中小企业。复核企业为</w:t>
      </w:r>
      <w:r>
        <w:rPr>
          <w:rFonts w:hint="default" w:ascii="Times New Roman" w:hAnsi="Times New Roman" w:eastAsia="方正仿宋_GBK" w:cs="Times New Roman"/>
          <w:kern w:val="2"/>
          <w:sz w:val="32"/>
          <w:szCs w:val="32"/>
          <w:lang w:val="en-US" w:eastAsia="zh-CN" w:bidi="ar"/>
        </w:rPr>
        <w:t>2023</w:t>
      </w:r>
      <w:r>
        <w:rPr>
          <w:rFonts w:hint="eastAsia" w:ascii="Times New Roman" w:hAnsi="Times New Roman" w:eastAsia="方正仿宋_GBK" w:cs="方正仿宋_GBK"/>
          <w:kern w:val="2"/>
          <w:sz w:val="32"/>
          <w:szCs w:val="32"/>
          <w:lang w:val="en-US" w:eastAsia="zh-CN" w:bidi="ar"/>
        </w:rPr>
        <w:t>年认定的第</w:t>
      </w:r>
      <w:r>
        <w:rPr>
          <w:rFonts w:hint="eastAsia" w:ascii="Times New Roman" w:hAnsi="Times New Roman" w:eastAsia="方正仿宋_GBK" w:cs="Times New Roman"/>
          <w:kern w:val="2"/>
          <w:sz w:val="32"/>
          <w:szCs w:val="32"/>
          <w:lang w:val="en-US" w:eastAsia="zh-CN" w:bidi="ar"/>
        </w:rPr>
        <w:t>五</w:t>
      </w:r>
      <w:r>
        <w:rPr>
          <w:rFonts w:hint="eastAsia" w:ascii="Times New Roman" w:hAnsi="Times New Roman" w:eastAsia="方正仿宋_GBK" w:cs="方正仿宋_GBK"/>
          <w:kern w:val="2"/>
          <w:sz w:val="32"/>
          <w:szCs w:val="32"/>
          <w:lang w:val="en-US" w:eastAsia="zh-CN" w:bidi="ar"/>
        </w:rPr>
        <w:t>批和复核通过的第</w:t>
      </w:r>
      <w:r>
        <w:rPr>
          <w:rFonts w:hint="eastAsia" w:ascii="Times New Roman" w:hAnsi="Times New Roman" w:eastAsia="方正仿宋_GBK" w:cs="Times New Roman"/>
          <w:kern w:val="2"/>
          <w:sz w:val="32"/>
          <w:szCs w:val="32"/>
          <w:lang w:val="en-US" w:eastAsia="zh-CN" w:bidi="ar"/>
        </w:rPr>
        <w:t>二</w:t>
      </w:r>
      <w:r>
        <w:rPr>
          <w:rFonts w:hint="eastAsia" w:ascii="Times New Roman" w:hAnsi="Times New Roman" w:eastAsia="方正仿宋_GBK" w:cs="方正仿宋_GBK"/>
          <w:kern w:val="2"/>
          <w:sz w:val="32"/>
          <w:szCs w:val="32"/>
          <w:lang w:val="en-US" w:eastAsia="zh-CN" w:bidi="ar"/>
        </w:rPr>
        <w:t>批专精特新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w:t>
      </w:r>
      <w:r>
        <w:rPr>
          <w:rFonts w:hint="eastAsia" w:ascii="Times New Roman" w:hAnsi="Times New Roman" w:eastAsia="方正仿宋_GBK" w:cs="方正仿宋_GBK"/>
          <w:kern w:val="2"/>
          <w:sz w:val="32"/>
          <w:szCs w:val="32"/>
          <w:lang w:val="en-US" w:eastAsia="zh" w:bidi="ar"/>
        </w:rPr>
        <w:t>，</w:t>
      </w:r>
      <w:r>
        <w:rPr>
          <w:rFonts w:hint="eastAsia" w:ascii="Times New Roman" w:hAnsi="Times New Roman" w:eastAsia="方正仿宋_GBK" w:cs="方正仿宋_GBK"/>
          <w:kern w:val="2"/>
          <w:sz w:val="32"/>
          <w:szCs w:val="32"/>
          <w:lang w:val="en-US" w:eastAsia="zh-CN" w:bidi="ar"/>
        </w:rPr>
        <w:t>共</w:t>
      </w:r>
      <w:r>
        <w:rPr>
          <w:rFonts w:hint="default" w:ascii="Times New Roman" w:hAnsi="Times New Roman" w:eastAsia="方正仿宋_GBK" w:cs="Times New Roman"/>
          <w:kern w:val="2"/>
          <w:sz w:val="32"/>
          <w:szCs w:val="32"/>
          <w:lang w:val="en-US" w:eastAsia="zh-CN" w:bidi="ar"/>
        </w:rPr>
        <w:t>89</w:t>
      </w:r>
      <w:r>
        <w:rPr>
          <w:rFonts w:hint="eastAsia" w:ascii="Times New Roman" w:hAnsi="Times New Roman" w:eastAsia="方正仿宋_GBK" w:cs="方正仿宋_GBK"/>
          <w:kern w:val="2"/>
          <w:sz w:val="32"/>
          <w:szCs w:val="32"/>
          <w:lang w:val="en-US" w:eastAsia="zh-CN" w:bidi="ar"/>
        </w:rPr>
        <w:t>家。</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（二）申请企业需符合《优质中小企业梯度培育管理办法》（工信部企业</w:t>
      </w:r>
      <w:r>
        <w:rPr>
          <w:rFonts w:hint="default" w:ascii="Times New Roman" w:hAnsi="Times New Roman" w:eastAsia="方正仿宋_GBK" w:cs="Times New Roman"/>
          <w:kern w:val="2"/>
          <w:sz w:val="32"/>
          <w:szCs w:val="32"/>
          <w:lang w:val="en-US" w:eastAsia="zh-CN" w:bidi="ar"/>
        </w:rPr>
        <w:t>〔2026〕2</w:t>
      </w:r>
      <w:r>
        <w:rPr>
          <w:rFonts w:hint="eastAsia" w:ascii="Times New Roman" w:hAnsi="Times New Roman" w:eastAsia="方正仿宋_GBK" w:cs="方正仿宋_GBK"/>
          <w:kern w:val="2"/>
          <w:sz w:val="32"/>
          <w:szCs w:val="32"/>
          <w:lang w:val="en-US" w:eastAsia="zh-CN" w:bidi="ar"/>
        </w:rPr>
        <w:t>号，以下简称《办法》）中专精特新“小巨人”企业有关认定标准，相关指标需</w:t>
      </w:r>
      <w:r>
        <w:rPr>
          <w:rFonts w:hint="eastAsia" w:ascii="Times New Roman" w:hAnsi="Times New Roman" w:eastAsia="方正仿宋_GBK" w:cs="方正仿宋_GBK"/>
          <w:kern w:val="2"/>
          <w:sz w:val="32"/>
          <w:szCs w:val="32"/>
          <w:lang w:val="en-US" w:eastAsia="zh" w:bidi="ar"/>
        </w:rPr>
        <w:t>符合</w:t>
      </w:r>
      <w:r>
        <w:rPr>
          <w:rFonts w:hint="eastAsia" w:ascii="Times New Roman" w:hAnsi="Times New Roman" w:eastAsia="方正仿宋_GBK" w:cs="方正仿宋_GBK"/>
          <w:kern w:val="2"/>
          <w:sz w:val="32"/>
          <w:szCs w:val="32"/>
          <w:lang w:val="en-US" w:eastAsia="zh-CN" w:bidi="ar"/>
        </w:rPr>
        <w:t>《办法》附件</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中“部分指标和要求说明”</w:t>
      </w:r>
      <w:r>
        <w:rPr>
          <w:rFonts w:hint="eastAsia" w:ascii="Times New Roman" w:hAnsi="Times New Roman" w:eastAsia="方正仿宋_GBK" w:cs="方正仿宋_GBK"/>
          <w:kern w:val="2"/>
          <w:sz w:val="32"/>
          <w:szCs w:val="32"/>
          <w:lang w:val="en-US" w:eastAsia="zh" w:bidi="ar"/>
        </w:rPr>
        <w:t>等条件</w:t>
      </w:r>
      <w:r>
        <w:rPr>
          <w:rFonts w:hint="eastAsia" w:ascii="Times New Roman" w:hAnsi="Times New Roman" w:eastAsia="方正仿宋_GBK" w:cs="方正仿宋_GBK"/>
          <w:kern w:val="2"/>
          <w:sz w:val="32"/>
          <w:szCs w:val="32"/>
          <w:lang w:val="en-US" w:eastAsia="zh-CN" w:bidi="ar"/>
        </w:rPr>
        <w:t>。申请复核的</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企业，按照</w:t>
      </w:r>
      <w:r>
        <w:rPr>
          <w:rFonts w:hint="default" w:ascii="Times New Roman" w:hAnsi="Times New Roman" w:eastAsia="方正仿宋_GBK" w:cs="Times New Roman"/>
          <w:kern w:val="2"/>
          <w:sz w:val="32"/>
          <w:szCs w:val="32"/>
          <w:lang w:val="en-US" w:eastAsia="zh-CN" w:bidi="ar"/>
        </w:rPr>
        <w:t>2022</w:t>
      </w:r>
      <w:r>
        <w:rPr>
          <w:rFonts w:hint="eastAsia" w:ascii="Times New Roman" w:hAnsi="Times New Roman" w:eastAsia="方正仿宋_GBK" w:cs="方正仿宋_GBK"/>
          <w:kern w:val="2"/>
          <w:sz w:val="32"/>
          <w:szCs w:val="32"/>
          <w:lang w:val="en-US" w:eastAsia="zh-CN" w:bidi="ar"/>
        </w:rPr>
        <w:t>年印发的《优质中小企业梯度培育管理暂行办法》（工信部企业〔</w:t>
      </w:r>
      <w:r>
        <w:rPr>
          <w:rFonts w:hint="default" w:ascii="Times New Roman" w:hAnsi="Times New Roman" w:eastAsia="方正仿宋_GBK" w:cs="Times New Roman"/>
          <w:kern w:val="2"/>
          <w:sz w:val="32"/>
          <w:szCs w:val="32"/>
          <w:lang w:val="en-US" w:eastAsia="zh-CN" w:bidi="ar"/>
        </w:rPr>
        <w:t>2022</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63</w:t>
      </w:r>
      <w:r>
        <w:rPr>
          <w:rFonts w:hint="eastAsia" w:ascii="Times New Roman" w:hAnsi="Times New Roman" w:eastAsia="方正仿宋_GBK" w:cs="方正仿宋_GBK"/>
          <w:kern w:val="2"/>
          <w:sz w:val="32"/>
          <w:szCs w:val="32"/>
          <w:lang w:val="en-US" w:eastAsia="zh-CN" w:bidi="ar"/>
        </w:rPr>
        <w:t>号）相关</w:t>
      </w:r>
      <w:r>
        <w:rPr>
          <w:rFonts w:hint="eastAsia" w:ascii="Times New Roman" w:hAnsi="Times New Roman" w:eastAsia="方正仿宋_GBK" w:cs="方正仿宋_GBK"/>
          <w:kern w:val="2"/>
          <w:sz w:val="32"/>
          <w:szCs w:val="32"/>
          <w:lang w:val="en-US" w:eastAsia="zh" w:bidi="ar"/>
        </w:rPr>
        <w:t>认定</w:t>
      </w:r>
      <w:r>
        <w:rPr>
          <w:rFonts w:hint="eastAsia" w:ascii="Times New Roman" w:hAnsi="Times New Roman" w:eastAsia="方正仿宋_GBK" w:cs="方正仿宋_GBK"/>
          <w:kern w:val="2"/>
          <w:sz w:val="32"/>
          <w:szCs w:val="32"/>
          <w:lang w:val="en-US" w:eastAsia="zh-CN" w:bidi="ar"/>
        </w:rPr>
        <w:t>标准和要求把握</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（三）对于已成为工业和信息化部制造业单项冠军示范企业或单项冠军产品的企业，不再推荐；对</w:t>
      </w:r>
      <w:r>
        <w:rPr>
          <w:rFonts w:hint="eastAsia" w:ascii="Times New Roman" w:hAnsi="Times New Roman" w:eastAsia="方正仿宋_GBK" w:cs="Times New Roman"/>
          <w:kern w:val="2"/>
          <w:sz w:val="32"/>
          <w:szCs w:val="32"/>
          <w:lang w:val="en-US" w:eastAsia="zh-CN" w:bidi="ar"/>
        </w:rPr>
        <w:t>于</w:t>
      </w:r>
      <w:r>
        <w:rPr>
          <w:rFonts w:hint="eastAsia" w:ascii="Times New Roman" w:hAnsi="Times New Roman" w:eastAsia="方正仿宋_GBK" w:cs="方正仿宋_GBK"/>
          <w:kern w:val="2"/>
          <w:sz w:val="32"/>
          <w:szCs w:val="32"/>
          <w:lang w:val="en-US" w:eastAsia="zh-CN" w:bidi="ar"/>
        </w:rPr>
        <w:t>与已认定的专精特新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企业存在控股关系的企业，以及同一集团内生产相似主导产品企业，不予推荐</w:t>
      </w:r>
      <w:r>
        <w:rPr>
          <w:rFonts w:hint="eastAsia" w:ascii="Times New Roman" w:hAnsi="Times New Roman" w:eastAsia="方正仿宋_GBK" w:cs="Times New Roman"/>
          <w:kern w:val="2"/>
          <w:sz w:val="32"/>
          <w:szCs w:val="32"/>
          <w:lang w:val="en-US" w:eastAsia="zh-CN" w:bidi="ar"/>
        </w:rPr>
        <w:t>。</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（四）为减轻企业申请负担，企业无需提供第三方机构出具的细分市场占有率证明或说明、国内发明专利证书（涉及集成电路设计布图等其他</w:t>
      </w:r>
      <w:r>
        <w:rPr>
          <w:rFonts w:hint="default" w:ascii="Times New Roman" w:hAnsi="Times New Roman" w:eastAsia="方正仿宋_GBK" w:cs="Times New Roman"/>
          <w:kern w:val="2"/>
          <w:sz w:val="32"/>
          <w:szCs w:val="32"/>
          <w:lang w:val="en-US" w:eastAsia="zh-CN" w:bidi="ar"/>
        </w:rPr>
        <w:t>I</w:t>
      </w:r>
      <w:r>
        <w:rPr>
          <w:rFonts w:hint="eastAsia" w:ascii="Times New Roman" w:hAnsi="Times New Roman" w:eastAsia="方正仿宋_GBK" w:cs="方正仿宋_GBK"/>
          <w:kern w:val="2"/>
          <w:sz w:val="32"/>
          <w:szCs w:val="32"/>
          <w:lang w:val="en-US" w:eastAsia="zh-CN" w:bidi="ar"/>
        </w:rPr>
        <w:t>类知识产权的，仍需提供）等佐证材料。企业仅需如实说明市场占有率、填写发明专利数量即可。</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方正仿宋_GBK"/>
          <w:i w:val="0"/>
          <w:iCs w:val="0"/>
          <w:caps w:val="0"/>
          <w:color w:val="3A3A3A"/>
          <w:spacing w:val="0"/>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（五）企业有关财务数据依据会计师事务所出具的审计报告。请将会计师事务所在财政部注册会计师行业统一监管平台（</w:t>
      </w:r>
      <w:r>
        <w:rPr>
          <w:rFonts w:hint="default" w:ascii="Times New Roman" w:hAnsi="Times New Roman" w:eastAsia="方正仿宋_GBK" w:cs="Times New Roman"/>
          <w:kern w:val="2"/>
          <w:sz w:val="32"/>
          <w:szCs w:val="32"/>
          <w:lang w:val="en-US" w:eastAsia="zh-CN" w:bidi="ar"/>
        </w:rPr>
        <w:t>http://acc.mof.gov.cn</w:t>
      </w:r>
      <w:r>
        <w:rPr>
          <w:rFonts w:hint="eastAsia" w:ascii="Times New Roman" w:hAnsi="Times New Roman" w:eastAsia="方正仿宋_GBK" w:cs="方正仿宋_GBK"/>
          <w:kern w:val="2"/>
          <w:sz w:val="32"/>
          <w:szCs w:val="32"/>
          <w:lang w:val="en-US" w:eastAsia="zh-CN" w:bidi="ar"/>
        </w:rPr>
        <w:t>）完成报备后的已赋码电子原件，上传至</w:t>
      </w:r>
      <w:r>
        <w:rPr>
          <w:rFonts w:hint="eastAsia" w:ascii="Times New Roman" w:hAnsi="Times New Roman" w:eastAsia="方正仿宋_GBK" w:cs="方正仿宋_GBK"/>
          <w:color w:val="000000"/>
          <w:kern w:val="2"/>
          <w:sz w:val="32"/>
          <w:szCs w:val="32"/>
          <w:lang w:val="en-US" w:eastAsia="zh-CN" w:bidi="ar"/>
        </w:rPr>
        <w:t>优质中小企业梯度培育平台，如不一致，将影响申请结果。</w:t>
      </w:r>
      <w:r>
        <w:rPr>
          <w:rFonts w:hint="eastAsia" w:ascii="Times New Roman" w:hAnsi="Times New Roman" w:eastAsia="方正仿宋_GBK" w:cs="方正仿宋_GBK"/>
          <w:i w:val="0"/>
          <w:iCs w:val="0"/>
          <w:caps w:val="0"/>
          <w:color w:val="3A3A3A"/>
          <w:spacing w:val="0"/>
          <w:kern w:val="2"/>
          <w:sz w:val="32"/>
          <w:szCs w:val="32"/>
          <w:lang w:val="en-US" w:eastAsia="zh-CN" w:bidi="ar"/>
        </w:rPr>
        <w:t>审计报告中需明确披露</w:t>
      </w:r>
      <w:r>
        <w:rPr>
          <w:rFonts w:hint="eastAsia" w:ascii="Times New Roman" w:hAnsi="Times New Roman" w:eastAsia="方正仿宋_GBK" w:cs="Times New Roman"/>
          <w:i w:val="0"/>
          <w:iCs w:val="0"/>
          <w:caps w:val="0"/>
          <w:color w:val="3A3A3A"/>
          <w:spacing w:val="0"/>
          <w:kern w:val="2"/>
          <w:sz w:val="32"/>
          <w:szCs w:val="32"/>
          <w:lang w:val="en-US" w:eastAsia="zh-CN" w:bidi="ar"/>
        </w:rPr>
        <w:t>“</w:t>
      </w:r>
      <w:r>
        <w:rPr>
          <w:rFonts w:hint="eastAsia" w:ascii="Times New Roman" w:hAnsi="Times New Roman" w:eastAsia="方正仿宋_GBK" w:cs="方正仿宋_GBK"/>
          <w:i w:val="0"/>
          <w:iCs w:val="0"/>
          <w:caps w:val="0"/>
          <w:color w:val="3A3A3A"/>
          <w:spacing w:val="0"/>
          <w:kern w:val="2"/>
          <w:sz w:val="32"/>
          <w:szCs w:val="32"/>
          <w:lang w:val="en-US" w:eastAsia="zh-CN" w:bidi="ar"/>
        </w:rPr>
        <w:t>主营业务收入</w:t>
      </w:r>
      <w:r>
        <w:rPr>
          <w:rFonts w:hint="eastAsia" w:ascii="Times New Roman" w:hAnsi="Times New Roman" w:eastAsia="方正仿宋_GBK" w:cs="Times New Roman"/>
          <w:i w:val="0"/>
          <w:iCs w:val="0"/>
          <w:caps w:val="0"/>
          <w:color w:val="3A3A3A"/>
          <w:spacing w:val="0"/>
          <w:kern w:val="2"/>
          <w:sz w:val="32"/>
          <w:szCs w:val="32"/>
          <w:lang w:val="en-US" w:eastAsia="zh-CN" w:bidi="ar"/>
        </w:rPr>
        <w:t>”</w:t>
      </w:r>
      <w:r>
        <w:rPr>
          <w:rFonts w:hint="eastAsia" w:ascii="Times New Roman" w:hAnsi="Times New Roman" w:eastAsia="方正仿宋_GBK" w:cs="方正仿宋_GBK"/>
          <w:i w:val="0"/>
          <w:iCs w:val="0"/>
          <w:caps w:val="0"/>
          <w:color w:val="3A3A3A"/>
          <w:spacing w:val="0"/>
          <w:kern w:val="2"/>
          <w:sz w:val="32"/>
          <w:szCs w:val="32"/>
          <w:lang w:val="en-US" w:eastAsia="zh-CN" w:bidi="ar"/>
        </w:rPr>
        <w:t>和</w:t>
      </w:r>
      <w:r>
        <w:rPr>
          <w:rFonts w:hint="eastAsia" w:ascii="Times New Roman" w:hAnsi="Times New Roman" w:eastAsia="方正仿宋_GBK" w:cs="Times New Roman"/>
          <w:i w:val="0"/>
          <w:iCs w:val="0"/>
          <w:caps w:val="0"/>
          <w:color w:val="3A3A3A"/>
          <w:spacing w:val="0"/>
          <w:kern w:val="2"/>
          <w:sz w:val="32"/>
          <w:szCs w:val="32"/>
          <w:lang w:val="en-US" w:eastAsia="zh-CN" w:bidi="ar"/>
        </w:rPr>
        <w:t>“</w:t>
      </w:r>
      <w:r>
        <w:rPr>
          <w:rFonts w:hint="eastAsia" w:ascii="Times New Roman" w:hAnsi="Times New Roman" w:eastAsia="方正仿宋_GBK" w:cs="方正仿宋_GBK"/>
          <w:i w:val="0"/>
          <w:iCs w:val="0"/>
          <w:caps w:val="0"/>
          <w:color w:val="3A3A3A"/>
          <w:spacing w:val="0"/>
          <w:kern w:val="2"/>
          <w:sz w:val="32"/>
          <w:szCs w:val="32"/>
          <w:lang w:val="en-US" w:eastAsia="zh-CN" w:bidi="ar"/>
        </w:rPr>
        <w:t>主营业务成本</w:t>
      </w:r>
      <w:r>
        <w:rPr>
          <w:rFonts w:hint="eastAsia" w:ascii="Times New Roman" w:hAnsi="Times New Roman" w:eastAsia="方正仿宋_GBK" w:cs="Times New Roman"/>
          <w:i w:val="0"/>
          <w:iCs w:val="0"/>
          <w:caps w:val="0"/>
          <w:color w:val="3A3A3A"/>
          <w:spacing w:val="0"/>
          <w:kern w:val="2"/>
          <w:sz w:val="32"/>
          <w:szCs w:val="32"/>
          <w:lang w:val="en-US" w:eastAsia="zh-CN" w:bidi="ar"/>
        </w:rPr>
        <w:t>”</w:t>
      </w:r>
      <w:r>
        <w:rPr>
          <w:rFonts w:hint="eastAsia" w:ascii="Times New Roman" w:hAnsi="Times New Roman" w:eastAsia="方正仿宋_GBK" w:cs="方正仿宋_GBK"/>
          <w:i w:val="0"/>
          <w:iCs w:val="0"/>
          <w:caps w:val="0"/>
          <w:color w:val="3A3A3A"/>
          <w:spacing w:val="0"/>
          <w:kern w:val="2"/>
          <w:sz w:val="32"/>
          <w:szCs w:val="32"/>
          <w:lang w:val="en-US" w:eastAsia="zh-CN" w:bidi="ar"/>
        </w:rPr>
        <w:t>两项指标。</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（六）</w:t>
      </w:r>
      <w:r>
        <w:rPr>
          <w:rFonts w:hint="eastAsia" w:ascii="Times New Roman" w:hAnsi="Times New Roman" w:eastAsia="方正仿宋_GBK" w:cs="方正仿宋_GBK"/>
          <w:kern w:val="2"/>
          <w:sz w:val="32"/>
          <w:szCs w:val="32"/>
          <w:lang w:val="en-US" w:eastAsia="zh" w:bidi="ar"/>
        </w:rPr>
        <w:t>此次</w:t>
      </w:r>
      <w:r>
        <w:rPr>
          <w:rFonts w:hint="eastAsia" w:ascii="Times New Roman" w:hAnsi="Times New Roman" w:eastAsia="方正仿宋_GBK" w:cs="方正仿宋_GBK"/>
          <w:kern w:val="2"/>
          <w:sz w:val="32"/>
          <w:szCs w:val="32"/>
          <w:lang w:val="en-US" w:eastAsia="zh-CN" w:bidi="ar"/>
        </w:rPr>
        <w:t>将引入数据提取、人工智能和大数据等技术，加强申请数据的分析比对和逻辑判断，严格防范数据造假。对新申报企业，中小企业专精特新发展评价得分由平台系统自动计算，企业首次提交数据的测算得分将作为该企业本年度最高得分，如发生退回</w:t>
      </w:r>
      <w:r>
        <w:rPr>
          <w:rFonts w:hint="default"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撤回修改情况，测算得分将依据最新数据进行更新，但不超过最高得分。</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二、申报和复核程序</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（一）企业申报。申请和复核采取线上填报与线下报送相结合的方式。符合条件的企业</w:t>
      </w:r>
      <w:r>
        <w:rPr>
          <w:rFonts w:hint="eastAsia" w:ascii="Times New Roman" w:hAnsi="Times New Roman" w:eastAsia="方正仿宋_GBK" w:cs="Times New Roman"/>
          <w:kern w:val="2"/>
          <w:sz w:val="32"/>
          <w:szCs w:val="32"/>
          <w:lang w:val="en-US" w:eastAsia="zh-CN" w:bidi="ar"/>
        </w:rPr>
        <w:t>在</w:t>
      </w: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25</w:t>
      </w:r>
      <w:r>
        <w:rPr>
          <w:rFonts w:hint="eastAsia" w:ascii="Times New Roman" w:hAnsi="Times New Roman" w:eastAsia="方正仿宋_GBK" w:cs="方正仿宋_GBK"/>
          <w:kern w:val="2"/>
          <w:sz w:val="32"/>
          <w:szCs w:val="32"/>
          <w:lang w:val="en-US" w:eastAsia="zh-CN" w:bidi="ar"/>
        </w:rPr>
        <w:t>日至</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25</w:t>
      </w:r>
      <w:r>
        <w:rPr>
          <w:rFonts w:hint="eastAsia" w:ascii="Times New Roman" w:hAnsi="Times New Roman" w:eastAsia="方正仿宋_GBK" w:cs="方正仿宋_GBK"/>
          <w:kern w:val="2"/>
          <w:sz w:val="32"/>
          <w:szCs w:val="32"/>
          <w:lang w:val="en-US" w:eastAsia="zh-CN" w:bidi="ar"/>
        </w:rPr>
        <w:t>日期间，通过优质中小企业梯度培育平台（网址：</w:t>
      </w:r>
      <w:r>
        <w:rPr>
          <w:rFonts w:hint="default" w:ascii="Times New Roman" w:hAnsi="Times New Roman" w:eastAsia="方正仿宋_GBK" w:cs="Times New Roman"/>
          <w:kern w:val="2"/>
          <w:sz w:val="32"/>
          <w:szCs w:val="32"/>
          <w:lang w:val="en-US" w:eastAsia="zh-CN" w:bidi="ar"/>
        </w:rPr>
        <w:t>http://zjtx.miit.gov.cn</w:t>
      </w:r>
      <w:r>
        <w:rPr>
          <w:rFonts w:hint="eastAsia" w:ascii="Times New Roman" w:hAnsi="Times New Roman" w:eastAsia="方正仿宋_GBK" w:cs="方正仿宋_GBK"/>
          <w:kern w:val="2"/>
          <w:sz w:val="32"/>
          <w:szCs w:val="32"/>
          <w:lang w:val="en-US" w:eastAsia="zh-CN" w:bidi="ar"/>
        </w:rPr>
        <w:t>）报送，填写申请书并上传相关佐证资料。同时于</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25</w:t>
      </w:r>
      <w:r>
        <w:rPr>
          <w:rFonts w:hint="eastAsia" w:ascii="Times New Roman" w:hAnsi="Times New Roman" w:eastAsia="方正仿宋_GBK" w:cs="方正仿宋_GBK"/>
          <w:kern w:val="2"/>
          <w:sz w:val="32"/>
          <w:szCs w:val="32"/>
          <w:lang w:val="en-US" w:eastAsia="zh-CN" w:bidi="ar"/>
        </w:rPr>
        <w:t>日前将单独的申请书（双面打印胶装、一式</w:t>
      </w:r>
      <w:r>
        <w:rPr>
          <w:rFonts w:hint="eastAsia" w:ascii="Times New Roman" w:hAnsi="Times New Roman" w:eastAsia="方正仿宋_GBK" w:cs="方正仿宋_GBK"/>
          <w:kern w:val="2"/>
          <w:sz w:val="32"/>
          <w:szCs w:val="32"/>
          <w:lang w:val="en-US" w:eastAsia="zh" w:bidi="ar"/>
        </w:rPr>
        <w:t>两</w:t>
      </w:r>
      <w:r>
        <w:rPr>
          <w:rFonts w:hint="eastAsia" w:ascii="Times New Roman" w:hAnsi="Times New Roman" w:eastAsia="方正仿宋_GBK" w:cs="方正仿宋_GBK"/>
          <w:kern w:val="2"/>
          <w:sz w:val="32"/>
          <w:szCs w:val="32"/>
          <w:lang w:val="en-US" w:eastAsia="zh-CN" w:bidi="ar"/>
        </w:rPr>
        <w:t>份）</w:t>
      </w:r>
      <w:r>
        <w:rPr>
          <w:rFonts w:hint="eastAsia" w:ascii="Times New Roman" w:hAnsi="Times New Roman" w:eastAsia="方正仿宋_GBK" w:cs="方正仿宋_GBK"/>
          <w:kern w:val="2"/>
          <w:sz w:val="32"/>
          <w:szCs w:val="32"/>
          <w:lang w:val="en-US" w:eastAsia="zh" w:bidi="ar"/>
        </w:rPr>
        <w:t>、</w:t>
      </w:r>
      <w:r>
        <w:rPr>
          <w:rFonts w:hint="eastAsia" w:ascii="Times New Roman" w:hAnsi="Times New Roman" w:eastAsia="方正仿宋_GBK" w:cs="方正仿宋_GBK"/>
          <w:kern w:val="2"/>
          <w:sz w:val="32"/>
          <w:szCs w:val="32"/>
          <w:lang w:val="en-US" w:eastAsia="zh-CN" w:bidi="ar"/>
        </w:rPr>
        <w:t>申报佐证材料（一式两份）交</w:t>
      </w:r>
      <w:r>
        <w:rPr>
          <w:rFonts w:hint="eastAsia" w:ascii="Times New Roman" w:hAnsi="Times New Roman" w:eastAsia="方正仿宋_GBK" w:cs="Times New Roman"/>
          <w:kern w:val="2"/>
          <w:sz w:val="32"/>
          <w:szCs w:val="32"/>
          <w:lang w:val="en-US" w:eastAsia="zh-CN" w:bidi="ar"/>
        </w:rPr>
        <w:t>至</w:t>
      </w:r>
      <w:r>
        <w:rPr>
          <w:rFonts w:hint="eastAsia" w:ascii="Times New Roman" w:hAnsi="Times New Roman" w:eastAsia="方正仿宋_GBK" w:cs="方正仿宋_GBK"/>
          <w:kern w:val="2"/>
          <w:sz w:val="32"/>
          <w:szCs w:val="32"/>
          <w:lang w:val="en-US" w:eastAsia="zh-CN" w:bidi="ar"/>
        </w:rPr>
        <w:t>区县经信部门。企业务必保证系统填报内容和纸质申报材料一致。</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（二）区县初审。各区县经信部门对企业申报材料的真实性和完整性进行初步审核，期间可根据工作需要，联系已完成申请企业补充上传佐证材料。区县根据审核情况，确定推荐企业名单，填写《第</w:t>
      </w:r>
      <w:r>
        <w:rPr>
          <w:rFonts w:hint="eastAsia" w:ascii="Times New Roman" w:hAnsi="Times New Roman" w:eastAsia="方正仿宋_GBK" w:cs="Times New Roman"/>
          <w:kern w:val="2"/>
          <w:sz w:val="32"/>
          <w:szCs w:val="32"/>
          <w:lang w:val="en-US" w:eastAsia="zh-CN" w:bidi="ar"/>
        </w:rPr>
        <w:t>八</w:t>
      </w:r>
      <w:r>
        <w:rPr>
          <w:rFonts w:hint="eastAsia" w:ascii="Times New Roman" w:hAnsi="Times New Roman" w:eastAsia="方正仿宋_GBK" w:cs="方正仿宋_GBK"/>
          <w:kern w:val="2"/>
          <w:sz w:val="32"/>
          <w:szCs w:val="32"/>
          <w:lang w:val="en-US" w:eastAsia="zh-CN" w:bidi="ar"/>
        </w:rPr>
        <w:t>批专精特新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企业推荐汇总表》及《专精特新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企业复核情况汇总表》（对于不推荐复核的，需说明原因），于</w:t>
      </w:r>
      <w:r>
        <w:rPr>
          <w:rFonts w:hint="default" w:ascii="Times New Roman" w:hAnsi="Times New Roman" w:eastAsia="方正仿宋_GBK" w:cs="Times New Roman"/>
          <w:kern w:val="2"/>
          <w:sz w:val="32"/>
          <w:szCs w:val="32"/>
          <w:lang w:val="en-US" w:eastAsia="zh-CN" w:bidi="ar"/>
        </w:rPr>
        <w:t>6</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日前将推荐报告（纸质件及电子版</w:t>
      </w:r>
      <w:r>
        <w:rPr>
          <w:rFonts w:hint="eastAsia" w:ascii="Times New Roman" w:hAnsi="Times New Roman" w:eastAsia="方正仿宋_GBK" w:cs="方正仿宋_GBK"/>
          <w:kern w:val="2"/>
          <w:sz w:val="32"/>
          <w:szCs w:val="32"/>
          <w:lang w:val="en-US" w:eastAsia="zh" w:bidi="ar"/>
        </w:rPr>
        <w:t>，含汇总表</w:t>
      </w:r>
      <w:r>
        <w:rPr>
          <w:rFonts w:hint="eastAsia" w:ascii="Times New Roman" w:hAnsi="Times New Roman" w:eastAsia="方正仿宋_GBK" w:cs="方正仿宋_GBK"/>
          <w:kern w:val="2"/>
          <w:sz w:val="32"/>
          <w:szCs w:val="32"/>
          <w:lang w:val="en-US" w:eastAsia="zh-CN" w:bidi="ar"/>
        </w:rPr>
        <w:t>）</w:t>
      </w:r>
      <w:r>
        <w:rPr>
          <w:rFonts w:hint="eastAsia" w:ascii="Times New Roman" w:hAnsi="Times New Roman" w:eastAsia="方正仿宋_GBK" w:cs="方正仿宋_GBK"/>
          <w:kern w:val="2"/>
          <w:sz w:val="32"/>
          <w:szCs w:val="32"/>
          <w:lang w:val="en-US" w:eastAsia="zh" w:bidi="ar"/>
        </w:rPr>
        <w:t>、</w:t>
      </w:r>
      <w:r>
        <w:rPr>
          <w:rFonts w:hint="eastAsia" w:ascii="Times New Roman" w:hAnsi="Times New Roman" w:eastAsia="方正仿宋_GBK" w:cs="方正仿宋_GBK"/>
          <w:kern w:val="2"/>
          <w:sz w:val="32"/>
          <w:szCs w:val="32"/>
          <w:lang w:val="en-US" w:eastAsia="zh-CN" w:bidi="ar"/>
        </w:rPr>
        <w:t>企业单独的申请书（双面打印胶装、一式</w:t>
      </w:r>
      <w:r>
        <w:rPr>
          <w:rFonts w:hint="eastAsia" w:ascii="Times New Roman" w:hAnsi="Times New Roman" w:eastAsia="方正仿宋_GBK" w:cs="方正仿宋_GBK"/>
          <w:kern w:val="2"/>
          <w:sz w:val="32"/>
          <w:szCs w:val="32"/>
          <w:lang w:val="en-US" w:eastAsia="zh" w:bidi="ar"/>
        </w:rPr>
        <w:t>一</w:t>
      </w:r>
      <w:r>
        <w:rPr>
          <w:rFonts w:hint="eastAsia" w:ascii="Times New Roman" w:hAnsi="Times New Roman" w:eastAsia="方正仿宋_GBK" w:cs="方正仿宋_GBK"/>
          <w:kern w:val="2"/>
          <w:sz w:val="32"/>
          <w:szCs w:val="32"/>
          <w:lang w:val="en-US" w:eastAsia="zh-CN" w:bidi="ar"/>
        </w:rPr>
        <w:t>份）</w:t>
      </w:r>
      <w:r>
        <w:rPr>
          <w:rFonts w:hint="eastAsia" w:ascii="Times New Roman" w:hAnsi="Times New Roman" w:eastAsia="方正仿宋_GBK" w:cs="方正仿宋_GBK"/>
          <w:kern w:val="2"/>
          <w:sz w:val="32"/>
          <w:szCs w:val="32"/>
          <w:lang w:val="en-US" w:eastAsia="zh" w:bidi="ar"/>
        </w:rPr>
        <w:t>、</w:t>
      </w:r>
      <w:r>
        <w:rPr>
          <w:rFonts w:hint="eastAsia" w:ascii="Times New Roman" w:hAnsi="Times New Roman" w:eastAsia="方正仿宋_GBK" w:cs="方正仿宋_GBK"/>
          <w:kern w:val="2"/>
          <w:sz w:val="32"/>
          <w:szCs w:val="32"/>
          <w:lang w:val="en-US" w:eastAsia="zh-CN" w:bidi="ar"/>
        </w:rPr>
        <w:t>申报佐证材料（一式一份）送交市经济信息委政务服务大厅</w:t>
      </w:r>
      <w:r>
        <w:rPr>
          <w:rFonts w:hint="eastAsia" w:ascii="Times New Roman" w:hAnsi="Times New Roman" w:eastAsia="方正仿宋_GBK" w:cs="Times New Roman"/>
          <w:kern w:val="2"/>
          <w:sz w:val="32"/>
          <w:szCs w:val="32"/>
          <w:lang w:val="en-US" w:eastAsia="zh-CN" w:bidi="ar"/>
        </w:rPr>
        <w:t>肖爽</w:t>
      </w:r>
      <w:r>
        <w:rPr>
          <w:rFonts w:hint="eastAsia" w:ascii="Times New Roman" w:hAnsi="Times New Roman" w:eastAsia="方正仿宋_GBK" w:cs="方正仿宋_GBK"/>
          <w:kern w:val="2"/>
          <w:sz w:val="32"/>
          <w:szCs w:val="32"/>
          <w:lang w:val="en-US" w:eastAsia="zh-CN" w:bidi="ar"/>
        </w:rPr>
        <w:t>（联系电话：</w:t>
      </w:r>
      <w:r>
        <w:rPr>
          <w:rFonts w:hint="default" w:ascii="Times New Roman" w:hAnsi="Times New Roman" w:eastAsia="方正仿宋_GBK" w:cs="Times New Roman"/>
          <w:kern w:val="2"/>
          <w:sz w:val="32"/>
          <w:szCs w:val="32"/>
          <w:lang w:val="en-US" w:eastAsia="zh-CN" w:bidi="ar"/>
        </w:rPr>
        <w:t>63898487</w:t>
      </w:r>
      <w:r>
        <w:rPr>
          <w:rFonts w:hint="eastAsia" w:ascii="Times New Roman" w:hAnsi="Times New Roman" w:eastAsia="方正仿宋_GBK" w:cs="方正仿宋_GBK"/>
          <w:kern w:val="2"/>
          <w:sz w:val="32"/>
          <w:szCs w:val="32"/>
          <w:lang w:val="en-US" w:eastAsia="zh-CN" w:bidi="ar"/>
        </w:rPr>
        <w:t>）。</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（三）审核推荐。根据区县推荐情况，市经济信息委组织开展审核，最终确定推荐企业名单</w:t>
      </w:r>
      <w:r>
        <w:rPr>
          <w:rFonts w:hint="eastAsia" w:ascii="Times New Roman" w:hAnsi="Times New Roman" w:eastAsia="方正仿宋_GBK" w:cs="Times New Roman"/>
          <w:kern w:val="2"/>
          <w:sz w:val="32"/>
          <w:szCs w:val="32"/>
          <w:lang w:val="en-US" w:eastAsia="zh-CN" w:bidi="ar"/>
        </w:rPr>
        <w:t>，并在市经济信息委</w:t>
      </w:r>
      <w:r>
        <w:rPr>
          <w:rFonts w:hint="eastAsia" w:ascii="Times New Roman" w:hAnsi="Times New Roman" w:eastAsia="方正仿宋_GBK" w:cs="Times New Roman"/>
          <w:kern w:val="2"/>
          <w:sz w:val="32"/>
          <w:szCs w:val="32"/>
          <w:lang w:val="en-US" w:eastAsia="zh" w:bidi="ar"/>
        </w:rPr>
        <w:t>门户网站</w:t>
      </w:r>
      <w:r>
        <w:rPr>
          <w:rFonts w:hint="eastAsia" w:ascii="Times New Roman" w:hAnsi="Times New Roman" w:eastAsia="方正仿宋_GBK" w:cs="Times New Roman"/>
          <w:kern w:val="2"/>
          <w:sz w:val="32"/>
          <w:szCs w:val="32"/>
          <w:lang w:val="en-US" w:eastAsia="zh-CN" w:bidi="ar"/>
        </w:rPr>
        <w:t>上公示推荐对象，公示</w:t>
      </w:r>
      <w:r>
        <w:rPr>
          <w:rFonts w:hint="eastAsia" w:ascii="Times New Roman" w:hAnsi="Times New Roman" w:eastAsia="方正仿宋_GBK" w:cs="Times New Roman"/>
          <w:kern w:val="2"/>
          <w:sz w:val="32"/>
          <w:szCs w:val="32"/>
          <w:lang w:val="en-US" w:eastAsia="zh" w:bidi="ar"/>
        </w:rPr>
        <w:t>时间</w:t>
      </w:r>
      <w:r>
        <w:rPr>
          <w:rFonts w:hint="eastAsia" w:ascii="Times New Roman" w:hAnsi="Times New Roman" w:eastAsia="方正仿宋_GBK" w:cs="Times New Roman"/>
          <w:kern w:val="2"/>
          <w:sz w:val="32"/>
          <w:szCs w:val="32"/>
          <w:lang w:val="en-US" w:eastAsia="zh-CN" w:bidi="ar"/>
        </w:rPr>
        <w:t>不少于</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方正仿宋_GBK"/>
          <w:kern w:val="2"/>
          <w:sz w:val="32"/>
          <w:szCs w:val="32"/>
          <w:lang w:val="en-US" w:eastAsia="zh-CN" w:bidi="ar"/>
        </w:rPr>
        <w:t>天。</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kern w:val="2"/>
          <w:sz w:val="32"/>
          <w:szCs w:val="32"/>
        </w:rPr>
      </w:pPr>
      <w:r>
        <w:rPr>
          <w:rFonts w:hint="eastAsia" w:ascii="Times New Roman" w:hAnsi="Times New Roman" w:eastAsia="方正黑体_GBK" w:cs="方正黑体_GBK"/>
          <w:kern w:val="2"/>
          <w:sz w:val="32"/>
          <w:szCs w:val="32"/>
          <w:lang w:val="en-US" w:eastAsia="zh-CN" w:bidi="ar"/>
        </w:rPr>
        <w:t>三、其他事项</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（一）各区县经信部门要切实履行责任、严格把关，加大对企业数据真实性、技术创新性的审核力度，确保申请书填报数据与佐证材料一致，提升推荐质量。</w:t>
      </w:r>
      <w:r>
        <w:rPr>
          <w:rFonts w:hint="eastAsia" w:ascii="Times New Roman" w:hAnsi="Times New Roman" w:eastAsia="方正仿宋_GBK" w:cs="Times New Roman"/>
          <w:kern w:val="2"/>
          <w:sz w:val="32"/>
          <w:szCs w:val="32"/>
          <w:lang w:val="en-US" w:eastAsia="zh-CN" w:bidi="ar"/>
        </w:rPr>
        <w:t>要</w:t>
      </w:r>
      <w:r>
        <w:rPr>
          <w:rFonts w:hint="eastAsia" w:ascii="Times New Roman" w:hAnsi="Times New Roman" w:eastAsia="方正仿宋_GBK" w:cs="方正仿宋_GBK"/>
          <w:kern w:val="2"/>
          <w:sz w:val="32"/>
          <w:szCs w:val="32"/>
          <w:lang w:val="en-US" w:eastAsia="zh-CN" w:bidi="ar"/>
        </w:rPr>
        <w:t>全面梳理，发动符合条件的企业积极申报</w:t>
      </w:r>
      <w:r>
        <w:rPr>
          <w:rFonts w:hint="eastAsia" w:ascii="Times New Roman" w:hAnsi="Times New Roman" w:eastAsia="方正仿宋_GBK" w:cs="方正仿宋_GBK"/>
          <w:kern w:val="2"/>
          <w:sz w:val="32"/>
          <w:szCs w:val="32"/>
          <w:lang w:val="en-US" w:eastAsia="zh" w:bidi="ar"/>
        </w:rPr>
        <w:t>。</w:t>
      </w:r>
      <w:r>
        <w:rPr>
          <w:rFonts w:hint="eastAsia" w:ascii="Times New Roman" w:hAnsi="Times New Roman" w:eastAsia="方正仿宋_GBK" w:cs="方正仿宋_GBK"/>
          <w:kern w:val="2"/>
          <w:sz w:val="32"/>
          <w:szCs w:val="32"/>
          <w:lang w:val="en-US" w:eastAsia="zh-CN" w:bidi="ar"/>
        </w:rPr>
        <w:t>要加大服务力度，组织力量为申请企业提供全覆盖的辅导服务。</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（二）在复核通过名单印发前，</w:t>
      </w:r>
      <w:r>
        <w:rPr>
          <w:rFonts w:hint="default" w:ascii="Times New Roman" w:hAnsi="Times New Roman" w:eastAsia="方正仿宋_GBK" w:cs="Times New Roman"/>
          <w:kern w:val="2"/>
          <w:sz w:val="32"/>
          <w:szCs w:val="32"/>
          <w:lang w:val="en-US" w:eastAsia="zh-CN" w:bidi="ar"/>
        </w:rPr>
        <w:t>2023</w:t>
      </w:r>
      <w:r>
        <w:rPr>
          <w:rFonts w:hint="eastAsia" w:ascii="Times New Roman" w:hAnsi="Times New Roman" w:eastAsia="方正仿宋_GBK" w:cs="方正仿宋_GBK"/>
          <w:kern w:val="2"/>
          <w:sz w:val="32"/>
          <w:szCs w:val="32"/>
          <w:lang w:val="en-US" w:eastAsia="zh-CN" w:bidi="ar"/>
        </w:rPr>
        <w:t>年认定和复核通过的专精特新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企业称号依然有效；复核通过名单印发后，</w:t>
      </w:r>
      <w:r>
        <w:rPr>
          <w:rFonts w:hint="default" w:ascii="Times New Roman" w:hAnsi="Times New Roman" w:eastAsia="方正仿宋_GBK" w:cs="Times New Roman"/>
          <w:kern w:val="2"/>
          <w:sz w:val="32"/>
          <w:szCs w:val="32"/>
          <w:lang w:val="en-US" w:eastAsia="zh-CN" w:bidi="ar"/>
        </w:rPr>
        <w:t>2023</w:t>
      </w:r>
      <w:r>
        <w:rPr>
          <w:rFonts w:hint="eastAsia" w:ascii="Times New Roman" w:hAnsi="Times New Roman" w:eastAsia="方正仿宋_GBK" w:cs="方正仿宋_GBK"/>
          <w:kern w:val="2"/>
          <w:sz w:val="32"/>
          <w:szCs w:val="32"/>
          <w:lang w:val="en-US" w:eastAsia="zh-CN" w:bidi="ar"/>
        </w:rPr>
        <w:t>年认定和复核通过的专精特新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企业称号自动失效。</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（三）按照</w:t>
      </w:r>
      <w:r>
        <w:rPr>
          <w:rFonts w:hint="eastAsia" w:ascii="Times New Roman" w:hAnsi="Times New Roman" w:eastAsia="方正仿宋_GBK" w:cs="Times New Roman"/>
          <w:kern w:val="2"/>
          <w:sz w:val="32"/>
          <w:szCs w:val="32"/>
          <w:highlight w:val="none"/>
          <w:lang w:val="en-US" w:eastAsia="zh-CN" w:bidi="ar"/>
        </w:rPr>
        <w:t>《办法》</w:t>
      </w:r>
      <w:r>
        <w:rPr>
          <w:rFonts w:hint="eastAsia" w:ascii="Times New Roman" w:hAnsi="Times New Roman" w:eastAsia="方正仿宋_GBK" w:cs="Times New Roman"/>
          <w:kern w:val="2"/>
          <w:sz w:val="32"/>
          <w:szCs w:val="32"/>
          <w:lang w:val="en-US" w:eastAsia="zh-CN" w:bidi="ar"/>
        </w:rPr>
        <w:t>明确的“企业只需按照自身所获得最高一级称号参加复核工作”，为减轻企业申请负担，对复核未通过的专精特新“小巨人”企业，将按照企业本次提交的申请材料开展专精特新中小企业复核工作。</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四）工业和信息化部、市经济信息委未委托任何机构开展专精特新申请业务，审核中通过“分段审核”“双随机（随机抽取专家、即时随机派发审核任务）”“盲审”等方式保障公平公正，请企业谨防不良中介机构散播虚假信息，非法牟利。</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工作中遇到的问题，请及时向市经济信息委反馈联系。</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业务咨询电话：</w:t>
      </w:r>
      <w:r>
        <w:rPr>
          <w:rFonts w:hint="default" w:ascii="Times New Roman" w:hAnsi="Times New Roman" w:eastAsia="方正仿宋_GBK" w:cs="Times New Roman"/>
          <w:kern w:val="2"/>
          <w:sz w:val="32"/>
          <w:szCs w:val="32"/>
          <w:lang w:val="en-US" w:eastAsia="zh-CN" w:bidi="ar"/>
        </w:rPr>
        <w:t>023</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63895540</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023</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63895423</w:t>
      </w:r>
      <w:r>
        <w:rPr>
          <w:rFonts w:hint="eastAsia" w:ascii="Times New Roman" w:hAnsi="Times New Roman" w:eastAsia="方正仿宋_GBK" w:cs="方正仿宋_GBK"/>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023</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63895446</w:t>
      </w:r>
      <w:r>
        <w:rPr>
          <w:rFonts w:hint="eastAsia" w:ascii="Times New Roman" w:hAnsi="Times New Roman" w:eastAsia="方正仿宋_GBK" w:cs="方正仿宋_GBK"/>
          <w:kern w:val="2"/>
          <w:sz w:val="32"/>
          <w:szCs w:val="32"/>
          <w:lang w:val="en-US" w:eastAsia="zh-CN" w:bidi="ar"/>
        </w:rPr>
        <w:t>。</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系统咨询电话：</w:t>
      </w:r>
      <w:r>
        <w:rPr>
          <w:rFonts w:hint="default" w:ascii="Times New Roman" w:hAnsi="Times New Roman" w:eastAsia="方正仿宋_GBK" w:cs="Times New Roman"/>
          <w:color w:val="000000"/>
          <w:kern w:val="2"/>
          <w:sz w:val="32"/>
          <w:szCs w:val="32"/>
          <w:lang w:val="en-US" w:eastAsia="zh-CN" w:bidi="ar"/>
        </w:rPr>
        <w:t>010</w:t>
      </w:r>
      <w:r>
        <w:rPr>
          <w:rFonts w:hint="eastAsia" w:ascii="Times New Roman" w:hAnsi="Times New Roman" w:eastAsia="方正仿宋_GBK" w:cs="Times New Roman"/>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87901013</w:t>
      </w:r>
      <w:r>
        <w:rPr>
          <w:rFonts w:hint="eastAsia" w:ascii="Times New Roman" w:hAnsi="Times New Roman"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010</w:t>
      </w:r>
      <w:r>
        <w:rPr>
          <w:rFonts w:hint="eastAsia" w:ascii="Times New Roman" w:hAnsi="Times New Roman" w:eastAsia="方正仿宋_GBK" w:cs="Times New Roman"/>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87901032</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附件：</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方正仿宋_GBK"/>
          <w:kern w:val="2"/>
          <w:sz w:val="32"/>
          <w:szCs w:val="32"/>
          <w:lang w:val="en-US" w:eastAsia="zh-CN" w:bidi="ar"/>
        </w:rPr>
        <w:t>第</w:t>
      </w:r>
      <w:r>
        <w:rPr>
          <w:rFonts w:hint="eastAsia" w:ascii="Times New Roman" w:hAnsi="Times New Roman" w:eastAsia="方正仿宋_GBK" w:cs="Times New Roman"/>
          <w:kern w:val="2"/>
          <w:sz w:val="32"/>
          <w:szCs w:val="32"/>
          <w:lang w:val="en-US" w:eastAsia="zh-CN" w:bidi="ar"/>
        </w:rPr>
        <w:t>八</w:t>
      </w:r>
      <w:r>
        <w:rPr>
          <w:rFonts w:hint="eastAsia" w:ascii="Times New Roman" w:hAnsi="Times New Roman" w:eastAsia="方正仿宋_GBK" w:cs="方正仿宋_GBK"/>
          <w:kern w:val="2"/>
          <w:sz w:val="32"/>
          <w:szCs w:val="32"/>
          <w:lang w:val="en-US" w:eastAsia="zh-CN" w:bidi="ar"/>
        </w:rPr>
        <w:t>批专精特新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企业申请书</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方正仿宋_GBK"/>
          <w:kern w:val="2"/>
          <w:sz w:val="32"/>
          <w:szCs w:val="32"/>
          <w:lang w:val="en-US" w:eastAsia="zh-CN" w:bidi="ar"/>
        </w:rPr>
        <w:t>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企业复核申请书</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方正仿宋_GBK"/>
          <w:kern w:val="2"/>
          <w:sz w:val="32"/>
          <w:szCs w:val="32"/>
          <w:lang w:val="en-US" w:eastAsia="zh-CN" w:bidi="ar"/>
        </w:rPr>
        <w:t>第</w:t>
      </w:r>
      <w:r>
        <w:rPr>
          <w:rFonts w:hint="eastAsia" w:ascii="Times New Roman" w:hAnsi="Times New Roman" w:eastAsia="方正仿宋_GBK" w:cs="Times New Roman"/>
          <w:kern w:val="2"/>
          <w:sz w:val="32"/>
          <w:szCs w:val="32"/>
          <w:lang w:val="en-US" w:eastAsia="zh-CN" w:bidi="ar"/>
        </w:rPr>
        <w:t>八</w:t>
      </w:r>
      <w:r>
        <w:rPr>
          <w:rFonts w:hint="eastAsia" w:ascii="Times New Roman" w:hAnsi="Times New Roman" w:eastAsia="方正仿宋_GBK" w:cs="方正仿宋_GBK"/>
          <w:kern w:val="2"/>
          <w:sz w:val="32"/>
          <w:szCs w:val="32"/>
          <w:lang w:val="en-US" w:eastAsia="zh-CN" w:bidi="ar"/>
        </w:rPr>
        <w:t>批专精特新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企业推荐汇总表</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企业复核情况汇总表</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5.2023</w:t>
      </w:r>
      <w:r>
        <w:rPr>
          <w:rFonts w:hint="eastAsia" w:ascii="Times New Roman" w:hAnsi="Times New Roman" w:eastAsia="方正仿宋_GBK" w:cs="方正仿宋_GBK"/>
          <w:kern w:val="2"/>
          <w:sz w:val="32"/>
          <w:szCs w:val="32"/>
          <w:lang w:val="en-US" w:eastAsia="zh-CN" w:bidi="ar"/>
        </w:rPr>
        <w:t>年认定和复核通过的专精特新</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小巨人</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方正仿宋_GBK"/>
          <w:kern w:val="2"/>
          <w:sz w:val="32"/>
          <w:szCs w:val="32"/>
          <w:lang w:val="en-US" w:eastAsia="zh-CN" w:bidi="ar"/>
        </w:rPr>
        <w:t>企业</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1920" w:firstLineChars="6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名单</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1600" w:firstLineChars="5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6.</w:t>
      </w:r>
      <w:r>
        <w:rPr>
          <w:rFonts w:hint="eastAsia" w:ascii="Times New Roman" w:hAnsi="Times New Roman" w:eastAsia="方正仿宋_GBK" w:cs="方正仿宋_GBK"/>
          <w:kern w:val="2"/>
          <w:sz w:val="32"/>
          <w:szCs w:val="32"/>
          <w:lang w:val="en-US" w:eastAsia="zh-CN" w:bidi="ar"/>
        </w:rPr>
        <w:t>佐证材料清单（供参考）</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right"/>
        <w:rPr>
          <w:rFonts w:hint="default" w:ascii="Times New Roman" w:hAnsi="Times New Roman" w:eastAsia="方正仿宋_GBK" w:cs="Times New Roman"/>
          <w:kern w:val="2"/>
          <w:sz w:val="32"/>
          <w:szCs w:val="32"/>
          <w:lang w:val="en-US" w:eastAsia="zh-CN" w:bidi="ar"/>
        </w:rPr>
      </w:pP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right"/>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wordWrap w:val="0"/>
        <w:autoSpaceDE/>
        <w:autoSpaceDN/>
        <w:adjustRightInd w:val="0"/>
        <w:snapToGrid w:val="0"/>
        <w:spacing w:before="0" w:beforeLines="0" w:beforeAutospacing="0" w:after="0" w:afterLines="0" w:afterAutospacing="0" w:line="578" w:lineRule="atLeast"/>
        <w:ind w:left="0" w:right="0"/>
        <w:jc w:val="right"/>
        <w:rPr>
          <w:rFonts w:hint="default" w:ascii="Times New Roman" w:hAnsi="Times New Roman" w:eastAsia="方正仿宋_GBK" w:cs="Times New Roman"/>
          <w:kern w:val="2"/>
          <w:sz w:val="32"/>
          <w:szCs w:val="32"/>
          <w:lang w:val="en-US"/>
        </w:rPr>
      </w:pPr>
      <w:r>
        <w:rPr>
          <w:rFonts w:hint="eastAsia" w:ascii="Times New Roman" w:hAnsi="Times New Roman" w:eastAsia="方正仿宋_GBK" w:cs="方正仿宋_GBK"/>
          <w:kern w:val="2"/>
          <w:sz w:val="32"/>
          <w:szCs w:val="32"/>
          <w:lang w:val="en-US" w:eastAsia="zh-CN" w:bidi="ar"/>
        </w:rPr>
        <w:t xml:space="preserve">重庆市经济和信息化委员会    </w:t>
      </w:r>
    </w:p>
    <w:p>
      <w:pPr>
        <w:keepNext w:val="0"/>
        <w:keepLines w:val="0"/>
        <w:widowControl w:val="0"/>
        <w:suppressLineNumbers w:val="0"/>
        <w:wordWrap w:val="0"/>
        <w:autoSpaceDE/>
        <w:autoSpaceDN/>
        <w:adjustRightInd w:val="0"/>
        <w:snapToGrid w:val="0"/>
        <w:spacing w:before="0" w:beforeLines="0" w:beforeAutospacing="0" w:after="0" w:afterLines="0" w:afterAutospacing="0" w:line="578" w:lineRule="atLeast"/>
        <w:ind w:left="0" w:right="0"/>
        <w:jc w:val="right"/>
        <w:rPr>
          <w:rFonts w:hint="default" w:ascii="Times New Roman" w:hAnsi="Times New Roman" w:eastAsia="方正仿宋_GBK" w:cs="Times New Roman"/>
          <w:kern w:val="2"/>
          <w:sz w:val="32"/>
          <w:szCs w:val="32"/>
          <w:lang w:val="en-US"/>
        </w:rPr>
      </w:pPr>
      <w:r>
        <w:rPr>
          <w:rFonts w:hint="default" w:ascii="Times New Roman" w:hAnsi="Times New Roman" w:eastAsia="方正仿宋_GBK" w:cs="Times New Roman"/>
          <w:kern w:val="2"/>
          <w:sz w:val="32"/>
          <w:szCs w:val="32"/>
          <w:lang w:val="en-US" w:eastAsia="zh-CN" w:bidi="ar"/>
        </w:rPr>
        <w:t>2026</w:t>
      </w:r>
      <w:r>
        <w:rPr>
          <w:rFonts w:hint="eastAsia" w:ascii="Times New Roman" w:hAnsi="Times New Roman" w:eastAsia="方正仿宋_GBK" w:cs="方正仿宋_GBK"/>
          <w:kern w:val="2"/>
          <w:sz w:val="32"/>
          <w:szCs w:val="32"/>
          <w:lang w:val="en-US" w:eastAsia="zh-CN" w:bidi="ar"/>
        </w:rPr>
        <w:t>年</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方正仿宋_GBK"/>
          <w:kern w:val="2"/>
          <w:sz w:val="32"/>
          <w:szCs w:val="32"/>
          <w:lang w:val="en-US" w:eastAsia="zh-CN" w:bidi="ar"/>
        </w:rPr>
        <w:t>月</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 w:bidi="ar"/>
        </w:rPr>
        <w:t>1</w:t>
      </w:r>
      <w:r>
        <w:rPr>
          <w:rFonts w:hint="eastAsia" w:ascii="Times New Roman" w:hAnsi="Times New Roman" w:eastAsia="方正仿宋_GBK" w:cs="方正仿宋_GBK"/>
          <w:kern w:val="2"/>
          <w:sz w:val="32"/>
          <w:szCs w:val="32"/>
          <w:lang w:val="en-US" w:eastAsia="zh-CN" w:bidi="ar"/>
        </w:rPr>
        <w:t xml:space="preserve">日        </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Times New Roman"/>
          <w:kern w:val="2"/>
          <w:sz w:val="32"/>
          <w:szCs w:val="32"/>
        </w:rPr>
      </w:pPr>
      <w:r>
        <w:rPr>
          <w:rFonts w:hint="eastAsia" w:ascii="Times New Roman" w:hAnsi="Times New Roman" w:eastAsia="方正仿宋_GBK" w:cs="方正仿宋_GBK"/>
          <w:kern w:val="2"/>
          <w:sz w:val="32"/>
          <w:szCs w:val="32"/>
          <w:lang w:val="en-US" w:eastAsia="zh-CN" w:bidi="ar"/>
        </w:rPr>
        <w:t>（此件公开发布）</w:t>
      </w:r>
    </w:p>
    <w:p>
      <w:pPr>
        <w:keepNext w:val="0"/>
        <w:keepLines w:val="0"/>
        <w:widowControl w:val="0"/>
        <w:suppressLineNumbers w:val="0"/>
        <w:autoSpaceDE/>
        <w:autoSpaceDN/>
        <w:adjustRightInd w:val="0"/>
        <w:snapToGrid w:val="0"/>
        <w:spacing w:before="0" w:beforeLines="0" w:beforeAutospacing="0" w:after="0" w:afterLines="0" w:afterAutospacing="0" w:line="578" w:lineRule="atLeast"/>
        <w:ind w:left="0" w:right="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方正仿宋_GBK" w:cs="Times New Roman"/>
          <w:kern w:val="2"/>
          <w:sz w:val="32"/>
          <w:szCs w:val="32"/>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7"/>
        <w:adjustRightInd w:val="0"/>
        <w:snapToGrid w:val="0"/>
        <w:spacing w:beforeLines="0" w:after="0" w:afterLines="0" w:line="540" w:lineRule="atLeast"/>
        <w:rPr>
          <w:rFonts w:ascii="Times New Roman" w:hAnsi="Times New Roman" w:eastAsia="方正仿宋_GBK" w:cs="Times New Roman"/>
          <w:b w:val="0"/>
          <w:bCs w:val="0"/>
          <w:color w:val="000000"/>
          <w:sz w:val="32"/>
          <w:szCs w:val="32"/>
        </w:rPr>
      </w:pPr>
    </w:p>
    <w:p>
      <w:pPr>
        <w:pBdr>
          <w:top w:val="single" w:color="auto" w:sz="4" w:space="0"/>
          <w:bottom w:val="single" w:color="auto" w:sz="4" w:space="0"/>
        </w:pBdr>
        <w:spacing w:beforeLines="0" w:afterLines="0"/>
        <w:outlineLvl w:val="9"/>
        <w:rPr>
          <w:rFonts w:ascii="Times New Roman" w:hAnsi="Times New Roman"/>
        </w:rPr>
      </w:pPr>
      <w:r>
        <w:rPr>
          <w:rFonts w:hint="default" w:ascii="Times New Roman" w:hAnsi="Times New Roman" w:eastAsia="方正仿宋_GBK" w:cs="Times New Roman"/>
          <w:b w:val="0"/>
          <w:bCs w:val="0"/>
          <w:color w:val="000000"/>
          <w:sz w:val="28"/>
          <w:szCs w:val="28"/>
          <w:lang w:val="en-US" w:eastAsia="zh-CN"/>
        </w:rPr>
        <w:t xml:space="preserve">  重庆市经济和信息化委员会办公室   </w:t>
      </w:r>
      <w:r>
        <w:rPr>
          <w:rFonts w:hint="eastAsia" w:ascii="Times New Roman" w:hAnsi="Times New Roman" w:eastAsia="方正仿宋_GBK" w:cs="Times New Roman"/>
          <w:b w:val="0"/>
          <w:bCs w:val="0"/>
          <w:color w:val="000000"/>
          <w:sz w:val="28"/>
          <w:szCs w:val="28"/>
          <w:lang w:val="en-US" w:eastAsia="zh-CN"/>
        </w:rPr>
        <w:t xml:space="preserve">     </w:t>
      </w:r>
      <w:r>
        <w:rPr>
          <w:rFonts w:hint="default" w:ascii="Times New Roman" w:hAnsi="Times New Roman" w:eastAsia="方正仿宋_GBK" w:cs="Times New Roman"/>
          <w:b w:val="0"/>
          <w:bCs w:val="0"/>
          <w:color w:val="000000"/>
          <w:spacing w:val="11"/>
          <w:sz w:val="28"/>
          <w:szCs w:val="28"/>
          <w:lang w:val="en-US" w:eastAsia="zh-CN"/>
        </w:rPr>
        <w:t xml:space="preserve">  </w:t>
      </w:r>
      <w:r>
        <w:rPr>
          <w:rFonts w:hint="default" w:ascii="Times New Roman" w:hAnsi="Times New Roman" w:eastAsia="方正仿宋_GBK" w:cs="Times New Roman"/>
          <w:b w:val="0"/>
          <w:bCs w:val="0"/>
          <w:color w:val="000000"/>
          <w:sz w:val="28"/>
          <w:szCs w:val="28"/>
          <w:lang w:val="en-US" w:eastAsia="zh-CN"/>
        </w:rPr>
        <w:t>202</w:t>
      </w:r>
      <w:r>
        <w:rPr>
          <w:rFonts w:hint="eastAsia" w:ascii="Times New Roman" w:hAnsi="Times New Roman" w:cs="Times New Roman"/>
          <w:b w:val="0"/>
          <w:bCs w:val="0"/>
          <w:color w:val="000000"/>
          <w:sz w:val="28"/>
          <w:szCs w:val="28"/>
          <w:lang w:val="en-US" w:eastAsia="zh-CN"/>
        </w:rPr>
        <w:t>6</w:t>
      </w:r>
      <w:r>
        <w:rPr>
          <w:rFonts w:hint="default" w:ascii="Times New Roman" w:hAnsi="Times New Roman" w:eastAsia="方正仿宋_GBK" w:cs="Times New Roman"/>
          <w:b w:val="0"/>
          <w:bCs w:val="0"/>
          <w:color w:val="000000"/>
          <w:sz w:val="28"/>
          <w:szCs w:val="28"/>
          <w:lang w:val="en-US" w:eastAsia="zh-CN"/>
        </w:rPr>
        <w:t>年</w:t>
      </w:r>
      <w:r>
        <w:rPr>
          <w:rFonts w:hint="eastAsia" w:ascii="Times New Roman" w:hAnsi="Times New Roman" w:eastAsia="方正仿宋_GBK" w:cs="Times New Roman"/>
          <w:b w:val="0"/>
          <w:bCs w:val="0"/>
          <w:color w:val="000000"/>
          <w:sz w:val="28"/>
          <w:szCs w:val="28"/>
          <w:lang w:val="en-US" w:eastAsia="zh-CN"/>
        </w:rPr>
        <w:t>4</w:t>
      </w:r>
      <w:r>
        <w:rPr>
          <w:rFonts w:hint="default" w:ascii="Times New Roman" w:hAnsi="Times New Roman" w:eastAsia="方正仿宋_GBK" w:cs="Times New Roman"/>
          <w:b w:val="0"/>
          <w:bCs w:val="0"/>
          <w:color w:val="000000"/>
          <w:sz w:val="28"/>
          <w:szCs w:val="28"/>
          <w:lang w:val="en-US" w:eastAsia="zh-CN"/>
        </w:rPr>
        <w:t>月</w:t>
      </w:r>
      <w:r>
        <w:rPr>
          <w:rFonts w:hint="eastAsia" w:ascii="Times New Roman" w:hAnsi="Times New Roman" w:cs="Times New Roman"/>
          <w:b w:val="0"/>
          <w:bCs w:val="0"/>
          <w:color w:val="000000"/>
          <w:sz w:val="28"/>
          <w:szCs w:val="28"/>
          <w:lang w:val="en-US" w:eastAsia="zh-CN"/>
        </w:rPr>
        <w:t>22</w:t>
      </w:r>
      <w:r>
        <w:rPr>
          <w:rFonts w:hint="default" w:ascii="Times New Roman" w:hAnsi="Times New Roman" w:eastAsia="方正仿宋_GBK" w:cs="Times New Roman"/>
          <w:b w:val="0"/>
          <w:bCs w:val="0"/>
          <w:color w:val="000000"/>
          <w:sz w:val="28"/>
          <w:szCs w:val="28"/>
          <w:lang w:val="en-US" w:eastAsia="zh-CN"/>
        </w:rPr>
        <w:t xml:space="preserve">日印发  </w:t>
      </w:r>
    </w:p>
    <w:sectPr>
      <w:footerReference r:id="rId3" w:type="default"/>
      <w:pgSz w:w="11906" w:h="16838"/>
      <w:pgMar w:top="2098" w:right="1474" w:bottom="1984" w:left="1587" w:header="851" w:footer="158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-8255</wp:posOffset>
              </wp:positionV>
              <wp:extent cx="10007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0760" cy="1828800"/>
                      </a:xfrm>
                      <a:prstGeom prst="rect">
                        <a:avLst/>
                      </a:prstGeom>
                      <a:noFill/>
                      <a:ln>
                        <a:noFill/>
                      </a:ln>
                    </wps:spPr>
                    <wps:txbx>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78.8pt;mso-position-horizontal:outside;mso-position-horizontal-relative:margin;z-index:251658240;mso-width-relative:page;mso-height-relative:page;" filled="f" stroked="f" coordsize="21600,21600" o:gfxdata="UEsDBAoAAAAAAIdO4kAAAAAAAAAAAAAAAAAEAAAAZHJzL1BLAwQUAAAACACHTuJA1D/DZdQAAAAH&#10;AQAADwAAAGRycy9kb3ducmV2LnhtbE2PMU/DMBSEdyT+g/WQWFDrOIi0hLx0QLCw0bKwufEjibCf&#10;o9hNQn897gTj6U5331W7xVkx0Rh6zwhqnYEgbrzpuUX4OLyutiBC1Gy09UwIPxRgV19fVbo0fuZ3&#10;mvaxFamEQ6kRuhiHUsrQdOR0WPuBOHlffnQ6Jjm20ox6TuXOyjzLCul0z2mh0wM9d9R8708OoVhe&#10;hru3R8rnc2Mn/jwrFUkh3t6o7AlEpCX+heGCn9ChTkxHf2IThEVIRyLCSt2DuLgPmwLEESHfFhuQ&#10;dSX/89e/UEsDBBQAAAAIAIdO4kDC+ElaqgEAAD8DAAAOAAAAZHJzL2Uyb0RvYy54bWytUsFuGyEQ&#10;vUfqPyDuNbs+JNbK66hVlKpS1FZK8gGYBS8SMAiwd/0D7R/01Evv/S5/Rwa8ttP2VvUCw8zw5s2b&#10;Wd6O1pCdDFGDa2k9qyiRTkCn3aalz0/3bxeUxMRdxw042dK9jPR29eZqOfhGzqEH08lAEMTFZvAt&#10;7VPyDWNR9NLyOAMvHQYVBMsTPsOGdYEPiG4Nm1fVNRsgdD6AkDGi9+4YpKuCr5QU6bNSUSZiWorc&#10;UjlDOdf5ZKslbzaB+16LiQb/BxaWa4dFz1B3PHGyDfovKKtFgAgqzQRYBkppIUsP2E1d/dHNY8+9&#10;LL2gONGfZYr/D1Z82n0JRHc4O0octziiw/dvhx+/Dj+/kjrLM/jYYNajx7w0vocxp07+iM7c9aiC&#10;zTf2QzCOQu/P4soxEZE/VVV1c40hgbF6MV8sqiI/u3z3IaYPEizJRksDTq+IyncPMWFJTD2l5GoO&#10;7rUxZYLG/ebAxOxhmfuRY7bSuB4n4mvo9tiP+ehQy7wXJyOcjPXJ2PqgNz3SqQuX6N9tExYufDLq&#10;EWoqhlMqNKeNymvw+l2yLnu/e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UP8Nl1AAAAAcBAAAP&#10;AAAAAAAAAAEAIAAAACIAAABkcnMvZG93bnJldi54bWxQSwECFAAUAAAACACHTuJAwvhJWqoBAAA/&#10;AwAADgAAAAAAAAABACAAAAAjAQAAZHJzL2Uyb0RvYy54bWxQSwUGAAAAAAYABgBZAQAAPwUAAAAA&#10;">
              <v:fill on="f" focussize="0,0"/>
              <v:stroke on="f"/>
              <v:imagedata o:title=""/>
              <o:lock v:ext="edit" aspectratio="f"/>
              <v:textbox inset="0mm,0mm,0mm,0mm" style="mso-fit-shape-to-text:t;">
                <w:txbxContent>
                  <w:p>
                    <w:pPr>
                      <w:pStyle w:val="2"/>
                      <w:tabs>
                        <w:tab w:val="left" w:pos="420"/>
                      </w:tabs>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pacing w:val="11"/>
                        <w:sz w:val="28"/>
                        <w:szCs w:val="28"/>
                        <w:lang w:val="en-US" w:eastAsia="zh-CN"/>
                      </w:rPr>
                      <w:t xml:space="preserve">  </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110.64.38:11000/weaver/weaver.file.FileDownloadForNews?uuid=6f8d7d80-d816-4a91-886f-258adbc18e87&amp;fileid=19&amp;type=editMould&amp;isofficeview=0"/>
  </w:docVars>
  <w:rsids>
    <w:rsidRoot w:val="15ED66B4"/>
    <w:rsid w:val="15ED66B4"/>
    <w:rsid w:val="16F3C74D"/>
    <w:rsid w:val="1BE90C16"/>
    <w:rsid w:val="22332645"/>
    <w:rsid w:val="2BF327EE"/>
    <w:rsid w:val="2D8E0E75"/>
    <w:rsid w:val="3731013E"/>
    <w:rsid w:val="3AFD273A"/>
    <w:rsid w:val="3DB4B80C"/>
    <w:rsid w:val="3F9FC982"/>
    <w:rsid w:val="3FC2ED5C"/>
    <w:rsid w:val="5FED1308"/>
    <w:rsid w:val="6DF9AF13"/>
    <w:rsid w:val="6E3B1359"/>
    <w:rsid w:val="76B27111"/>
    <w:rsid w:val="79D56E39"/>
    <w:rsid w:val="7ADF771A"/>
    <w:rsid w:val="7BDF7449"/>
    <w:rsid w:val="7E6F271C"/>
    <w:rsid w:val="7F2DBE6C"/>
    <w:rsid w:val="7FEEC964"/>
    <w:rsid w:val="7FFE444C"/>
    <w:rsid w:val="ADDE1B60"/>
    <w:rsid w:val="BEBB2890"/>
    <w:rsid w:val="BEFFC5E9"/>
    <w:rsid w:val="C7FFEC3B"/>
    <w:rsid w:val="CFBFF638"/>
    <w:rsid w:val="DBFF098C"/>
    <w:rsid w:val="DF7169BD"/>
    <w:rsid w:val="E4FF017F"/>
    <w:rsid w:val="E7BFF14E"/>
    <w:rsid w:val="EFFB74A9"/>
    <w:rsid w:val="F7BD8945"/>
    <w:rsid w:val="F7F3BCD0"/>
    <w:rsid w:val="F9FF47D8"/>
    <w:rsid w:val="FAFB09C3"/>
    <w:rsid w:val="FB8C8DB7"/>
    <w:rsid w:val="FF75DA99"/>
    <w:rsid w:val="FFDD5B3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索引 51"/>
    <w:basedOn w:val="1"/>
    <w:next w:val="1"/>
    <w:qFormat/>
    <w:uiPriority w:val="0"/>
    <w:pPr>
      <w:ind w:left="1680"/>
    </w:pPr>
    <w:rPr>
      <w:rFonts w:ascii="Times New Roman" w:hAnsi="Times New Roman" w:eastAsia="宋体" w:cs="Times New Roman"/>
      <w:szCs w:val="22"/>
    </w:rPr>
  </w:style>
  <w:style w:type="paragraph" w:customStyle="1" w:styleId="7">
    <w:name w:val="Body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0</Words>
  <Characters>0</Characters>
  <Lines>1</Lines>
  <Paragraphs>1</Paragraphs>
  <TotalTime>1</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2026-03-28T09:30:00Z</dcterms:created>
  <dc:creator>wh</dc:creator>
  <cp:lastModifiedBy>文萍</cp:lastModifiedBy>
  <dcterms:modified xsi:type="dcterms:W3CDTF">2026-04-22T01:50:22Z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A910EA6DC981AF475A3AE769A7D69C5C_43</vt:lpwstr>
  </property>
</Properties>
</file>