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4F5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highlight w:val="none"/>
          <w:lang w:val="en-US" w:eastAsia="zh-CN"/>
        </w:rPr>
        <w:t>附件1</w:t>
      </w:r>
    </w:p>
    <w:p w14:paraId="6EA21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7FB1D0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创新型中小企业评价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（复核）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推荐汇总表</w:t>
      </w:r>
    </w:p>
    <w:p w14:paraId="1A8C0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tbl>
      <w:tblPr>
        <w:tblStyle w:val="6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417"/>
        <w:gridCol w:w="1383"/>
        <w:gridCol w:w="2163"/>
        <w:gridCol w:w="3894"/>
      </w:tblGrid>
      <w:tr w14:paraId="75B1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3481" w:type="dxa"/>
            <w:gridSpan w:val="3"/>
            <w:noWrap w:val="0"/>
            <w:vAlign w:val="center"/>
          </w:tcPr>
          <w:p w14:paraId="21D2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县区园区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工信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（盖章）：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2163" w:type="dxa"/>
            <w:noWrap w:val="0"/>
            <w:vAlign w:val="center"/>
          </w:tcPr>
          <w:p w14:paraId="5665F2E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noWrap w:val="0"/>
            <w:vAlign w:val="center"/>
          </w:tcPr>
          <w:p w14:paraId="5A344FB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0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9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  <w:lang w:val="en-US" w:eastAsia="zh-CN"/>
              </w:rPr>
              <w:t>创新型中小企业评价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2"/>
                <w:szCs w:val="32"/>
                <w:lang w:val="en-US" w:eastAsia="zh-CN"/>
              </w:rPr>
              <w:t>（申报）</w:t>
            </w:r>
          </w:p>
        </w:tc>
      </w:tr>
      <w:tr w14:paraId="0598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是否满足直通条件之一（如是，标注1、2、3、4序号）</w:t>
            </w:r>
          </w:p>
        </w:tc>
      </w:tr>
      <w:tr w14:paraId="48AC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48F9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F747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28C6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3CA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3AF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4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23D6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9406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451D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BCF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253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4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0156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B14E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3170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1AD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B28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C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9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07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  <w:lang w:val="en-US" w:eastAsia="zh-CN"/>
              </w:rPr>
              <w:t>创新型中小企业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2"/>
                <w:szCs w:val="32"/>
                <w:lang w:val="en-US" w:eastAsia="zh-CN"/>
              </w:rPr>
              <w:t>复核</w:t>
            </w:r>
          </w:p>
        </w:tc>
      </w:tr>
      <w:tr w14:paraId="3D59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是否满足直通条件之一（如是，标注1、2、3、4序号）</w:t>
            </w:r>
          </w:p>
        </w:tc>
      </w:tr>
      <w:tr w14:paraId="2DC0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840B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F6C4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8743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301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E98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B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9AA4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8787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28E6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93A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2D9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A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B8C4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A7A1"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A52E"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3D0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028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4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  <w:sectPr>
          <w:footerReference r:id="rId3" w:type="default"/>
          <w:pgSz w:w="11906" w:h="16838"/>
          <w:pgMar w:top="1440" w:right="1519" w:bottom="1440" w:left="1519" w:header="851" w:footer="992" w:gutter="0"/>
          <w:pgNumType w:fmt="numberInDash"/>
          <w:cols w:space="720" w:num="1"/>
          <w:docGrid w:type="lines" w:linePitch="312" w:charSpace="0"/>
        </w:sectPr>
      </w:pPr>
    </w:p>
    <w:p w14:paraId="34065F5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highlight w:val="none"/>
          <w:lang w:val="en-US" w:eastAsia="zh-CN"/>
        </w:rPr>
        <w:t>附件2</w:t>
      </w:r>
    </w:p>
    <w:p w14:paraId="7B0B2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AD5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创新型中小企业评价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  <w:t>佐证材料</w:t>
      </w:r>
    </w:p>
    <w:p w14:paraId="5AC6D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</w:pPr>
    </w:p>
    <w:p w14:paraId="4D2806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一、基础材料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（所有申报企业提供）</w:t>
      </w:r>
    </w:p>
    <w:p w14:paraId="246DC7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中小企业规模类型自测凭证（通过工信部“中小企业规模类型自测”小程序https://baosong.miit.gov.cn/ScaleTest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自测，保存测试结果，导出PDF凭证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，加盖企业公章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，凭证应包括：企业名称、所属行业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信息）</w:t>
      </w:r>
    </w:p>
    <w:p w14:paraId="05A8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公共信用信息报告（核查版）</w:t>
      </w:r>
    </w:p>
    <w:p w14:paraId="5A7F2B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.企业真实性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明和合规经营承诺（须签名、盖章）</w:t>
      </w:r>
    </w:p>
    <w:p w14:paraId="2DBB8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直通条件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之一的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企业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佐证材料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符合直通条件的企业提供，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提供一项即可）</w:t>
      </w:r>
    </w:p>
    <w:p w14:paraId="247B0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.近三年内获得过的国家级、省级科技奖励证书</w:t>
      </w:r>
    </w:p>
    <w:p w14:paraId="3EBB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.高新技术企业、国家级技术创新示范企业、知识产权优势企业和知识产权示范企业荣誉证书（均为有效期内）</w:t>
      </w:r>
    </w:p>
    <w:p w14:paraId="033CA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.省部级以上研发机构设立佐证材料</w:t>
      </w:r>
    </w:p>
    <w:p w14:paraId="09AE6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.近三年新增股权融资总额（合格机构投资者的实缴额）500万元以上佐证材料，包括银行到账凭证或融资报告（同时提供是合格机构投资者的证明材料）</w:t>
      </w:r>
    </w:p>
    <w:p w14:paraId="66EDD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非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企业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佐证材料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（不满足直通条件的企业提供）</w:t>
      </w:r>
    </w:p>
    <w:p w14:paraId="1242D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8.企业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2024、2025年度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所得税纳税申报表（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须含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所得税年度纳税申报表、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纳税申报基础信息表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一般企业收入明细表、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期间费用明细表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）</w:t>
      </w:r>
    </w:p>
    <w:p w14:paraId="66AD28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I类、II类知识产权证书</w:t>
      </w:r>
    </w:p>
    <w:p w14:paraId="1123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企业2024、2025年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度审计报告（须赋码，同时包含研发费用支出、主营业务收入等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，由会计师事务所在财政部注册会计师行业统一监管平台（http://acc.mof.gov.cn）报备赋码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）</w:t>
      </w:r>
    </w:p>
    <w:p w14:paraId="16030A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可以证明符合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得分标准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的其他材料</w:t>
      </w:r>
    </w:p>
    <w:p w14:paraId="4A4827E2">
      <w:pPr>
        <w:pStyle w:val="3"/>
        <w:jc w:val="both"/>
        <w:rPr>
          <w:rFonts w:hint="default"/>
          <w:sz w:val="32"/>
          <w:szCs w:val="32"/>
          <w:lang w:val="en-US" w:eastAsia="zh-CN"/>
        </w:rPr>
      </w:pPr>
    </w:p>
    <w:p w14:paraId="0F9020EA">
      <w:pPr>
        <w:ind w:firstLine="640" w:firstLineChars="200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备注：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每项佐证材料加盖企业公章后扫描为1个pdf文件，按清单顺序汇总整理后，压缩为1个压缩包上传（大小不超过300M）</w:t>
      </w:r>
    </w:p>
    <w:p w14:paraId="23A4D518">
      <w:pPr>
        <w:rPr>
          <w:rFonts w:hint="default" w:ascii="Calibri" w:hAnsi="Calibri" w:eastAsia="宋体" w:cs="Times New Roman"/>
          <w:lang w:val="en-US" w:eastAsia="zh-CN"/>
        </w:rPr>
      </w:pPr>
    </w:p>
    <w:p w14:paraId="25454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7707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sectPr>
          <w:footerReference r:id="rId4" w:type="default"/>
          <w:pgSz w:w="11906" w:h="16838"/>
          <w:pgMar w:top="2098" w:right="1474" w:bottom="1814" w:left="1587" w:header="851" w:footer="1304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121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附件3</w:t>
      </w:r>
    </w:p>
    <w:p w14:paraId="3AB0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</w:p>
    <w:p w14:paraId="0BCB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真实性声明和合规经营承诺</w:t>
      </w:r>
    </w:p>
    <w:p w14:paraId="20E3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 w14:paraId="6861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资料均准确、真实、合法、有效、无涉密信息。</w:t>
      </w:r>
    </w:p>
    <w:p w14:paraId="2AB7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53267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三、本企业愿为以上事项承担有关法律责任。</w:t>
      </w:r>
    </w:p>
    <w:p w14:paraId="744E9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 w14:paraId="3B4C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</w:rPr>
        <w:t>法定代表人（签名）：           企业（公章）</w:t>
      </w:r>
    </w:p>
    <w:p w14:paraId="3263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 w14:paraId="0A2D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sectPr>
          <w:pgSz w:w="11906" w:h="16838"/>
          <w:pgMar w:top="2098" w:right="1474" w:bottom="181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日期：    年    月    日</w:t>
      </w:r>
    </w:p>
    <w:p w14:paraId="33CAA403">
      <w:pPr>
        <w:pStyle w:val="2"/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</w:p>
    <w:p w14:paraId="6F73EA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创新型中小企业评价标准</w:t>
      </w:r>
    </w:p>
    <w:p w14:paraId="499040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8971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"/>
        </w:rPr>
        <w:t>一、公告条件</w:t>
      </w:r>
    </w:p>
    <w:p w14:paraId="6002AA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评价得分达到60分以上（其中创新能力指标得分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不低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于20分、成长性指标及专业化指标得分均不低于15分），或满足下列条件之一：</w:t>
      </w:r>
    </w:p>
    <w:p w14:paraId="5BD9FE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（一）近三年内获得过国家级、省级科技奖励。</w:t>
      </w:r>
    </w:p>
    <w:p w14:paraId="3AA237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（二）获得高新技术企业、国家级技术创新示范企业、知识产权优势企业和知识产权示范企业等荣誉（均为有效期内）。</w:t>
      </w:r>
    </w:p>
    <w:p w14:paraId="412EFE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（三）拥有经认定的省部级以上研发机构。</w:t>
      </w:r>
    </w:p>
    <w:p w14:paraId="5CBB2A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（四）近三年内新增股权融资总额（合格机构投资者的实缴额）500万元以上。</w:t>
      </w:r>
    </w:p>
    <w:p w14:paraId="1BB6F9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"/>
        </w:rPr>
        <w:t>二、评价指标</w:t>
      </w:r>
    </w:p>
    <w:p w14:paraId="6CC89F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包括创新能力、成长性、专业化三类六个指标，评价结果依分值计算，满分为100分。</w:t>
      </w:r>
    </w:p>
    <w:p w14:paraId="486BB7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"/>
        </w:rPr>
        <w:t>（一）创新能力指标（满分40分）</w:t>
      </w:r>
    </w:p>
    <w:p w14:paraId="541CFA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与企业主导产品相关的有效知识产权数量（满分20分）</w:t>
      </w:r>
    </w:p>
    <w:p w14:paraId="12EB6F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Ⅰ类高价值知识产权1项以上（20分）</w:t>
      </w:r>
    </w:p>
    <w:p w14:paraId="7F52BB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自主研发的Ⅰ类知识产权1项以上（15分）</w:t>
      </w:r>
    </w:p>
    <w:p w14:paraId="08B61F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Ⅰ类知识产权1项以上（10分）</w:t>
      </w:r>
    </w:p>
    <w:p w14:paraId="67636D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Ⅱ类知识产权1项以上（5分）</w:t>
      </w:r>
    </w:p>
    <w:p w14:paraId="05A06F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无（0分）</w:t>
      </w:r>
    </w:p>
    <w:p w14:paraId="6BA20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上年度研发费用总额占营业收入总额比重（满分20分）</w:t>
      </w:r>
    </w:p>
    <w:p w14:paraId="150F46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5%以上（20分）</w:t>
      </w:r>
    </w:p>
    <w:p w14:paraId="5923DF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3%-5%（15分）</w:t>
      </w:r>
    </w:p>
    <w:p w14:paraId="7EE9E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2%-3%（10分）</w:t>
      </w:r>
    </w:p>
    <w:p w14:paraId="791308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1%-2%（5分）</w:t>
      </w:r>
    </w:p>
    <w:p w14:paraId="71ADC2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1%以下（0分）</w:t>
      </w:r>
    </w:p>
    <w:p w14:paraId="565497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"/>
        </w:rPr>
        <w:t>（二）成长性指标（满分30分）</w:t>
      </w:r>
    </w:p>
    <w:p w14:paraId="29D7E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上年度主营业务收入增长率（满分20分）</w:t>
      </w:r>
    </w:p>
    <w:p w14:paraId="583D1D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15%以上（20分）</w:t>
      </w:r>
    </w:p>
    <w:p w14:paraId="0C7DDE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10%-15%（15分）</w:t>
      </w:r>
    </w:p>
    <w:p w14:paraId="0044E0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5%-10%（10分）</w:t>
      </w:r>
    </w:p>
    <w:p w14:paraId="7D2753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0%-5%（5分）</w:t>
      </w:r>
    </w:p>
    <w:p w14:paraId="311094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0%以下（0分）</w:t>
      </w:r>
    </w:p>
    <w:p w14:paraId="62C256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4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上年度资产负债率（满分10分）</w:t>
      </w:r>
    </w:p>
    <w:p w14:paraId="4B9AD2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55%以下（10分）</w:t>
      </w:r>
    </w:p>
    <w:p w14:paraId="57A863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55%-75%（5分）</w:t>
      </w:r>
    </w:p>
    <w:p w14:paraId="7AEEF3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75%以上（0分）</w:t>
      </w:r>
    </w:p>
    <w:p w14:paraId="66ADFD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"/>
        </w:rPr>
        <w:t>（三）专业化指标（满分30分）</w:t>
      </w:r>
    </w:p>
    <w:p w14:paraId="02D4D7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主导产品所属领域情况（满分10分）</w:t>
      </w:r>
    </w:p>
    <w:p w14:paraId="343B61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属于《战略性新兴产业分类》（10分）</w:t>
      </w:r>
    </w:p>
    <w:p w14:paraId="7B42F5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属于其他领域（5分）</w:t>
      </w:r>
    </w:p>
    <w:p w14:paraId="602B28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上年度主营业务收入总额占营业收入总额比重（满分20分）</w:t>
      </w:r>
    </w:p>
    <w:p w14:paraId="0A1C8F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A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70%以上（20分）</w:t>
      </w:r>
    </w:p>
    <w:p w14:paraId="1F1F7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60%-70%（15分）</w:t>
      </w:r>
    </w:p>
    <w:p w14:paraId="3B258E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C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55%-60%（10分）</w:t>
      </w:r>
    </w:p>
    <w:p w14:paraId="055689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D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50%-55%（5分）</w:t>
      </w:r>
    </w:p>
    <w:p w14:paraId="579456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E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50%以下（0分）</w:t>
      </w:r>
    </w:p>
    <w:p w14:paraId="2B530572"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D8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A3E386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3E386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5F9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0C9DD6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C9DD6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84557"/>
    <w:rsid w:val="2338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spacing w:val="0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kern w:val="2"/>
      <w:sz w:val="44"/>
      <w:szCs w:val="4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2026-03-03T07:12:00Z</dcterms:created>
  <dc:creator>九天(旭)</dc:creator>
  <cp:lastModifiedBy>九天(旭)</cp:lastModifiedBy>
  <dcterms:modified xsi:type="dcterms:W3CDTF">2026-03-03T07:13:37Z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4C88A62A8F074A9F8D80F07AFE5B5720_11</vt:lpwstr>
  </property>
  <property fmtid="{D5CDD505-2E9C-101B-9397-08002B2CF9AE}" pid="4" name="KSOTemplateDocerSaveRecord">
    <vt:lpwstr>eyJoZGlkIjoiN2Y5YzAxNDliZjIyMTIzNmJlMWYxZmExZjM5NWRmN2EiLCJ1c2VySWQiOiIzMjI0OTcxNjgifQ==</vt:lpwstr>
  </property>
</Properties>
</file>