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F6FC">
      <w:pPr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附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件</w:t>
      </w:r>
      <w:r>
        <w:rPr>
          <w:rFonts w:ascii="Times New Roman" w:hAnsi="Times New Roman" w:eastAsia="仿宋_GB2312" w:cs="Times New Roman"/>
          <w:sz w:val="36"/>
          <w:szCs w:val="36"/>
        </w:rPr>
        <w:t>1</w:t>
      </w:r>
    </w:p>
    <w:p w14:paraId="3C76500A">
      <w:pPr>
        <w:spacing w:afterLines="50" w:line="596" w:lineRule="exact"/>
        <w:jc w:val="center"/>
        <w:rPr>
          <w:rFonts w:ascii="Times New Roman" w:hAnsi="Times New Roman" w:eastAsia="方正小标宋简体"/>
          <w:sz w:val="42"/>
          <w:szCs w:val="42"/>
        </w:rPr>
      </w:pPr>
    </w:p>
    <w:p w14:paraId="2E2090BF">
      <w:pPr>
        <w:spacing w:afterLines="50" w:line="596" w:lineRule="exact"/>
        <w:jc w:val="center"/>
        <w:rPr>
          <w:rFonts w:ascii="Times New Roman" w:hAnsi="Times New Roman" w:eastAsia="方正小标宋简体"/>
          <w:sz w:val="42"/>
          <w:szCs w:val="42"/>
        </w:rPr>
      </w:pPr>
      <w:r>
        <w:rPr>
          <w:rFonts w:ascii="Times New Roman" w:hAnsi="Times New Roman" w:eastAsia="方正小标宋简体"/>
          <w:sz w:val="42"/>
          <w:szCs w:val="42"/>
        </w:rPr>
        <w:t>202</w:t>
      </w:r>
      <w:r>
        <w:rPr>
          <w:rFonts w:hint="eastAsia" w:ascii="Times New Roman" w:hAnsi="Times New Roman" w:eastAsia="方正小标宋简体"/>
          <w:sz w:val="42"/>
          <w:szCs w:val="42"/>
          <w:lang w:val="en-US" w:eastAsia="zh-CN"/>
        </w:rPr>
        <w:t>5</w:t>
      </w:r>
      <w:r>
        <w:rPr>
          <w:rFonts w:ascii="Times New Roman" w:hAnsi="Times New Roman" w:eastAsia="方正小标宋简体"/>
          <w:sz w:val="42"/>
          <w:szCs w:val="42"/>
        </w:rPr>
        <w:t>年度拟认定省工程研究中心名单</w:t>
      </w:r>
    </w:p>
    <w:tbl>
      <w:tblPr>
        <w:tblStyle w:val="5"/>
        <w:tblW w:w="9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538"/>
        <w:gridCol w:w="3398"/>
      </w:tblGrid>
      <w:tr w14:paraId="5CD9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</w:tr>
      <w:tr w14:paraId="01D3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101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电网建设技术与装备湖南省工程研究中心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湖南省送变电工程有限公司</w:t>
            </w:r>
          </w:p>
        </w:tc>
      </w:tr>
      <w:tr w14:paraId="58B4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44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城市地质安全风险防控湖南省工程研究中心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湖南省城市地质调查监测所</w:t>
            </w:r>
          </w:p>
        </w:tc>
      </w:tr>
      <w:tr w14:paraId="1ECB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CD1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大规模地下储能湖南省工程研究中心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中国电建集团中南勘测设计研究院有限公司</w:t>
            </w:r>
          </w:p>
        </w:tc>
      </w:tr>
      <w:tr w14:paraId="3AE1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0C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固态电池与智慧能源技术湖南省工程研究中心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湖南德赛电池有限公司</w:t>
            </w:r>
          </w:p>
        </w:tc>
      </w:tr>
      <w:tr w14:paraId="0AC7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A8E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演艺空间智能装备湖南省工程研究中心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湖南明和文化科技集团有限公司</w:t>
            </w:r>
          </w:p>
        </w:tc>
      </w:tr>
      <w:tr w14:paraId="3778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132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精准智能找矿预测与评价湖南省工程研究中心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湖南省地质调查所</w:t>
            </w:r>
          </w:p>
        </w:tc>
      </w:tr>
      <w:tr w14:paraId="0C72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7D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材料基因技术与数字文博湖南省工程研究中心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长沙学院</w:t>
            </w:r>
          </w:p>
        </w:tc>
      </w:tr>
      <w:tr w14:paraId="2ABA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62C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儿童教育智能技术与装备湖南省工程研究中心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长沙师范学院</w:t>
            </w:r>
          </w:p>
        </w:tc>
      </w:tr>
      <w:tr w14:paraId="424D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61C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数字眼科湖南省工程研究中心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爱尔眼科医院集团股份有限公司</w:t>
            </w:r>
          </w:p>
        </w:tc>
      </w:tr>
      <w:tr w14:paraId="69AD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82D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建筑全生命周期碳排放核算及减碳技术湖南省工程研究中心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湖南省建筑科学研究院有限责任公司</w:t>
            </w:r>
          </w:p>
        </w:tc>
      </w:tr>
      <w:tr w14:paraId="58A9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99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农业微生物品种创制湖南省工程研究中心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</w:tr>
      <w:tr w14:paraId="05CD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096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感染性病原微生物快速诊断与应用湖南省工程研究中心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</w:tr>
      <w:tr w14:paraId="360C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78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灾难与紧急医学救援湖南省工程研究中心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中南大学湘雅二医院</w:t>
            </w:r>
          </w:p>
        </w:tc>
      </w:tr>
      <w:tr w14:paraId="636D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9DA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人工智能与创新药物湖南省工程研究中心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芙蓉实验室</w:t>
            </w:r>
          </w:p>
        </w:tc>
      </w:tr>
      <w:tr w14:paraId="5DBA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7C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胶类中药药理研究与质量控制湖南省工程研究中心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湖南东健药业有限公司</w:t>
            </w:r>
          </w:p>
        </w:tc>
      </w:tr>
      <w:tr w14:paraId="39DD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220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智能计量与检测湖南省工程研究中心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南华大学</w:t>
            </w:r>
          </w:p>
        </w:tc>
      </w:tr>
      <w:tr w14:paraId="79F8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A47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新能源车辆节能设计与绿色制造湖南省工程研究中心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湖南汽车工程职业大学</w:t>
            </w:r>
          </w:p>
        </w:tc>
      </w:tr>
      <w:tr w14:paraId="16CC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D3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电动运载工具驱动与控制系统湖南省工程研究中心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湖南中车时代电驱科技有限公司</w:t>
            </w:r>
          </w:p>
        </w:tc>
      </w:tr>
      <w:tr w14:paraId="0C33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5BE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高性能滚动轴承技术湖南省工程研究中心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湖南工业大学</w:t>
            </w:r>
          </w:p>
        </w:tc>
      </w:tr>
      <w:tr w14:paraId="2987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4A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多时间尺度储能技术和装备湖南省工程研究中心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中车株洲电力机车研究所有限公司</w:t>
            </w:r>
          </w:p>
        </w:tc>
      </w:tr>
      <w:tr w14:paraId="17F8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FD3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深远海工程结构多灾害防控与智慧运维湖南省工程研究中心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湖南科技大学</w:t>
            </w:r>
          </w:p>
        </w:tc>
      </w:tr>
      <w:tr w14:paraId="4D5B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516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高端装备用钛合金构件成形技术及应用湖南省工程研究中心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江麓机电集团有限公司</w:t>
            </w:r>
          </w:p>
        </w:tc>
      </w:tr>
      <w:tr w14:paraId="0EB4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EB8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高能量密度磷酸铁锂湖南省工程研究中心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湖南裕能新能源电池材料股份有限公司</w:t>
            </w:r>
          </w:p>
        </w:tc>
      </w:tr>
      <w:tr w14:paraId="1741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DC0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微创介入手术设备及耗材湖南省工程研究中心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湘潭医卫职业技术学院</w:t>
            </w:r>
          </w:p>
        </w:tc>
      </w:tr>
      <w:tr w14:paraId="56CD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398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固体废弃物低碳利用湖南省工程研究中心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</w:tr>
      <w:tr w14:paraId="3318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B72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再生塑料精准再生与高值应用湖南省工程研究中心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湖南众科新材料有限公司</w:t>
            </w:r>
          </w:p>
        </w:tc>
      </w:tr>
      <w:tr w14:paraId="7626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D09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绿色煤电协同生物质高值热转化技术湖南省工程研究中心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华能湖南岳阳发电有限责任公司</w:t>
            </w:r>
          </w:p>
        </w:tc>
      </w:tr>
      <w:tr w14:paraId="288C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AB3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新型配电与储能技术湖南省工程研究中心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湖南理工学院</w:t>
            </w:r>
          </w:p>
        </w:tc>
      </w:tr>
      <w:tr w14:paraId="4DB5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11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智慧水务湖南省工程研究中心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湖南民族职业学院</w:t>
            </w:r>
          </w:p>
        </w:tc>
      </w:tr>
      <w:tr w14:paraId="7B9B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0B8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锑基先进材料湖南省工程研究中心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益阳生力材料科技股份有限公司</w:t>
            </w:r>
          </w:p>
        </w:tc>
      </w:tr>
      <w:tr w14:paraId="72C4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C12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稻米副产品高值化利用生物技术湖南省工程研究中心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湖南助农米业有限公司</w:t>
            </w:r>
          </w:p>
        </w:tc>
      </w:tr>
      <w:tr w14:paraId="210A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8EF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柔性扁平电缆智能检测与驱动控制湖南省工程研究中心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郴州职业技术学院</w:t>
            </w:r>
          </w:p>
        </w:tc>
      </w:tr>
      <w:tr w14:paraId="3FEA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C63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服务机器人自主导航控制技术湖南省工程研究中心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湘南学院</w:t>
            </w:r>
          </w:p>
        </w:tc>
      </w:tr>
      <w:tr w14:paraId="0C4D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298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大湘西区域骨病人工智能辅助诊断与信息决策湖南省工程研究中心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湖南医药学院总医院</w:t>
            </w:r>
          </w:p>
        </w:tc>
      </w:tr>
      <w:tr w14:paraId="1F66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00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采矿沉陷区生态环境综合防治湖南省工程研究中心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2" w:leftChars="-20" w:right="-42" w:rightChars="-2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湖南省工程勘察院有限公司</w:t>
            </w:r>
          </w:p>
        </w:tc>
      </w:tr>
      <w:tr w14:paraId="3F54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98A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锑砷资源高效利用与高纯制程湖南省工程研究中心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冷水江锑都环保有限责任公司</w:t>
            </w:r>
          </w:p>
        </w:tc>
      </w:tr>
    </w:tbl>
    <w:p w14:paraId="679AC074">
      <w:pPr>
        <w:widowControl/>
        <w:spacing w:line="320" w:lineRule="exact"/>
        <w:jc w:val="center"/>
        <w:rPr>
          <w:rFonts w:hint="eastAsia" w:ascii="Times New Roman" w:hAnsi="Times New Roman" w:cs="Times New Roman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531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80305-66A4-4D0D-90AE-705231258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B82B28-8C9D-4DDC-8E1B-7A6F57A342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F3F9FA-3C64-48D8-99CF-B559B50FFD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796226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F4913B"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96162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F4A9421">
        <w:pPr>
          <w:pStyle w:val="2"/>
          <w:ind w:right="360" w:firstLine="270" w:firstLineChars="15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5"/>
    <w:rsid w:val="0003317F"/>
    <w:rsid w:val="0011413F"/>
    <w:rsid w:val="002D4B06"/>
    <w:rsid w:val="00336ADD"/>
    <w:rsid w:val="003E7A3C"/>
    <w:rsid w:val="0052445F"/>
    <w:rsid w:val="00556DEF"/>
    <w:rsid w:val="006E3C0B"/>
    <w:rsid w:val="007D554C"/>
    <w:rsid w:val="0080458D"/>
    <w:rsid w:val="008F0D4F"/>
    <w:rsid w:val="00A53D3E"/>
    <w:rsid w:val="00AB4A36"/>
    <w:rsid w:val="00BE7418"/>
    <w:rsid w:val="00C723A4"/>
    <w:rsid w:val="00D97F08"/>
    <w:rsid w:val="00EA3BF5"/>
    <w:rsid w:val="00F16F5C"/>
    <w:rsid w:val="00F8543D"/>
    <w:rsid w:val="05155EE0"/>
    <w:rsid w:val="0E565F93"/>
    <w:rsid w:val="147C4FBC"/>
    <w:rsid w:val="14ED2392"/>
    <w:rsid w:val="30B6258B"/>
    <w:rsid w:val="336F49BA"/>
    <w:rsid w:val="3F7F2076"/>
    <w:rsid w:val="541D2076"/>
    <w:rsid w:val="56934936"/>
    <w:rsid w:val="577D7427"/>
    <w:rsid w:val="5FE18CBC"/>
    <w:rsid w:val="691D0C46"/>
    <w:rsid w:val="77EFA56F"/>
    <w:rsid w:val="7FBD90F9"/>
    <w:rsid w:val="7FDBE572"/>
    <w:rsid w:val="7FFD4F88"/>
    <w:rsid w:val="95E5A784"/>
    <w:rsid w:val="9FDF991F"/>
    <w:rsid w:val="A663D558"/>
    <w:rsid w:val="BFDF19FA"/>
    <w:rsid w:val="BFFF6347"/>
    <w:rsid w:val="F7DE9931"/>
    <w:rsid w:val="FDF3BFE9"/>
    <w:rsid w:val="FF7B1A84"/>
    <w:rsid w:val="FFAD545D"/>
    <w:rsid w:val="FFB3DAD5"/>
    <w:rsid w:val="FFCBB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1228</Words>
  <Characters>1260</Characters>
  <Lines>77</Lines>
  <Paragraphs>21</Paragraphs>
  <TotalTime>0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2021-12-24T19:49:00Z</dcterms:created>
  <dc:creator>龙伟鸾</dc:creator>
  <cp:lastModifiedBy>姚敬心兮</cp:lastModifiedBy>
  <cp:lastPrinted>2023-12-23T16:51:00Z</cp:lastPrinted>
  <dcterms:modified xsi:type="dcterms:W3CDTF">2025-12-31T02:23:48Z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eyJoZGlkIjoiOWM1MmFhZDBlYWFmOTAyZTMyODQ0YTk0OWRlNzQ5ZmEiLCJ1c2VySWQiOiIyOTY5ODc0NTgifQ==</vt:lpwstr>
  </property>
  <property fmtid="{D5CDD505-2E9C-101B-9397-08002B2CF9AE}" pid="4" name="ICV">
    <vt:lpwstr>7495E48FC619499795CD2FAC65674D4B_13</vt:lpwstr>
  </property>
</Properties>
</file>