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4CDAB" w14:textId="00B88A18" w:rsidR="00EE30EB" w:rsidRPr="00791BD2" w:rsidRDefault="00791BD2" w:rsidP="00791BD2">
      <w:pPr>
        <w:pStyle w:val="1"/>
        <w:spacing w:line="560" w:lineRule="exact"/>
        <w:ind w:firstLine="880"/>
        <w:jc w:val="center"/>
        <w:outlineLvl w:val="0"/>
        <w:rPr>
          <w:rFonts w:ascii="黑体" w:eastAsia="黑体" w:hAnsi="黑体" w:cs="仿宋"/>
          <w:sz w:val="44"/>
          <w:szCs w:val="44"/>
        </w:rPr>
      </w:pPr>
      <w:r>
        <w:rPr>
          <w:rFonts w:ascii="黑体" w:eastAsia="黑体" w:hAnsi="黑体" w:cs="仿宋" w:hint="eastAsia"/>
          <w:sz w:val="44"/>
          <w:szCs w:val="44"/>
        </w:rPr>
        <w:t>企业</w:t>
      </w:r>
      <w:r w:rsidR="00000000" w:rsidRPr="00791BD2">
        <w:rPr>
          <w:rFonts w:ascii="黑体" w:eastAsia="黑体" w:hAnsi="黑体" w:cs="仿宋" w:hint="eastAsia"/>
          <w:sz w:val="44"/>
          <w:szCs w:val="44"/>
        </w:rPr>
        <w:t>注册</w:t>
      </w:r>
      <w:r w:rsidRPr="00791BD2">
        <w:rPr>
          <w:rFonts w:ascii="黑体" w:eastAsia="黑体" w:hAnsi="黑体" w:cs="仿宋" w:hint="eastAsia"/>
          <w:sz w:val="44"/>
          <w:szCs w:val="44"/>
        </w:rPr>
        <w:t>海易</w:t>
      </w:r>
      <w:proofErr w:type="gramStart"/>
      <w:r w:rsidRPr="00791BD2">
        <w:rPr>
          <w:rFonts w:ascii="黑体" w:eastAsia="黑体" w:hAnsi="黑体" w:cs="仿宋" w:hint="eastAsia"/>
          <w:sz w:val="44"/>
          <w:szCs w:val="44"/>
        </w:rPr>
        <w:t>兑</w:t>
      </w:r>
      <w:r w:rsidRPr="00791BD2">
        <w:rPr>
          <w:rFonts w:ascii="黑体" w:eastAsia="黑体" w:hAnsi="黑体" w:cs="仿宋" w:hint="eastAsia"/>
          <w:sz w:val="44"/>
          <w:szCs w:val="44"/>
        </w:rPr>
        <w:t>操作</w:t>
      </w:r>
      <w:proofErr w:type="gramEnd"/>
      <w:r w:rsidRPr="00791BD2">
        <w:rPr>
          <w:rFonts w:ascii="黑体" w:eastAsia="黑体" w:hAnsi="黑体" w:cs="仿宋" w:hint="eastAsia"/>
          <w:sz w:val="44"/>
          <w:szCs w:val="44"/>
        </w:rPr>
        <w:t>指南</w:t>
      </w:r>
    </w:p>
    <w:p w14:paraId="4B98BE17" w14:textId="55EC9394" w:rsidR="00791BD2" w:rsidRDefault="00791BD2" w:rsidP="00791BD2">
      <w:pPr>
        <w:pStyle w:val="1"/>
        <w:spacing w:line="560" w:lineRule="exact"/>
        <w:ind w:firstLine="640"/>
        <w:outlineLvl w:val="0"/>
        <w:rPr>
          <w:rFonts w:ascii="黑体" w:eastAsia="黑体" w:hAnsi="黑体" w:cs="仿宋" w:hint="eastAsia"/>
          <w:sz w:val="32"/>
          <w:szCs w:val="32"/>
        </w:rPr>
      </w:pPr>
    </w:p>
    <w:p w14:paraId="4052F4C3" w14:textId="27A13FC4" w:rsidR="00EE30EB" w:rsidRDefault="00791BD2">
      <w:pPr>
        <w:spacing w:line="560" w:lineRule="exact"/>
        <w:ind w:firstLineChars="200" w:firstLine="640"/>
        <w:jc w:val="both"/>
        <w:rPr>
          <w:rFonts w:ascii="仿宋" w:eastAsia="仿宋" w:hAnsi="仿宋" w:cs="仿宋" w:hint="eastAsia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Cs/>
          <w:sz w:val="32"/>
          <w:szCs w:val="32"/>
        </w:rPr>
        <w:t>一、移动端</w:t>
      </w:r>
      <w:r w:rsidR="00000000">
        <w:rPr>
          <w:rFonts w:ascii="楷体_GB2312" w:eastAsia="楷体_GB2312" w:hAnsi="楷体_GB2312" w:cs="楷体_GB2312" w:hint="eastAsia"/>
          <w:bCs/>
          <w:sz w:val="32"/>
          <w:szCs w:val="32"/>
        </w:rPr>
        <w:t>注册</w:t>
      </w:r>
    </w:p>
    <w:p w14:paraId="4984ACF0" w14:textId="48E89F94" w:rsidR="00EE30EB" w:rsidRDefault="00000000">
      <w:pPr>
        <w:spacing w:line="560" w:lineRule="exact"/>
        <w:ind w:firstLineChars="200" w:firstLine="640"/>
        <w:jc w:val="both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移动</w:t>
      </w:r>
      <w:r>
        <w:rPr>
          <w:rFonts w:ascii="仿宋_GB2312" w:eastAsia="仿宋_GB2312" w:hAnsi="仿宋_GB2312" w:cs="仿宋_GB2312" w:hint="eastAsia"/>
          <w:sz w:val="32"/>
          <w:szCs w:val="32"/>
        </w:rPr>
        <w:t>端用户：</w:t>
      </w:r>
      <w:r w:rsidR="00791BD2">
        <w:rPr>
          <w:rFonts w:ascii="仿宋_GB2312" w:eastAsia="仿宋_GB2312" w:hAnsi="仿宋_GB2312" w:cs="仿宋_GB2312" w:hint="eastAsia"/>
          <w:sz w:val="32"/>
          <w:szCs w:val="32"/>
        </w:rPr>
        <w:t>打开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海易办移动端APP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或</w:t>
      </w:r>
      <w:r w:rsidR="00791BD2">
        <w:rPr>
          <w:rFonts w:ascii="仿宋_GB2312" w:eastAsia="仿宋_GB2312" w:hAnsi="仿宋_GB2312" w:cs="仿宋_GB2312" w:hint="eastAsia"/>
          <w:kern w:val="2"/>
          <w:sz w:val="32"/>
          <w:szCs w:val="32"/>
        </w:rPr>
        <w:t>微信</w:t>
      </w:r>
      <w:proofErr w:type="gramEnd"/>
      <w:r w:rsidR="00791BD2">
        <w:rPr>
          <w:rFonts w:ascii="仿宋_GB2312" w:eastAsia="仿宋_GB2312" w:hAnsi="仿宋_GB2312" w:cs="仿宋_GB2312" w:hint="eastAsia"/>
          <w:kern w:val="2"/>
          <w:sz w:val="32"/>
          <w:szCs w:val="32"/>
        </w:rPr>
        <w:t>/支付宝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小程序，选择“海易兑”应用，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点击首页【去登录】进入登录页面—【法人用户注册】进入信息填写页面，按照要求填写注册信息即可注册。</w:t>
      </w:r>
    </w:p>
    <w:p w14:paraId="01EB53B3" w14:textId="65A46D05" w:rsidR="00EE30EB" w:rsidRPr="00105880" w:rsidRDefault="00791BD2" w:rsidP="00791BD2">
      <w:pPr>
        <w:spacing w:line="560" w:lineRule="exact"/>
        <w:ind w:firstLineChars="200" w:firstLine="480"/>
        <w:jc w:val="center"/>
        <w:rPr>
          <w:rFonts w:hint="eastAsia"/>
        </w:rPr>
      </w:pPr>
      <w:r w:rsidRPr="00105880">
        <w:rPr>
          <w:rFonts w:hint="eastAsia"/>
        </w:rPr>
        <w:t>图</w:t>
      </w:r>
      <w:r w:rsidR="00000000">
        <w:drawing>
          <wp:anchor distT="0" distB="0" distL="114300" distR="114300" simplePos="0" relativeHeight="251659264" behindDoc="0" locked="0" layoutInCell="1" allowOverlap="1" wp14:anchorId="69D1716C" wp14:editId="22F92237">
            <wp:simplePos x="0" y="0"/>
            <wp:positionH relativeFrom="column">
              <wp:posOffset>747395</wp:posOffset>
            </wp:positionH>
            <wp:positionV relativeFrom="paragraph">
              <wp:posOffset>278130</wp:posOffset>
            </wp:positionV>
            <wp:extent cx="3598545" cy="4608195"/>
            <wp:effectExtent l="0" t="0" r="8255" b="1460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5880">
        <w:rPr>
          <w:rFonts w:hint="eastAsia"/>
        </w:rPr>
        <w:t>1</w:t>
      </w:r>
      <w:r w:rsidRPr="00105880">
        <w:rPr>
          <w:rFonts w:hint="eastAsia"/>
        </w:rPr>
        <w:t>：海易办—海易兑入口</w:t>
      </w:r>
    </w:p>
    <w:p w14:paraId="3BF6ABB5" w14:textId="77777777" w:rsidR="00EE30EB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4AA253A0" wp14:editId="506EEB14">
            <wp:extent cx="2376170" cy="4914265"/>
            <wp:effectExtent l="0" t="0" r="11430" b="133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rcRect t="4469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A3D42D2" wp14:editId="2B3942FD">
            <wp:extent cx="2376170" cy="4893310"/>
            <wp:effectExtent l="0" t="0" r="1143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rcRect t="4877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0A3D" w14:textId="359AC869" w:rsidR="00791BD2" w:rsidRPr="00105880" w:rsidRDefault="00791BD2">
      <w:pPr>
        <w:jc w:val="center"/>
        <w:rPr>
          <w:rFonts w:hint="eastAsia"/>
        </w:rPr>
      </w:pPr>
      <w:r w:rsidRPr="00105880">
        <w:rPr>
          <w:rFonts w:hint="eastAsia"/>
        </w:rPr>
        <w:t>图</w:t>
      </w:r>
      <w:r w:rsidRPr="00105880">
        <w:rPr>
          <w:rFonts w:hint="eastAsia"/>
        </w:rPr>
        <w:t>2:</w:t>
      </w:r>
      <w:r w:rsidRPr="00105880">
        <w:rPr>
          <w:rFonts w:hint="eastAsia"/>
        </w:rPr>
        <w:t>根据提示内容填写注册信息</w:t>
      </w:r>
    </w:p>
    <w:p w14:paraId="7C61F23E" w14:textId="77777777" w:rsidR="00791BD2" w:rsidRDefault="00791BD2">
      <w:pPr>
        <w:spacing w:line="560" w:lineRule="exact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</w:p>
    <w:p w14:paraId="441FBFBC" w14:textId="2E9D7837" w:rsidR="00791BD2" w:rsidRPr="00791BD2" w:rsidRDefault="00791BD2" w:rsidP="00791BD2">
      <w:pPr>
        <w:spacing w:line="560" w:lineRule="exact"/>
        <w:ind w:firstLineChars="200" w:firstLine="640"/>
        <w:jc w:val="both"/>
        <w:rPr>
          <w:rFonts w:ascii="仿宋" w:eastAsia="仿宋" w:hAnsi="仿宋" w:cs="仿宋" w:hint="eastAsia"/>
          <w:b/>
          <w:sz w:val="32"/>
          <w:szCs w:val="32"/>
        </w:rPr>
      </w:pPr>
      <w:r>
        <w:rPr>
          <w:rFonts w:ascii="楷体_GB2312" w:eastAsia="楷体_GB2312" w:hAnsi="楷体_GB2312" w:cs="楷体_GB2312" w:hint="eastAsia"/>
          <w:bCs/>
          <w:sz w:val="32"/>
          <w:szCs w:val="32"/>
        </w:rPr>
        <w:t>二</w:t>
      </w:r>
      <w:r>
        <w:rPr>
          <w:rFonts w:ascii="楷体_GB2312" w:eastAsia="楷体_GB2312" w:hAnsi="楷体_GB2312" w:cs="楷体_GB2312" w:hint="eastAsia"/>
          <w:bCs/>
          <w:sz w:val="32"/>
          <w:szCs w:val="32"/>
        </w:rPr>
        <w:t>、</w:t>
      </w:r>
      <w:r>
        <w:rPr>
          <w:rFonts w:ascii="楷体_GB2312" w:eastAsia="楷体_GB2312" w:hAnsi="楷体_GB2312" w:cs="楷体_GB2312" w:hint="eastAsia"/>
          <w:bCs/>
          <w:sz w:val="32"/>
          <w:szCs w:val="32"/>
        </w:rPr>
        <w:t>电脑端</w:t>
      </w:r>
      <w:r>
        <w:rPr>
          <w:rFonts w:ascii="楷体_GB2312" w:eastAsia="楷体_GB2312" w:hAnsi="楷体_GB2312" w:cs="楷体_GB2312" w:hint="eastAsia"/>
          <w:bCs/>
          <w:sz w:val="32"/>
          <w:szCs w:val="32"/>
        </w:rPr>
        <w:t>注册</w:t>
      </w:r>
    </w:p>
    <w:p w14:paraId="0DEAAF92" w14:textId="77777777" w:rsidR="00105880" w:rsidRDefault="00000000">
      <w:pPr>
        <w:spacing w:line="560" w:lineRule="exact"/>
        <w:ind w:firstLineChars="200" w:firstLine="640"/>
        <w:jc w:val="both"/>
      </w:pPr>
      <w:r>
        <w:rPr>
          <w:rFonts w:ascii="仿宋_GB2312" w:eastAsia="仿宋_GB2312" w:hAnsi="仿宋_GB2312" w:cs="仿宋_GB2312" w:hint="eastAsia"/>
          <w:sz w:val="32"/>
          <w:szCs w:val="32"/>
        </w:rPr>
        <w:t>电脑端用户：</w:t>
      </w:r>
      <w:r w:rsidR="00791BD2">
        <w:rPr>
          <w:rFonts w:ascii="仿宋_GB2312" w:eastAsia="仿宋_GB2312" w:hAnsi="仿宋_GB2312" w:cs="仿宋_GB2312" w:hint="eastAsia"/>
          <w:sz w:val="32"/>
          <w:szCs w:val="32"/>
        </w:rPr>
        <w:t>打开</w:t>
      </w:r>
      <w:r w:rsidR="00105880">
        <w:rPr>
          <w:rFonts w:ascii="仿宋_GB2312" w:eastAsia="仿宋_GB2312" w:hAnsi="仿宋_GB2312" w:cs="仿宋_GB2312" w:hint="eastAsia"/>
          <w:sz w:val="32"/>
          <w:szCs w:val="32"/>
        </w:rPr>
        <w:t>海易</w:t>
      </w:r>
      <w:proofErr w:type="gramStart"/>
      <w:r w:rsidR="00105880">
        <w:rPr>
          <w:rFonts w:ascii="仿宋_GB2312" w:eastAsia="仿宋_GB2312" w:hAnsi="仿宋_GB2312" w:cs="仿宋_GB2312" w:hint="eastAsia"/>
          <w:sz w:val="32"/>
          <w:szCs w:val="32"/>
        </w:rPr>
        <w:t>兑官网</w:t>
      </w:r>
      <w:proofErr w:type="gramEnd"/>
      <w:r w:rsidR="00105880">
        <w:rPr>
          <w:rFonts w:ascii="仿宋_GB2312" w:eastAsia="仿宋_GB2312" w:hAnsi="仿宋_GB2312" w:cs="仿宋_GB2312" w:hint="eastAsia"/>
          <w:sz w:val="32"/>
          <w:szCs w:val="32"/>
        </w:rPr>
        <w:t>链接:</w:t>
      </w:r>
      <w:r w:rsidR="00105880" w:rsidRPr="00105880">
        <w:t xml:space="preserve"> </w:t>
      </w:r>
    </w:p>
    <w:p w14:paraId="012602A5" w14:textId="7DD822FE" w:rsidR="00EE30EB" w:rsidRDefault="00105880">
      <w:pPr>
        <w:spacing w:line="560" w:lineRule="exact"/>
        <w:ind w:firstLineChars="200" w:firstLine="640"/>
        <w:jc w:val="both"/>
        <w:rPr>
          <w:rFonts w:ascii="仿宋_GB2312" w:eastAsia="仿宋_GB2312" w:hAnsi="仿宋_GB2312" w:cs="仿宋_GB2312" w:hint="eastAsia"/>
          <w:kern w:val="2"/>
          <w:sz w:val="32"/>
          <w:szCs w:val="32"/>
        </w:rPr>
      </w:pPr>
      <w:hyperlink r:id="rId9" w:history="1">
        <w:r w:rsidRPr="004B2796">
          <w:rPr>
            <w:rStyle w:val="a3"/>
            <w:rFonts w:ascii="仿宋_GB2312" w:eastAsia="仿宋_GB2312" w:hAnsi="仿宋_GB2312" w:cs="仿宋_GB2312"/>
            <w:sz w:val="32"/>
            <w:szCs w:val="32"/>
          </w:rPr>
          <w:t>https://hqzc.wssp.hainan.gov.cn/#/home</w:t>
        </w:r>
      </w:hyperlink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 w:rsidR="00000000">
        <w:rPr>
          <w:rFonts w:ascii="仿宋_GB2312" w:eastAsia="仿宋_GB2312" w:hAnsi="仿宋_GB2312" w:cs="仿宋_GB2312" w:hint="eastAsia"/>
          <w:kern w:val="2"/>
          <w:sz w:val="32"/>
          <w:szCs w:val="32"/>
        </w:rPr>
        <w:t>点击右上角【登录】按钮，接着点击【去注册】，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选择【法人注册】，</w:t>
      </w:r>
      <w:r w:rsidR="00000000">
        <w:rPr>
          <w:rFonts w:ascii="仿宋_GB2312" w:eastAsia="仿宋_GB2312" w:hAnsi="仿宋_GB2312" w:cs="仿宋_GB2312" w:hint="eastAsia"/>
          <w:kern w:val="2"/>
          <w:sz w:val="32"/>
          <w:szCs w:val="32"/>
        </w:rPr>
        <w:t>按要求填写注册信息即可注册成功。</w:t>
      </w:r>
    </w:p>
    <w:p w14:paraId="2A402DCA" w14:textId="77777777" w:rsidR="00EE30EB" w:rsidRDefault="00EE30EB">
      <w:pPr>
        <w:ind w:firstLineChars="200" w:firstLine="640"/>
        <w:jc w:val="both"/>
        <w:rPr>
          <w:rFonts w:ascii="仿宋" w:eastAsia="仿宋" w:hAnsi="仿宋" w:cs="仿宋" w:hint="eastAsia"/>
          <w:kern w:val="2"/>
          <w:sz w:val="32"/>
          <w:szCs w:val="32"/>
        </w:rPr>
      </w:pPr>
    </w:p>
    <w:p w14:paraId="7B295A8C" w14:textId="77777777" w:rsidR="00EE30EB" w:rsidRDefault="00000000">
      <w:pPr>
        <w:jc w:val="both"/>
      </w:pPr>
      <w:r>
        <w:rPr>
          <w:noProof/>
        </w:rPr>
        <w:lastRenderedPageBreak/>
        <w:drawing>
          <wp:inline distT="0" distB="0" distL="114300" distR="114300" wp14:anchorId="4ECBAF70" wp14:editId="7716391F">
            <wp:extent cx="5607685" cy="2632075"/>
            <wp:effectExtent l="0" t="0" r="571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B317" w14:textId="79A2C4F0" w:rsidR="00EE30EB" w:rsidRPr="00105880" w:rsidRDefault="00105880" w:rsidP="00105880">
      <w:pPr>
        <w:jc w:val="center"/>
        <w:rPr>
          <w:rFonts w:hint="eastAsia"/>
        </w:rPr>
      </w:pPr>
      <w:r w:rsidRPr="00105880">
        <w:rPr>
          <w:rFonts w:hint="eastAsia"/>
        </w:rPr>
        <w:t>图</w:t>
      </w:r>
      <w:r w:rsidRPr="00105880">
        <w:rPr>
          <w:rFonts w:hint="eastAsia"/>
        </w:rPr>
        <w:t>3</w:t>
      </w:r>
      <w:r w:rsidRPr="00105880">
        <w:rPr>
          <w:rFonts w:hint="eastAsia"/>
        </w:rPr>
        <w:t>：海</w:t>
      </w:r>
      <w:proofErr w:type="gramStart"/>
      <w:r w:rsidRPr="00105880">
        <w:rPr>
          <w:rFonts w:hint="eastAsia"/>
        </w:rPr>
        <w:t>易兑右上角</w:t>
      </w:r>
      <w:proofErr w:type="gramEnd"/>
      <w:r w:rsidRPr="00105880">
        <w:rPr>
          <w:rFonts w:hint="eastAsia"/>
        </w:rPr>
        <w:t>“登录”</w:t>
      </w:r>
    </w:p>
    <w:p w14:paraId="637A761C" w14:textId="77777777" w:rsidR="00EE30EB" w:rsidRDefault="00000000">
      <w:pPr>
        <w:jc w:val="both"/>
      </w:pPr>
      <w:r>
        <w:rPr>
          <w:noProof/>
        </w:rPr>
        <w:drawing>
          <wp:inline distT="0" distB="0" distL="114300" distR="114300" wp14:anchorId="2A9A4782" wp14:editId="7BB619C5">
            <wp:extent cx="5592445" cy="2607945"/>
            <wp:effectExtent l="0" t="0" r="20955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C6A24" w14:textId="28936670" w:rsidR="00105880" w:rsidRDefault="00105880" w:rsidP="00105880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4:</w:t>
      </w:r>
      <w:r>
        <w:rPr>
          <w:rFonts w:hint="eastAsia"/>
        </w:rPr>
        <w:t>登录页面选择“去注册”</w:t>
      </w:r>
    </w:p>
    <w:p w14:paraId="2216E6EF" w14:textId="77777777" w:rsidR="00105880" w:rsidRDefault="00000000">
      <w:pPr>
        <w:rPr>
          <w:rFonts w:ascii="楷体_GB2312" w:eastAsia="楷体_GB2312" w:hAnsi="楷体_GB2312" w:cs="楷体_GB2312"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140788B7" wp14:editId="45FC42FD">
            <wp:extent cx="5119688" cy="2462576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4131" cy="247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36637" w14:textId="42173DEB" w:rsidR="00105880" w:rsidRPr="00105880" w:rsidRDefault="00105880" w:rsidP="00105880">
      <w:pPr>
        <w:jc w:val="center"/>
        <w:rPr>
          <w:rFonts w:hint="eastAsia"/>
        </w:rPr>
      </w:pPr>
      <w:r w:rsidRPr="00105880">
        <w:rPr>
          <w:rFonts w:hint="eastAsia"/>
        </w:rPr>
        <w:t>图</w:t>
      </w:r>
      <w:r w:rsidRPr="00105880">
        <w:rPr>
          <w:rFonts w:hint="eastAsia"/>
        </w:rPr>
        <w:t>5</w:t>
      </w:r>
      <w:r>
        <w:rPr>
          <w:rFonts w:hint="eastAsia"/>
        </w:rPr>
        <w:t>:</w:t>
      </w:r>
      <w:r w:rsidRPr="00105880">
        <w:rPr>
          <w:rFonts w:hint="eastAsia"/>
        </w:rPr>
        <w:t>根据提示填写注册信息</w:t>
      </w:r>
    </w:p>
    <w:p w14:paraId="6C11FAA5" w14:textId="3B228B4B" w:rsidR="00EE30EB" w:rsidRPr="00105880" w:rsidRDefault="00105880" w:rsidP="00105880">
      <w:pPr>
        <w:ind w:firstLineChars="200" w:firstLine="640"/>
        <w:rPr>
          <w:rFonts w:ascii="楷体_GB2312" w:eastAsia="楷体_GB2312" w:hAnsi="楷体_GB2312" w:cs="楷体_GB2312" w:hint="eastAsia"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bCs/>
          <w:sz w:val="32"/>
          <w:szCs w:val="32"/>
        </w:rPr>
        <w:lastRenderedPageBreak/>
        <w:t>三</w:t>
      </w:r>
      <w:r w:rsidRPr="00105880">
        <w:rPr>
          <w:rFonts w:ascii="楷体_GB2312" w:eastAsia="楷体_GB2312" w:hAnsi="楷体_GB2312" w:cs="楷体_GB2312" w:hint="eastAsia"/>
          <w:bCs/>
          <w:sz w:val="32"/>
          <w:szCs w:val="32"/>
        </w:rPr>
        <w:t>、</w:t>
      </w:r>
      <w:r>
        <w:rPr>
          <w:rFonts w:ascii="楷体_GB2312" w:eastAsia="楷体_GB2312" w:hAnsi="楷体_GB2312" w:cs="楷体_GB2312" w:hint="eastAsia"/>
          <w:bCs/>
          <w:sz w:val="32"/>
          <w:szCs w:val="32"/>
        </w:rPr>
        <w:t>登录</w:t>
      </w:r>
    </w:p>
    <w:p w14:paraId="08C96A0E" w14:textId="2FF4C92F" w:rsidR="00EE30EB" w:rsidRDefault="00000000">
      <w:pPr>
        <w:spacing w:line="560" w:lineRule="exact"/>
        <w:ind w:firstLineChars="200" w:firstLine="640"/>
        <w:jc w:val="both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移动</w:t>
      </w:r>
      <w:r>
        <w:rPr>
          <w:rFonts w:ascii="仿宋_GB2312" w:eastAsia="仿宋_GB2312" w:hAnsi="仿宋_GB2312" w:cs="仿宋_GB2312" w:hint="eastAsia"/>
          <w:sz w:val="32"/>
          <w:szCs w:val="32"/>
        </w:rPr>
        <w:t>端用户：</w:t>
      </w:r>
      <w:r w:rsidR="00105880">
        <w:rPr>
          <w:rFonts w:ascii="仿宋_GB2312" w:eastAsia="仿宋_GB2312" w:hAnsi="仿宋_GB2312" w:cs="仿宋_GB2312" w:hint="eastAsia"/>
          <w:kern w:val="2"/>
          <w:sz w:val="32"/>
          <w:szCs w:val="32"/>
        </w:rPr>
        <w:t>打开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【海易办】移动端APP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或</w:t>
      </w:r>
      <w:r w:rsidR="00105880">
        <w:rPr>
          <w:rFonts w:ascii="仿宋_GB2312" w:eastAsia="仿宋_GB2312" w:hAnsi="仿宋_GB2312" w:cs="仿宋_GB2312" w:hint="eastAsia"/>
          <w:kern w:val="2"/>
          <w:sz w:val="32"/>
          <w:szCs w:val="32"/>
        </w:rPr>
        <w:t>微信</w:t>
      </w:r>
      <w:proofErr w:type="gramEnd"/>
      <w:r w:rsidR="00105880">
        <w:rPr>
          <w:rFonts w:ascii="仿宋_GB2312" w:eastAsia="仿宋_GB2312" w:hAnsi="仿宋_GB2312" w:cs="仿宋_GB2312" w:hint="eastAsia"/>
          <w:kern w:val="2"/>
          <w:sz w:val="32"/>
          <w:szCs w:val="32"/>
        </w:rPr>
        <w:t>/支付宝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小程序，选择“海易兑”应用，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点击首页【去登录】进入登录页面，输入用户名/统一社会信用代码及密码，勾选“已阅读并同意海易办《用户协议》《隐私政策》”，点击登录即可。</w:t>
      </w:r>
    </w:p>
    <w:p w14:paraId="31F653F5" w14:textId="77777777" w:rsidR="00EE30EB" w:rsidRDefault="00000000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 wp14:anchorId="2EC792A4" wp14:editId="497B0F0F">
            <wp:extent cx="1751919" cy="3614738"/>
            <wp:effectExtent l="0" t="0" r="1270" b="50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rcRect t="4677"/>
                    <a:stretch>
                      <a:fillRect/>
                    </a:stretch>
                  </pic:blipFill>
                  <pic:spPr>
                    <a:xfrm>
                      <a:off x="0" y="0"/>
                      <a:ext cx="1780790" cy="36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61CDAA6" wp14:editId="73268C39">
            <wp:extent cx="1731402" cy="3538220"/>
            <wp:effectExtent l="0" t="0" r="2540" b="50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</a:blip>
                    <a:srcRect t="5499"/>
                    <a:stretch>
                      <a:fillRect/>
                    </a:stretch>
                  </pic:blipFill>
                  <pic:spPr>
                    <a:xfrm>
                      <a:off x="0" y="0"/>
                      <a:ext cx="1746363" cy="356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B2AC" w14:textId="757B1D45" w:rsidR="00EE30EB" w:rsidRPr="001C7E54" w:rsidRDefault="00105880" w:rsidP="00105880">
      <w:pPr>
        <w:jc w:val="center"/>
        <w:rPr>
          <w:rFonts w:hint="eastAsia"/>
        </w:rPr>
      </w:pPr>
      <w:r w:rsidRPr="001C7E54">
        <w:rPr>
          <w:rFonts w:hint="eastAsia"/>
        </w:rPr>
        <w:t>图</w:t>
      </w:r>
      <w:r w:rsidRPr="001C7E54">
        <w:rPr>
          <w:rFonts w:hint="eastAsia"/>
        </w:rPr>
        <w:t>6</w:t>
      </w:r>
      <w:r w:rsidRPr="001C7E54">
        <w:rPr>
          <w:rFonts w:hint="eastAsia"/>
        </w:rPr>
        <w:t>：切换“企业用户”进行登录</w:t>
      </w:r>
    </w:p>
    <w:p w14:paraId="59765410" w14:textId="0F1EDAA7" w:rsidR="00EE30EB" w:rsidRDefault="00000000">
      <w:pPr>
        <w:spacing w:line="560" w:lineRule="exact"/>
        <w:ind w:firstLineChars="200" w:firstLine="640"/>
        <w:jc w:val="both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电脑端用户：点击</w:t>
      </w:r>
      <w:r w:rsidR="00105880">
        <w:rPr>
          <w:rFonts w:ascii="仿宋_GB2312" w:eastAsia="仿宋_GB2312" w:hAnsi="仿宋_GB2312" w:cs="仿宋_GB2312" w:hint="eastAsia"/>
          <w:sz w:val="32"/>
          <w:szCs w:val="32"/>
        </w:rPr>
        <w:t>海易兑</w:t>
      </w:r>
      <w:r>
        <w:rPr>
          <w:rFonts w:ascii="仿宋_GB2312" w:eastAsia="仿宋_GB2312" w:hAnsi="仿宋_GB2312" w:cs="仿宋_GB2312" w:hint="eastAsia"/>
          <w:sz w:val="32"/>
          <w:szCs w:val="32"/>
        </w:rPr>
        <w:t>首页“登录”按钮，出现登录窗口页面，使用【海易办】APP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扫码登录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或输入用户名/统一社会信用代码及密码即可登录。</w:t>
      </w:r>
    </w:p>
    <w:p w14:paraId="2B83D303" w14:textId="77777777" w:rsidR="00EE30EB" w:rsidRDefault="00000000">
      <w:pPr>
        <w:jc w:val="both"/>
      </w:pPr>
      <w:r>
        <w:rPr>
          <w:noProof/>
        </w:rPr>
        <w:lastRenderedPageBreak/>
        <w:drawing>
          <wp:inline distT="0" distB="0" distL="114300" distR="114300" wp14:anchorId="4AFD1E2C" wp14:editId="6B7B654F">
            <wp:extent cx="5612130" cy="2644140"/>
            <wp:effectExtent l="0" t="0" r="1270" b="228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8E40" w14:textId="43DC1CA4" w:rsidR="00105880" w:rsidRDefault="00105880" w:rsidP="001C7E54"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7</w:t>
      </w:r>
      <w:r>
        <w:rPr>
          <w:rFonts w:hint="eastAsia"/>
        </w:rPr>
        <w:t>：</w:t>
      </w:r>
      <w:r w:rsidR="001C7E54">
        <w:rPr>
          <w:rFonts w:hint="eastAsia"/>
        </w:rPr>
        <w:t>海易</w:t>
      </w:r>
      <w:proofErr w:type="gramStart"/>
      <w:r w:rsidR="001C7E54">
        <w:rPr>
          <w:rFonts w:hint="eastAsia"/>
        </w:rPr>
        <w:t>兑</w:t>
      </w:r>
      <w:r>
        <w:rPr>
          <w:rFonts w:hint="eastAsia"/>
        </w:rPr>
        <w:t>电脑</w:t>
      </w:r>
      <w:r w:rsidR="001C7E54">
        <w:rPr>
          <w:rFonts w:hint="eastAsia"/>
        </w:rPr>
        <w:t>端</w:t>
      </w:r>
      <w:proofErr w:type="gramEnd"/>
      <w:r w:rsidR="001C7E54">
        <w:rPr>
          <w:rFonts w:hint="eastAsia"/>
        </w:rPr>
        <w:t>首页“登录”</w:t>
      </w:r>
    </w:p>
    <w:p w14:paraId="7B42F4D3" w14:textId="77777777" w:rsidR="00EE30EB" w:rsidRDefault="00EE30EB">
      <w:pPr>
        <w:ind w:firstLineChars="200" w:firstLine="480"/>
        <w:jc w:val="both"/>
      </w:pPr>
    </w:p>
    <w:p w14:paraId="52B74194" w14:textId="77777777" w:rsidR="00EE30EB" w:rsidRDefault="00000000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114300" distR="114300" wp14:anchorId="77EA740B" wp14:editId="7872BD02">
            <wp:extent cx="5607685" cy="2655570"/>
            <wp:effectExtent l="0" t="0" r="5715" b="1143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E9CC" w14:textId="32EC2461" w:rsidR="001C7E54" w:rsidRPr="001C7E54" w:rsidRDefault="001C7E54">
      <w:pPr>
        <w:jc w:val="center"/>
        <w:rPr>
          <w:rFonts w:hint="eastAsia"/>
        </w:rPr>
      </w:pPr>
      <w:r w:rsidRPr="001C7E54">
        <w:rPr>
          <w:rFonts w:hint="eastAsia"/>
        </w:rPr>
        <w:t>图</w:t>
      </w:r>
      <w:r w:rsidRPr="001C7E54">
        <w:rPr>
          <w:rFonts w:hint="eastAsia"/>
        </w:rPr>
        <w:t>8:</w:t>
      </w:r>
      <w:r w:rsidRPr="001C7E54">
        <w:rPr>
          <w:rFonts w:hint="eastAsia"/>
        </w:rPr>
        <w:t>使用海易办</w:t>
      </w:r>
      <w:r w:rsidRPr="001C7E54">
        <w:rPr>
          <w:rFonts w:hint="eastAsia"/>
        </w:rPr>
        <w:t>APP</w:t>
      </w:r>
      <w:proofErr w:type="gramStart"/>
      <w:r w:rsidRPr="001C7E54">
        <w:rPr>
          <w:rFonts w:hint="eastAsia"/>
        </w:rPr>
        <w:t>扫码或者使用账密</w:t>
      </w:r>
      <w:proofErr w:type="gramEnd"/>
      <w:r w:rsidRPr="001C7E54">
        <w:rPr>
          <w:rFonts w:hint="eastAsia"/>
        </w:rPr>
        <w:t>登录</w:t>
      </w:r>
    </w:p>
    <w:p w14:paraId="5B5BBF94" w14:textId="77777777" w:rsidR="00EE30EB" w:rsidRDefault="00EE30EB"/>
    <w:sectPr w:rsidR="00EE30E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F21FE3" w14:textId="77777777" w:rsidR="00CC4D08" w:rsidRDefault="00CC4D08" w:rsidP="001C7E54">
      <w:r>
        <w:separator/>
      </w:r>
    </w:p>
  </w:endnote>
  <w:endnote w:type="continuationSeparator" w:id="0">
    <w:p w14:paraId="5EE25591" w14:textId="77777777" w:rsidR="00CC4D08" w:rsidRDefault="00CC4D08" w:rsidP="001C7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94425" w14:textId="77777777" w:rsidR="001C7E54" w:rsidRDefault="001C7E5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35991864"/>
      <w:docPartObj>
        <w:docPartGallery w:val="Page Numbers (Bottom of Page)"/>
        <w:docPartUnique/>
      </w:docPartObj>
    </w:sdtPr>
    <w:sdtContent>
      <w:p w14:paraId="76E29DFA" w14:textId="4308962C" w:rsidR="001C7E54" w:rsidRDefault="001C7E54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3F89A12" w14:textId="77777777" w:rsidR="001C7E54" w:rsidRDefault="001C7E5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89C57" w14:textId="77777777" w:rsidR="001C7E54" w:rsidRDefault="001C7E5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77E619" w14:textId="77777777" w:rsidR="00CC4D08" w:rsidRDefault="00CC4D08" w:rsidP="001C7E54">
      <w:r>
        <w:separator/>
      </w:r>
    </w:p>
  </w:footnote>
  <w:footnote w:type="continuationSeparator" w:id="0">
    <w:p w14:paraId="0E793DBA" w14:textId="77777777" w:rsidR="00CC4D08" w:rsidRDefault="00CC4D08" w:rsidP="001C7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452CA" w14:textId="77777777" w:rsidR="001C7E54" w:rsidRDefault="001C7E5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10890" w14:textId="77777777" w:rsidR="001C7E54" w:rsidRDefault="001C7E5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ADD6F" w14:textId="77777777" w:rsidR="001C7E54" w:rsidRDefault="001C7E5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FED91887"/>
    <w:rsid w:val="FED91887"/>
    <w:rsid w:val="00023B0C"/>
    <w:rsid w:val="00105880"/>
    <w:rsid w:val="001C7E54"/>
    <w:rsid w:val="00791BD2"/>
    <w:rsid w:val="00CC4D08"/>
    <w:rsid w:val="00EE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3E2CAC"/>
  <w15:docId w15:val="{4EF30AFA-6C8C-43EE-8264-12040EF8C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91BD2"/>
    <w:rPr>
      <w:rFonts w:ascii="Times New Roman" w:eastAsia="宋体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等线" w:hAnsi="等线" w:cs="黑体"/>
      <w:kern w:val="2"/>
    </w:rPr>
  </w:style>
  <w:style w:type="character" w:styleId="a3">
    <w:name w:val="Hyperlink"/>
    <w:basedOn w:val="a0"/>
    <w:rsid w:val="00105880"/>
    <w:rPr>
      <w:color w:val="0026E5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05880"/>
    <w:rPr>
      <w:color w:val="605E5C"/>
      <w:shd w:val="clear" w:color="auto" w:fill="E1DFDD"/>
    </w:rPr>
  </w:style>
  <w:style w:type="paragraph" w:styleId="a5">
    <w:name w:val="header"/>
    <w:basedOn w:val="a"/>
    <w:link w:val="a6"/>
    <w:rsid w:val="001C7E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C7E54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a8"/>
    <w:uiPriority w:val="99"/>
    <w:rsid w:val="001C7E5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C7E5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hqzc.wssp.hainan.gov.cn/#/home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吴铭钟</dc:creator>
  <cp:lastModifiedBy>陈进得</cp:lastModifiedBy>
  <cp:revision>2</cp:revision>
  <dcterms:created xsi:type="dcterms:W3CDTF">2024-11-28T21:14:00Z</dcterms:created>
  <dcterms:modified xsi:type="dcterms:W3CDTF">2024-11-28T13:45:00Z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2052-6.9.0.8865</vt:lpwstr>
  </property>
  <property fmtid="{D5CDD505-2E9C-101B-9397-08002B2CF9AE}" pid="3" name="ICV">
    <vt:lpwstr>D984FA6B9F8F54889C6C4867DE4FE72F_41</vt:lpwstr>
  </property>
</Properties>
</file>