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1CB7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1E33E7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059BC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北京市上一轮第二批第三年国家专精特新“小巨人”企业高质量发展奖补资金支持项目情况表</w:t>
      </w:r>
      <w:bookmarkStart w:id="0" w:name="_GoBack"/>
      <w:bookmarkEnd w:id="0"/>
    </w:p>
    <w:p w14:paraId="1B0E05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tbl>
      <w:tblPr>
        <w:tblStyle w:val="2"/>
        <w:tblW w:w="897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764"/>
        <w:gridCol w:w="5311"/>
        <w:gridCol w:w="2895"/>
      </w:tblGrid>
      <w:tr w14:paraId="69DFA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tblHeader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943C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ABCE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AB6B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支持金额（万元）</w:t>
            </w:r>
          </w:p>
        </w:tc>
      </w:tr>
      <w:tr w14:paraId="21B76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87B04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0728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驭势科技（北京）有限公司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9E6B2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159.8</w:t>
            </w:r>
          </w:p>
        </w:tc>
      </w:tr>
      <w:tr w14:paraId="76E3B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31076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1D6D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长扬科技（北京）有限公司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2F97E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208.9</w:t>
            </w:r>
          </w:p>
        </w:tc>
      </w:tr>
      <w:tr w14:paraId="0A38F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763FE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9CF6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北京可信华泰信息技术有限公司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A3851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162.3</w:t>
            </w:r>
          </w:p>
        </w:tc>
      </w:tr>
      <w:tr w14:paraId="39E19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9A69B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2796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北京中科汇联科技股份有限公司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1C751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218.4</w:t>
            </w:r>
          </w:p>
        </w:tc>
      </w:tr>
      <w:tr w14:paraId="6FC30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30181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8919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北京华卓精科科技股份有限公司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3DF2C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320.1</w:t>
            </w:r>
          </w:p>
        </w:tc>
      </w:tr>
      <w:tr w14:paraId="70CE9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78D4B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C4AA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北京北冶功能材料有限公司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F1B73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194.2</w:t>
            </w:r>
          </w:p>
        </w:tc>
      </w:tr>
      <w:tr w14:paraId="51E59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5FC43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C435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中勍科技股份有限公司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29626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734.1</w:t>
            </w:r>
          </w:p>
        </w:tc>
      </w:tr>
      <w:tr w14:paraId="37540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D99CE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5824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北京云迹科技股份有限公司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5EF74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317.1</w:t>
            </w:r>
          </w:p>
        </w:tc>
      </w:tr>
      <w:tr w14:paraId="072A8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A554A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5B86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北京数字绿土科技股份有限公司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E039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153.4</w:t>
            </w:r>
          </w:p>
        </w:tc>
      </w:tr>
      <w:tr w14:paraId="69403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756B7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7C90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北京佰才邦技术股份有限公司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2DAE9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194.2</w:t>
            </w:r>
          </w:p>
        </w:tc>
      </w:tr>
      <w:tr w14:paraId="2E013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ADD1F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A195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中电投工程研究检测评定中心有限公司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5C0C1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157.9</w:t>
            </w:r>
          </w:p>
        </w:tc>
      </w:tr>
      <w:tr w14:paraId="07691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5F0D9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672B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中航迈特粉冶科技（北京）有限公司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A67F2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164.7</w:t>
            </w:r>
          </w:p>
        </w:tc>
      </w:tr>
      <w:tr w14:paraId="73197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C0A6D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2458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中科天玑数据科技股份有限公司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8D9B3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250.3</w:t>
            </w:r>
          </w:p>
        </w:tc>
      </w:tr>
      <w:tr w14:paraId="27B2D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B2CB6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F47A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北京星辰天合科技股份有限公司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54780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165.3</w:t>
            </w:r>
          </w:p>
        </w:tc>
      </w:tr>
      <w:tr w14:paraId="2C772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E5CEF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324B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蓝箭航天空间科技股份有限公司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2E8F8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205.5</w:t>
            </w:r>
          </w:p>
        </w:tc>
      </w:tr>
      <w:tr w14:paraId="6B9AB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4A714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5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209A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北京升鑫网络科技有限公司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FC128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164.2</w:t>
            </w:r>
          </w:p>
        </w:tc>
      </w:tr>
      <w:tr w14:paraId="7332E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49A99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5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9AF4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北京赛目科技股份有限公司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7D93B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235.2</w:t>
            </w:r>
          </w:p>
        </w:tc>
      </w:tr>
      <w:tr w14:paraId="466A8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076B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5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BA97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北京恒安嘉新安全技术有限公司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5F3ED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163.3</w:t>
            </w:r>
          </w:p>
        </w:tc>
      </w:tr>
      <w:tr w14:paraId="6D557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5125B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5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9C76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北京瑞风协同科技股份有限公司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CD6CD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153.4</w:t>
            </w:r>
          </w:p>
        </w:tc>
      </w:tr>
      <w:tr w14:paraId="50DDB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6C220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5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B06E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北京志翔科技股份有限公司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78D74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159.8</w:t>
            </w:r>
          </w:p>
        </w:tc>
      </w:tr>
      <w:tr w14:paraId="14BB5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226D3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5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5698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北京神州普惠科技股份有限公司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CABA1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153.4</w:t>
            </w:r>
          </w:p>
        </w:tc>
      </w:tr>
      <w:tr w14:paraId="12759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70E83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5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FA5C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北京中科科仪股份有限公司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78296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159.8</w:t>
            </w:r>
          </w:p>
        </w:tc>
      </w:tr>
      <w:tr w14:paraId="32F8E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AB8EA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5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7BB2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北京北交新能科技有限公司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A1ABD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169.9</w:t>
            </w:r>
          </w:p>
        </w:tc>
      </w:tr>
      <w:tr w14:paraId="40B6A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5910F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5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A276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北京建筑材料检验研究院股份有限公司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91FC9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167.2</w:t>
            </w:r>
          </w:p>
        </w:tc>
      </w:tr>
      <w:tr w14:paraId="7A248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123A2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5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DC5C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北京道亨软件股份有限公司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5D3F7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368.5</w:t>
            </w:r>
          </w:p>
        </w:tc>
      </w:tr>
      <w:tr w14:paraId="294BC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89500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5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6431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遨博（北京）智能科技有限公司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EA3E4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181.9</w:t>
            </w:r>
          </w:p>
        </w:tc>
      </w:tr>
      <w:tr w14:paraId="7B2EA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5A0EB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5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77B2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北京英视睿达科技股份有限公司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EE00E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157.4</w:t>
            </w:r>
          </w:p>
        </w:tc>
      </w:tr>
      <w:tr w14:paraId="5B8AB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53290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5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5C5F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北京中科盛康科技股份有限公司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BB312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159.8</w:t>
            </w:r>
          </w:p>
        </w:tc>
      </w:tr>
    </w:tbl>
    <w:p w14:paraId="0EC362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62242CC5"/>
    <w:sectPr>
      <w:pgSz w:w="11906" w:h="16838"/>
      <w:pgMar w:top="1962" w:right="1474" w:bottom="1848" w:left="1588" w:header="851" w:footer="578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titlePg/>
      <w:rtlGutter w:val="0"/>
      <w:docGrid w:type="linesAndChars" w:linePitch="590" w:charSpace="122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1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B85944"/>
    <w:rsid w:val="2948705F"/>
    <w:rsid w:val="2FB85944"/>
    <w:rsid w:val="CAEDD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Office_12.1.2.22227_F1E327BC-269C-435d-A152-05C5408002CA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2025-11-03T14:11:00Z</dcterms:created>
  <dc:creator>WPS_1690420078</dc:creator>
  <cp:lastModifiedBy>admin</cp:lastModifiedBy>
  <dcterms:modified xsi:type="dcterms:W3CDTF">2025-11-10T10:57:48Z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2052-12.1.2.22227</vt:lpwstr>
  </property>
  <property fmtid="{D5CDD505-2E9C-101B-9397-08002B2CF9AE}" pid="3" name="ICV">
    <vt:lpwstr>DDCE17231B694EE4B67137D7A9CC3CE5_11</vt:lpwstr>
  </property>
  <property fmtid="{D5CDD505-2E9C-101B-9397-08002B2CF9AE}" pid="4" name="KSOTemplateDocerSaveRecord">
    <vt:lpwstr>eyJoZGlkIjoiNmMyMDk4M2VmMTM5MjVmMWY2ZjczYjM1NmFiNjlkY2YiLCJ1c2VySWQiOiIxNTE3MTI3MTQ0In0=</vt:lpwstr>
  </property>
</Properties>
</file>