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2B1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ascii="微软雅黑" w:hAnsi="微软雅黑" w:eastAsia="微软雅黑" w:cs="微软雅黑"/>
          <w:b w:val="0"/>
          <w:bCs w:val="0"/>
          <w:i w:val="0"/>
          <w:iCs w:val="0"/>
          <w:caps w:val="0"/>
          <w:color w:val="002F7B"/>
          <w:spacing w:val="0"/>
          <w:sz w:val="48"/>
          <w:szCs w:val="48"/>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关于组织开展2025年（第</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二</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批）安徽省创新型中小企业评价工作的通知</w:t>
      </w:r>
    </w:p>
    <w:p w14:paraId="38E1BE22">
      <w:pPr>
        <w:rPr>
          <w:rFonts w:hint="eastAsia" w:ascii="仿宋_GB2312" w:hAnsi="仿宋_GB2312" w:eastAsia="仿宋_GB2312" w:cs="仿宋_GB2312"/>
          <w:sz w:val="32"/>
          <w:szCs w:val="40"/>
        </w:rPr>
      </w:pPr>
    </w:p>
    <w:p w14:paraId="79864B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各县区（园区）</w:t>
      </w:r>
      <w:r>
        <w:rPr>
          <w:rFonts w:hint="eastAsia" w:ascii="仿宋_GB2312" w:hAnsi="仿宋_GB2312" w:eastAsia="仿宋_GB2312" w:cs="仿宋_GB2312"/>
          <w:sz w:val="32"/>
          <w:szCs w:val="40"/>
          <w:lang w:val="en-US" w:eastAsia="zh-CN"/>
        </w:rPr>
        <w:t>工</w:t>
      </w:r>
      <w:r>
        <w:rPr>
          <w:rFonts w:hint="eastAsia" w:ascii="仿宋_GB2312" w:hAnsi="仿宋_GB2312" w:eastAsia="仿宋_GB2312" w:cs="仿宋_GB2312"/>
          <w:sz w:val="32"/>
          <w:szCs w:val="40"/>
        </w:rPr>
        <w:t>信部门：</w:t>
      </w:r>
    </w:p>
    <w:p w14:paraId="6CFC3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根据《安徽省优质中小企业梯度培育管理实施细则》（皖经信中小企函〔2022〕140号，以下简称《实施细则》）要求，现将2025年（第二批）安徽省创新型中小企业评价有关事项通知如下：</w:t>
      </w:r>
    </w:p>
    <w:p w14:paraId="79471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一、评价标准</w:t>
      </w:r>
    </w:p>
    <w:p w14:paraId="0666E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详见《实施细则》中安徽省创新型中小企业评价标准，已被认定为创新型中小企业的，不参与评价。</w:t>
      </w:r>
    </w:p>
    <w:p w14:paraId="6633E9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二、申报程序</w:t>
      </w:r>
    </w:p>
    <w:p w14:paraId="0031CF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1.企业登录</w:t>
      </w:r>
      <w:r>
        <w:rPr>
          <w:rFonts w:hint="eastAsia" w:ascii="仿宋_GB2312" w:hAnsi="仿宋_GB2312" w:eastAsia="仿宋_GB2312" w:cs="仿宋_GB2312"/>
          <w:sz w:val="32"/>
          <w:szCs w:val="40"/>
          <w:lang w:val="en-US" w:eastAsia="zh-CN"/>
        </w:rPr>
        <w:t>工信部</w:t>
      </w:r>
      <w:r>
        <w:rPr>
          <w:rFonts w:hint="eastAsia" w:ascii="仿宋_GB2312" w:hAnsi="仿宋_GB2312" w:eastAsia="仿宋_GB2312" w:cs="仿宋_GB2312"/>
          <w:sz w:val="32"/>
          <w:szCs w:val="40"/>
        </w:rPr>
        <w:t>优质中小企业梯度培育平台（http://zjtx.miit.gov.cn），如实填报并提交企业相关信息、上传佐证材料（见附件2）。</w:t>
      </w:r>
    </w:p>
    <w:p w14:paraId="42239E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w:t>
      </w:r>
      <w:r>
        <w:rPr>
          <w:rFonts w:hint="eastAsia" w:ascii="仿宋_GB2312" w:hAnsi="仿宋_GB2312" w:eastAsia="仿宋_GB2312" w:cs="仿宋_GB2312"/>
          <w:sz w:val="32"/>
          <w:szCs w:val="40"/>
          <w:lang w:val="en-US" w:eastAsia="zh-CN"/>
        </w:rPr>
        <w:t>各</w:t>
      </w:r>
      <w:r>
        <w:rPr>
          <w:rFonts w:hint="eastAsia" w:ascii="仿宋_GB2312" w:hAnsi="仿宋_GB2312" w:eastAsia="仿宋_GB2312" w:cs="仿宋_GB2312"/>
          <w:sz w:val="32"/>
          <w:szCs w:val="40"/>
        </w:rPr>
        <w:t>县区（园区）工信部门根据创新型中小企业评价标准，对企业自评信息和相关佐证材料进行初审、实地抽查，初审通过的向市工信局推荐，同时提交申报系统。</w:t>
      </w:r>
    </w:p>
    <w:p w14:paraId="0BFFB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三、工作要求</w:t>
      </w:r>
    </w:p>
    <w:p w14:paraId="79AA7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w:t>
      </w:r>
      <w:r>
        <w:rPr>
          <w:rFonts w:hint="eastAsia" w:ascii="仿宋_GB2312" w:hAnsi="仿宋_GB2312" w:eastAsia="仿宋_GB2312" w:cs="仿宋_GB2312"/>
          <w:sz w:val="32"/>
          <w:szCs w:val="40"/>
          <w:lang w:val="en-US" w:eastAsia="zh-CN"/>
        </w:rPr>
        <w:t>各</w:t>
      </w:r>
      <w:r>
        <w:rPr>
          <w:rFonts w:hint="eastAsia" w:ascii="仿宋_GB2312" w:hAnsi="仿宋_GB2312" w:eastAsia="仿宋_GB2312" w:cs="仿宋_GB2312"/>
          <w:sz w:val="32"/>
          <w:szCs w:val="40"/>
        </w:rPr>
        <w:t>县区（园区）工信部门要扎实做好政策宣贯解读，会同有关部门广泛动员辖区内高新技术企业和获得过省级以上科技奖励、拥有省部级以上研发机构等符合条件的中小企业应报尽报，并做好申报指导工作。</w:t>
      </w:r>
    </w:p>
    <w:p w14:paraId="5CF3F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申报企业及时与所在县区（园区）工信部门联系确认材料提交时间，严格按照清单（附件2）提供佐证材料，每项佐证材料扫描为1个pdf文件，按清单顺序汇总整理后，压缩为1个压缩包上传（大小不超过300M）。若佐证材料缺失，将影响最终评价结果，建议企业系统提交后，及时与所在县区（园区）联系确认。</w:t>
      </w:r>
    </w:p>
    <w:p w14:paraId="2B5E29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各县区（园区）工信部门要严格落实审核责任，对照评价标准，严格把关，逐项核实企业系统中上传的佐证材料，审核企业系统评分，查询核实企业信用，按要求做好实地抽查。市工信局将根据审核情况，对审核把关不严的县区予以通报。</w:t>
      </w:r>
    </w:p>
    <w:p w14:paraId="6DC4E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（四）请各县区（园区）工信部门于</w:t>
      </w:r>
      <w:r>
        <w:rPr>
          <w:rFonts w:hint="eastAsia" w:ascii="仿宋_GB2312" w:hAnsi="仿宋_GB2312" w:eastAsia="仿宋_GB2312" w:cs="仿宋_GB2312"/>
          <w:sz w:val="32"/>
          <w:szCs w:val="40"/>
          <w:lang w:val="en-US" w:eastAsia="zh-CN"/>
        </w:rPr>
        <w:t>11</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14</w:t>
      </w:r>
      <w:bookmarkStart w:id="0" w:name="_GoBack"/>
      <w:bookmarkEnd w:id="0"/>
      <w:r>
        <w:rPr>
          <w:rFonts w:hint="eastAsia" w:ascii="仿宋_GB2312" w:hAnsi="仿宋_GB2312" w:eastAsia="仿宋_GB2312" w:cs="仿宋_GB2312"/>
          <w:sz w:val="32"/>
          <w:szCs w:val="40"/>
        </w:rPr>
        <w:t>日前将推荐</w:t>
      </w:r>
      <w:r>
        <w:rPr>
          <w:rFonts w:hint="eastAsia" w:ascii="仿宋_GB2312" w:hAnsi="仿宋_GB2312" w:eastAsia="仿宋_GB2312" w:cs="仿宋_GB2312"/>
          <w:sz w:val="32"/>
          <w:szCs w:val="40"/>
          <w:lang w:val="en-US" w:eastAsia="zh-CN"/>
        </w:rPr>
        <w:t>报告</w:t>
      </w:r>
      <w:r>
        <w:rPr>
          <w:rFonts w:hint="eastAsia" w:ascii="仿宋_GB2312" w:hAnsi="仿宋_GB2312" w:eastAsia="仿宋_GB2312" w:cs="仿宋_GB2312"/>
          <w:sz w:val="32"/>
          <w:szCs w:val="40"/>
        </w:rPr>
        <w:t>及汇总表（附件1）</w:t>
      </w:r>
      <w:r>
        <w:rPr>
          <w:rFonts w:hint="eastAsia" w:ascii="仿宋_GB2312" w:hAnsi="仿宋_GB2312" w:eastAsia="仿宋_GB2312" w:cs="仿宋_GB2312"/>
          <w:sz w:val="32"/>
          <w:szCs w:val="40"/>
          <w:lang w:val="en-US" w:eastAsia="zh-CN"/>
        </w:rPr>
        <w:t>反馈至</w:t>
      </w:r>
      <w:r>
        <w:rPr>
          <w:rFonts w:hint="eastAsia" w:ascii="仿宋_GB2312" w:hAnsi="仿宋_GB2312" w:eastAsia="仿宋_GB2312" w:cs="仿宋_GB2312"/>
          <w:sz w:val="32"/>
          <w:szCs w:val="40"/>
        </w:rPr>
        <w:t>市工信局</w:t>
      </w:r>
      <w:r>
        <w:rPr>
          <w:rFonts w:hint="eastAsia" w:ascii="仿宋_GB2312" w:hAnsi="仿宋_GB2312" w:eastAsia="仿宋_GB2312" w:cs="仿宋_GB2312"/>
          <w:sz w:val="32"/>
          <w:szCs w:val="40"/>
          <w:lang w:val="en-US" w:eastAsia="zh-CN"/>
        </w:rPr>
        <w:t>中小企业科</w:t>
      </w:r>
      <w:r>
        <w:rPr>
          <w:rFonts w:hint="eastAsia" w:ascii="仿宋_GB2312" w:hAnsi="仿宋_GB2312" w:eastAsia="仿宋_GB2312" w:cs="仿宋_GB2312"/>
          <w:sz w:val="32"/>
          <w:szCs w:val="40"/>
        </w:rPr>
        <w:t>。</w:t>
      </w:r>
    </w:p>
    <w:p w14:paraId="78E509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申报系统技术支持电话：010-12381</w:t>
      </w:r>
    </w:p>
    <w:p w14:paraId="45AF4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市工信局咨询电话：</w:t>
      </w:r>
      <w:r>
        <w:rPr>
          <w:rFonts w:hint="eastAsia" w:ascii="仿宋_GB2312" w:hAnsi="仿宋_GB2312" w:eastAsia="仿宋_GB2312" w:cs="仿宋_GB2312"/>
          <w:sz w:val="32"/>
          <w:szCs w:val="40"/>
          <w:lang w:val="en-US" w:eastAsia="zh-CN"/>
        </w:rPr>
        <w:t>0554-6642370</w:t>
      </w:r>
    </w:p>
    <w:p w14:paraId="21C1A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0DE2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附件：1. 创新型中小企业推荐汇总表</w:t>
      </w:r>
    </w:p>
    <w:p w14:paraId="76B1D0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 2. 创新型中小企业评价佐证材料清单</w:t>
      </w:r>
    </w:p>
    <w:p w14:paraId="15C811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 3. 企业真实性声明和合规经营承诺(模板）</w:t>
      </w:r>
    </w:p>
    <w:p w14:paraId="6B9F7F4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安徽省创新型中小企业评价标准</w:t>
      </w:r>
    </w:p>
    <w:p w14:paraId="3773648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386BCAC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lang w:val="en-US" w:eastAsia="zh-CN"/>
        </w:rPr>
      </w:pPr>
    </w:p>
    <w:p w14:paraId="09211E2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lang w:val="en-US" w:eastAsia="zh-CN"/>
        </w:rPr>
      </w:pPr>
    </w:p>
    <w:p w14:paraId="795384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40"/>
          <w:lang w:val="en-US" w:eastAsia="zh-CN"/>
        </w:rPr>
        <w:sectPr>
          <w:pgSz w:w="11906" w:h="16838"/>
          <w:pgMar w:top="1440" w:right="1576" w:bottom="1440" w:left="1576" w:header="851" w:footer="992" w:gutter="0"/>
          <w:cols w:space="425" w:num="1"/>
          <w:docGrid w:type="lines" w:linePitch="312" w:charSpace="0"/>
        </w:sectPr>
      </w:pPr>
      <w:r>
        <w:rPr>
          <w:rFonts w:hint="eastAsia" w:ascii="仿宋_GB2312" w:hAnsi="仿宋_GB2312" w:eastAsia="仿宋_GB2312" w:cs="仿宋_GB2312"/>
          <w:sz w:val="32"/>
          <w:szCs w:val="40"/>
          <w:lang w:val="en-US" w:eastAsia="zh-CN"/>
        </w:rPr>
        <w:t>2025年10月28日</w:t>
      </w:r>
    </w:p>
    <w:p w14:paraId="448B4F55">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0"/>
        <w:textAlignment w:val="auto"/>
        <w:outlineLvl w:val="9"/>
        <w:rPr>
          <w:rFonts w:hint="default" w:ascii="Times New Roman" w:hAnsi="Times New Roman" w:eastAsia="方正黑体" w:cs="Times New Roman"/>
          <w:sz w:val="32"/>
          <w:szCs w:val="32"/>
          <w:highlight w:val="none"/>
          <w:lang w:val="en-US" w:eastAsia="zh-CN"/>
        </w:rPr>
      </w:pPr>
      <w:r>
        <w:rPr>
          <w:rFonts w:hint="default" w:ascii="Times New Roman" w:hAnsi="Times New Roman" w:eastAsia="方正黑体" w:cs="Times New Roman"/>
          <w:sz w:val="32"/>
          <w:szCs w:val="32"/>
          <w:highlight w:val="none"/>
          <w:lang w:val="en-US" w:eastAsia="zh-CN"/>
        </w:rPr>
        <w:t>附件1</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3"/>
        <w:gridCol w:w="3005"/>
        <w:gridCol w:w="2472"/>
        <w:gridCol w:w="3353"/>
        <w:gridCol w:w="4265"/>
      </w:tblGrid>
      <w:tr w14:paraId="501D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jc w:val="center"/>
        </w:trPr>
        <w:tc>
          <w:tcPr>
            <w:tcW w:w="13728" w:type="dxa"/>
            <w:gridSpan w:val="5"/>
            <w:noWrap w:val="0"/>
            <w:vAlign w:val="center"/>
          </w:tcPr>
          <w:p w14:paraId="0E6F0F53">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粗黑宋简体" w:cs="Times New Roman"/>
                <w:i w:val="0"/>
                <w:color w:val="000000"/>
                <w:sz w:val="44"/>
                <w:szCs w:val="44"/>
                <w:highlight w:val="none"/>
                <w:u w:val="none"/>
              </w:rPr>
            </w:pPr>
            <w:r>
              <w:rPr>
                <w:rFonts w:hint="default" w:ascii="Times New Roman" w:hAnsi="Times New Roman" w:eastAsia="方正小标宋简体" w:cs="Times New Roman"/>
                <w:kern w:val="0"/>
                <w:sz w:val="40"/>
                <w:szCs w:val="40"/>
                <w:highlight w:val="none"/>
                <w:lang w:val="en-US" w:eastAsia="zh-CN"/>
              </w:rPr>
              <w:t>创新型中小企业推荐汇总表</w:t>
            </w:r>
          </w:p>
        </w:tc>
      </w:tr>
      <w:tr w14:paraId="2C2F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jc w:val="center"/>
        </w:trPr>
        <w:tc>
          <w:tcPr>
            <w:tcW w:w="6110" w:type="dxa"/>
            <w:gridSpan w:val="3"/>
            <w:noWrap w:val="0"/>
            <w:vAlign w:val="center"/>
          </w:tcPr>
          <w:p w14:paraId="76E26944">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宋体" w:cs="Times New Roman"/>
                <w:i w:val="0"/>
                <w:color w:val="000000"/>
                <w:sz w:val="24"/>
                <w:szCs w:val="24"/>
                <w:highlight w:val="none"/>
                <w:u w:val="none"/>
              </w:rPr>
            </w:pPr>
            <w:r>
              <w:rPr>
                <w:rStyle w:val="9"/>
                <w:rFonts w:hint="eastAsia" w:ascii="Times New Roman" w:hAnsi="Times New Roman" w:cs="Times New Roman"/>
                <w:highlight w:val="none"/>
                <w:lang w:val="en-US" w:eastAsia="zh-CN" w:bidi="ar"/>
              </w:rPr>
              <w:t>县区（园区）工</w:t>
            </w:r>
            <w:r>
              <w:rPr>
                <w:rStyle w:val="9"/>
                <w:rFonts w:hint="default" w:ascii="Times New Roman" w:hAnsi="Times New Roman" w:cs="Times New Roman"/>
                <w:highlight w:val="none"/>
                <w:lang w:val="en-US" w:eastAsia="zh-CN" w:bidi="ar"/>
              </w:rPr>
              <w:t>信部门</w:t>
            </w:r>
            <w:r>
              <w:rPr>
                <w:rStyle w:val="10"/>
                <w:rFonts w:hint="default" w:ascii="Times New Roman" w:hAnsi="Times New Roman" w:cs="Times New Roman"/>
                <w:highlight w:val="none"/>
                <w:lang w:val="en-US" w:eastAsia="zh-CN" w:bidi="ar"/>
              </w:rPr>
              <w:t>（盖章）：</w:t>
            </w:r>
            <w:r>
              <w:rPr>
                <w:rFonts w:hint="default" w:ascii="Times New Roman" w:hAnsi="Times New Roman" w:eastAsia="宋体" w:cs="Times New Roman"/>
                <w:i w:val="0"/>
                <w:color w:val="000000"/>
                <w:kern w:val="0"/>
                <w:sz w:val="24"/>
                <w:szCs w:val="24"/>
                <w:highlight w:val="none"/>
                <w:u w:val="single"/>
                <w:lang w:val="en-US" w:eastAsia="zh-CN" w:bidi="ar"/>
              </w:rPr>
              <w:t xml:space="preserve">                                </w:t>
            </w:r>
          </w:p>
        </w:tc>
        <w:tc>
          <w:tcPr>
            <w:tcW w:w="3353" w:type="dxa"/>
            <w:noWrap w:val="0"/>
            <w:vAlign w:val="center"/>
          </w:tcPr>
          <w:p w14:paraId="4C1325FB">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c>
          <w:tcPr>
            <w:tcW w:w="4265" w:type="dxa"/>
            <w:noWrap w:val="0"/>
            <w:vAlign w:val="center"/>
          </w:tcPr>
          <w:p w14:paraId="7F6AE17A">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r>
      <w:tr w14:paraId="5CDC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jc w:val="center"/>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CDBCB0B">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color w:val="000000"/>
                <w:kern w:val="0"/>
                <w:sz w:val="28"/>
                <w:szCs w:val="28"/>
                <w:highlight w:val="none"/>
                <w:u w:val="none"/>
                <w:lang w:val="en-US" w:eastAsia="zh-CN" w:bidi="ar"/>
              </w:rPr>
            </w:pPr>
            <w:r>
              <w:rPr>
                <w:rFonts w:hint="default" w:ascii="Times New Roman" w:hAnsi="Times New Roman" w:eastAsia="仿宋_GB2312" w:cs="Times New Roman"/>
                <w:i w:val="0"/>
                <w:color w:val="000000"/>
                <w:kern w:val="0"/>
                <w:sz w:val="28"/>
                <w:szCs w:val="28"/>
                <w:highlight w:val="none"/>
                <w:u w:val="none"/>
                <w:lang w:val="en-US" w:eastAsia="zh-CN" w:bidi="ar"/>
              </w:rPr>
              <w:t>序号</w:t>
            </w:r>
          </w:p>
        </w:tc>
        <w:tc>
          <w:tcPr>
            <w:tcW w:w="3005" w:type="dxa"/>
            <w:tcBorders>
              <w:top w:val="single" w:color="000000" w:sz="4" w:space="0"/>
              <w:left w:val="single" w:color="000000" w:sz="4" w:space="0"/>
              <w:bottom w:val="single" w:color="000000" w:sz="4" w:space="0"/>
              <w:right w:val="single" w:color="000000" w:sz="4" w:space="0"/>
            </w:tcBorders>
            <w:noWrap w:val="0"/>
            <w:vAlign w:val="center"/>
          </w:tcPr>
          <w:p w14:paraId="61AFD441">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color w:val="000000"/>
                <w:kern w:val="0"/>
                <w:sz w:val="28"/>
                <w:szCs w:val="28"/>
                <w:highlight w:val="none"/>
                <w:u w:val="none"/>
                <w:lang w:val="en-US" w:eastAsia="zh-CN" w:bidi="ar"/>
              </w:rPr>
            </w:pPr>
            <w:r>
              <w:rPr>
                <w:rFonts w:hint="default" w:ascii="Times New Roman" w:hAnsi="Times New Roman" w:eastAsia="仿宋_GB2312" w:cs="Times New Roman"/>
                <w:i w:val="0"/>
                <w:color w:val="000000"/>
                <w:kern w:val="0"/>
                <w:sz w:val="28"/>
                <w:szCs w:val="28"/>
                <w:highlight w:val="none"/>
                <w:u w:val="none"/>
                <w:lang w:val="en-US" w:eastAsia="zh-CN" w:bidi="ar"/>
              </w:rPr>
              <w:t>企业名称</w:t>
            </w:r>
          </w:p>
        </w:tc>
        <w:tc>
          <w:tcPr>
            <w:tcW w:w="2472" w:type="dxa"/>
            <w:tcBorders>
              <w:top w:val="single" w:color="000000" w:sz="4" w:space="0"/>
              <w:left w:val="single" w:color="000000" w:sz="4" w:space="0"/>
              <w:bottom w:val="single" w:color="000000" w:sz="4" w:space="0"/>
              <w:right w:val="single" w:color="000000" w:sz="4" w:space="0"/>
            </w:tcBorders>
            <w:noWrap w:val="0"/>
            <w:vAlign w:val="center"/>
          </w:tcPr>
          <w:p w14:paraId="7CB1B882">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color w:val="000000"/>
                <w:kern w:val="0"/>
                <w:sz w:val="28"/>
                <w:szCs w:val="28"/>
                <w:highlight w:val="none"/>
                <w:u w:val="none"/>
                <w:lang w:val="en-US" w:eastAsia="zh-CN" w:bidi="ar"/>
              </w:rPr>
            </w:pPr>
            <w:r>
              <w:rPr>
                <w:rFonts w:hint="default" w:ascii="Times New Roman" w:hAnsi="Times New Roman" w:eastAsia="仿宋_GB2312" w:cs="Times New Roman"/>
                <w:i w:val="0"/>
                <w:color w:val="000000"/>
                <w:kern w:val="0"/>
                <w:sz w:val="28"/>
                <w:szCs w:val="28"/>
                <w:highlight w:val="none"/>
                <w:u w:val="none"/>
                <w:lang w:val="en-US" w:eastAsia="zh-CN" w:bidi="ar"/>
              </w:rPr>
              <w:t>统一社会信用代码</w:t>
            </w:r>
          </w:p>
        </w:tc>
        <w:tc>
          <w:tcPr>
            <w:tcW w:w="3353" w:type="dxa"/>
            <w:tcBorders>
              <w:top w:val="single" w:color="000000" w:sz="4" w:space="0"/>
              <w:bottom w:val="single" w:color="000000" w:sz="4" w:space="0"/>
              <w:right w:val="single" w:color="000000" w:sz="4" w:space="0"/>
            </w:tcBorders>
            <w:noWrap w:val="0"/>
            <w:vAlign w:val="center"/>
          </w:tcPr>
          <w:p w14:paraId="57AFD365">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color w:val="000000"/>
                <w:kern w:val="0"/>
                <w:sz w:val="28"/>
                <w:szCs w:val="28"/>
                <w:highlight w:val="none"/>
                <w:u w:val="none"/>
                <w:lang w:val="en-US" w:eastAsia="zh-CN" w:bidi="ar"/>
              </w:rPr>
            </w:pPr>
            <w:r>
              <w:rPr>
                <w:rFonts w:hint="default" w:ascii="Times New Roman" w:hAnsi="Times New Roman" w:eastAsia="仿宋_GB2312" w:cs="Times New Roman"/>
                <w:i w:val="0"/>
                <w:color w:val="000000"/>
                <w:kern w:val="0"/>
                <w:sz w:val="28"/>
                <w:szCs w:val="28"/>
                <w:highlight w:val="none"/>
                <w:u w:val="none"/>
                <w:lang w:val="en-US" w:eastAsia="zh-CN" w:bidi="ar"/>
              </w:rPr>
              <w:t>评定得分（满分100分）</w:t>
            </w:r>
          </w:p>
        </w:tc>
        <w:tc>
          <w:tcPr>
            <w:tcW w:w="4265" w:type="dxa"/>
            <w:tcBorders>
              <w:top w:val="single" w:color="000000" w:sz="4" w:space="0"/>
              <w:bottom w:val="single" w:color="000000" w:sz="4" w:space="0"/>
              <w:right w:val="single" w:color="000000" w:sz="4" w:space="0"/>
            </w:tcBorders>
            <w:noWrap w:val="0"/>
            <w:vAlign w:val="center"/>
          </w:tcPr>
          <w:p w14:paraId="64DFB1DD">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color w:val="000000"/>
                <w:kern w:val="0"/>
                <w:sz w:val="28"/>
                <w:szCs w:val="28"/>
                <w:highlight w:val="none"/>
                <w:u w:val="none"/>
                <w:lang w:val="en-US" w:eastAsia="zh-CN" w:bidi="ar"/>
              </w:rPr>
            </w:pPr>
            <w:r>
              <w:rPr>
                <w:rFonts w:hint="default" w:ascii="Times New Roman" w:hAnsi="Times New Roman" w:eastAsia="仿宋_GB2312" w:cs="Times New Roman"/>
                <w:i w:val="0"/>
                <w:color w:val="000000"/>
                <w:kern w:val="0"/>
                <w:sz w:val="28"/>
                <w:szCs w:val="28"/>
                <w:highlight w:val="none"/>
                <w:u w:val="none"/>
                <w:lang w:val="en-US" w:eastAsia="zh-CN" w:bidi="ar"/>
              </w:rPr>
              <w:t>是否满足直通条件之一</w:t>
            </w:r>
          </w:p>
          <w:p w14:paraId="2B94845A">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color w:val="000000"/>
                <w:kern w:val="0"/>
                <w:sz w:val="28"/>
                <w:szCs w:val="28"/>
                <w:highlight w:val="none"/>
                <w:u w:val="none"/>
                <w:lang w:val="en-US" w:eastAsia="zh-CN" w:bidi="ar"/>
              </w:rPr>
            </w:pPr>
            <w:r>
              <w:rPr>
                <w:rFonts w:hint="default" w:ascii="Times New Roman" w:hAnsi="Times New Roman" w:eastAsia="仿宋_GB2312" w:cs="Times New Roman"/>
                <w:i w:val="0"/>
                <w:color w:val="000000"/>
                <w:kern w:val="0"/>
                <w:sz w:val="28"/>
                <w:szCs w:val="28"/>
                <w:highlight w:val="none"/>
                <w:u w:val="none"/>
                <w:lang w:val="en-US" w:eastAsia="zh-CN" w:bidi="ar"/>
              </w:rPr>
              <w:t>（</w:t>
            </w:r>
            <w:r>
              <w:rPr>
                <w:rFonts w:hint="eastAsia" w:ascii="Times New Roman" w:hAnsi="Times New Roman" w:eastAsia="仿宋_GB2312" w:cs="Times New Roman"/>
                <w:i w:val="0"/>
                <w:color w:val="000000"/>
                <w:kern w:val="0"/>
                <w:sz w:val="28"/>
                <w:szCs w:val="28"/>
                <w:highlight w:val="none"/>
                <w:u w:val="none"/>
                <w:lang w:val="en-US" w:eastAsia="zh-CN" w:bidi="ar"/>
              </w:rPr>
              <w:t>如是</w:t>
            </w:r>
            <w:r>
              <w:rPr>
                <w:rFonts w:hint="default" w:ascii="Times New Roman" w:hAnsi="Times New Roman" w:eastAsia="仿宋_GB2312" w:cs="Times New Roman"/>
                <w:i w:val="0"/>
                <w:color w:val="000000"/>
                <w:kern w:val="0"/>
                <w:sz w:val="28"/>
                <w:szCs w:val="28"/>
                <w:highlight w:val="none"/>
                <w:u w:val="none"/>
                <w:lang w:val="en-US" w:eastAsia="zh-CN" w:bidi="ar"/>
              </w:rPr>
              <w:t>，</w:t>
            </w:r>
            <w:r>
              <w:rPr>
                <w:rFonts w:hint="eastAsia" w:ascii="Times New Roman" w:hAnsi="Times New Roman" w:eastAsia="仿宋_GB2312" w:cs="Times New Roman"/>
                <w:i w:val="0"/>
                <w:color w:val="000000"/>
                <w:kern w:val="0"/>
                <w:sz w:val="28"/>
                <w:szCs w:val="28"/>
                <w:highlight w:val="none"/>
                <w:u w:val="none"/>
                <w:lang w:val="en-US" w:eastAsia="zh-CN" w:bidi="ar"/>
              </w:rPr>
              <w:t>标注属于哪一项直通条件</w:t>
            </w:r>
            <w:r>
              <w:rPr>
                <w:rFonts w:hint="default" w:ascii="Times New Roman" w:hAnsi="Times New Roman" w:eastAsia="仿宋_GB2312" w:cs="Times New Roman"/>
                <w:i w:val="0"/>
                <w:color w:val="000000"/>
                <w:kern w:val="0"/>
                <w:sz w:val="28"/>
                <w:szCs w:val="28"/>
                <w:highlight w:val="none"/>
                <w:u w:val="none"/>
                <w:lang w:val="en-US" w:eastAsia="zh-CN" w:bidi="ar"/>
              </w:rPr>
              <w:t>）</w:t>
            </w:r>
          </w:p>
        </w:tc>
      </w:tr>
      <w:tr w14:paraId="289C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12CDAC4">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005" w:type="dxa"/>
            <w:tcBorders>
              <w:top w:val="single" w:color="000000" w:sz="4" w:space="0"/>
              <w:left w:val="single" w:color="000000" w:sz="4" w:space="0"/>
              <w:bottom w:val="single" w:color="000000" w:sz="4" w:space="0"/>
              <w:right w:val="single" w:color="000000" w:sz="4" w:space="0"/>
            </w:tcBorders>
            <w:noWrap w:val="0"/>
            <w:vAlign w:val="center"/>
          </w:tcPr>
          <w:p w14:paraId="1B8F31D0">
            <w:pPr>
              <w:keepNext w:val="0"/>
              <w:keepLines w:val="0"/>
              <w:pageBreakBefore w:val="0"/>
              <w:widowControl w:val="0"/>
              <w:kinsoku/>
              <w:wordWrap/>
              <w:overflowPunct/>
              <w:topLinePunct w:val="0"/>
              <w:autoSpaceDE/>
              <w:autoSpaceDN/>
              <w:bidi w:val="0"/>
              <w:adjustRightInd/>
              <w:snapToGrid/>
              <w:spacing w:line="560" w:lineRule="exact"/>
              <w:jc w:val="left"/>
              <w:rPr>
                <w:rFonts w:hint="default" w:ascii="Times New Roman" w:hAnsi="Times New Roman" w:eastAsia="仿宋" w:cs="Times New Roman"/>
                <w:i w:val="0"/>
                <w:color w:val="000000"/>
                <w:sz w:val="24"/>
                <w:szCs w:val="24"/>
                <w:highlight w:val="none"/>
                <w:u w:val="none"/>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14:paraId="7640A045">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353" w:type="dxa"/>
            <w:tcBorders>
              <w:top w:val="single" w:color="000000" w:sz="4" w:space="0"/>
              <w:bottom w:val="single" w:color="000000" w:sz="4" w:space="0"/>
              <w:right w:val="single" w:color="000000" w:sz="4" w:space="0"/>
            </w:tcBorders>
            <w:noWrap w:val="0"/>
            <w:vAlign w:val="center"/>
          </w:tcPr>
          <w:p w14:paraId="3EE72655">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c>
          <w:tcPr>
            <w:tcW w:w="4265" w:type="dxa"/>
            <w:tcBorders>
              <w:top w:val="single" w:color="000000" w:sz="4" w:space="0"/>
              <w:bottom w:val="single" w:color="000000" w:sz="4" w:space="0"/>
              <w:right w:val="single" w:color="000000" w:sz="4" w:space="0"/>
            </w:tcBorders>
            <w:noWrap w:val="0"/>
            <w:vAlign w:val="center"/>
          </w:tcPr>
          <w:p w14:paraId="58139E7F">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lang w:eastAsia="zh-CN"/>
              </w:rPr>
            </w:pPr>
          </w:p>
        </w:tc>
      </w:tr>
      <w:tr w14:paraId="3E53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E6F01D7">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005" w:type="dxa"/>
            <w:tcBorders>
              <w:top w:val="single" w:color="000000" w:sz="4" w:space="0"/>
              <w:left w:val="single" w:color="000000" w:sz="4" w:space="0"/>
              <w:bottom w:val="single" w:color="000000" w:sz="4" w:space="0"/>
              <w:right w:val="single" w:color="000000" w:sz="4" w:space="0"/>
            </w:tcBorders>
            <w:noWrap w:val="0"/>
            <w:vAlign w:val="center"/>
          </w:tcPr>
          <w:p w14:paraId="24AEA4E5">
            <w:pPr>
              <w:keepNext w:val="0"/>
              <w:keepLines w:val="0"/>
              <w:pageBreakBefore w:val="0"/>
              <w:widowControl w:val="0"/>
              <w:kinsoku/>
              <w:wordWrap/>
              <w:overflowPunct/>
              <w:topLinePunct w:val="0"/>
              <w:autoSpaceDE/>
              <w:autoSpaceDN/>
              <w:bidi w:val="0"/>
              <w:adjustRightInd/>
              <w:snapToGrid/>
              <w:spacing w:line="560" w:lineRule="exact"/>
              <w:jc w:val="left"/>
              <w:rPr>
                <w:rFonts w:hint="default" w:ascii="Times New Roman" w:hAnsi="Times New Roman" w:eastAsia="仿宋" w:cs="Times New Roman"/>
                <w:i w:val="0"/>
                <w:color w:val="000000"/>
                <w:sz w:val="24"/>
                <w:szCs w:val="24"/>
                <w:highlight w:val="none"/>
                <w:u w:val="none"/>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14:paraId="74B9D26D">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353" w:type="dxa"/>
            <w:tcBorders>
              <w:top w:val="single" w:color="000000" w:sz="4" w:space="0"/>
              <w:bottom w:val="single" w:color="000000" w:sz="4" w:space="0"/>
              <w:right w:val="single" w:color="000000" w:sz="4" w:space="0"/>
            </w:tcBorders>
            <w:noWrap w:val="0"/>
            <w:vAlign w:val="center"/>
          </w:tcPr>
          <w:p w14:paraId="2CA7E80C">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c>
          <w:tcPr>
            <w:tcW w:w="4265" w:type="dxa"/>
            <w:tcBorders>
              <w:top w:val="single" w:color="000000" w:sz="4" w:space="0"/>
              <w:bottom w:val="single" w:color="000000" w:sz="4" w:space="0"/>
              <w:right w:val="single" w:color="000000" w:sz="4" w:space="0"/>
            </w:tcBorders>
            <w:noWrap w:val="0"/>
            <w:vAlign w:val="center"/>
          </w:tcPr>
          <w:p w14:paraId="1BC59146">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r>
      <w:tr w14:paraId="0050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B66B086">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005" w:type="dxa"/>
            <w:tcBorders>
              <w:top w:val="single" w:color="000000" w:sz="4" w:space="0"/>
              <w:left w:val="single" w:color="000000" w:sz="4" w:space="0"/>
              <w:bottom w:val="single" w:color="000000" w:sz="4" w:space="0"/>
              <w:right w:val="single" w:color="000000" w:sz="4" w:space="0"/>
            </w:tcBorders>
            <w:noWrap w:val="0"/>
            <w:vAlign w:val="center"/>
          </w:tcPr>
          <w:p w14:paraId="2E377DA4">
            <w:pPr>
              <w:keepNext w:val="0"/>
              <w:keepLines w:val="0"/>
              <w:pageBreakBefore w:val="0"/>
              <w:widowControl w:val="0"/>
              <w:kinsoku/>
              <w:wordWrap/>
              <w:overflowPunct/>
              <w:topLinePunct w:val="0"/>
              <w:autoSpaceDE/>
              <w:autoSpaceDN/>
              <w:bidi w:val="0"/>
              <w:adjustRightInd/>
              <w:snapToGrid/>
              <w:spacing w:line="560" w:lineRule="exact"/>
              <w:jc w:val="left"/>
              <w:rPr>
                <w:rFonts w:hint="default" w:ascii="Times New Roman" w:hAnsi="Times New Roman" w:eastAsia="仿宋" w:cs="Times New Roman"/>
                <w:i w:val="0"/>
                <w:color w:val="000000"/>
                <w:sz w:val="24"/>
                <w:szCs w:val="24"/>
                <w:highlight w:val="none"/>
                <w:u w:val="none"/>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14:paraId="048CD769">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353" w:type="dxa"/>
            <w:tcBorders>
              <w:top w:val="single" w:color="000000" w:sz="4" w:space="0"/>
              <w:bottom w:val="single" w:color="000000" w:sz="4" w:space="0"/>
              <w:right w:val="single" w:color="000000" w:sz="4" w:space="0"/>
            </w:tcBorders>
            <w:noWrap w:val="0"/>
            <w:vAlign w:val="center"/>
          </w:tcPr>
          <w:p w14:paraId="592EFD7A">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c>
          <w:tcPr>
            <w:tcW w:w="4265" w:type="dxa"/>
            <w:tcBorders>
              <w:top w:val="single" w:color="000000" w:sz="4" w:space="0"/>
              <w:bottom w:val="single" w:color="000000" w:sz="4" w:space="0"/>
              <w:right w:val="single" w:color="000000" w:sz="4" w:space="0"/>
            </w:tcBorders>
            <w:noWrap w:val="0"/>
            <w:vAlign w:val="center"/>
          </w:tcPr>
          <w:p w14:paraId="73673D87">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r>
      <w:tr w14:paraId="485E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AACCA78">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005" w:type="dxa"/>
            <w:tcBorders>
              <w:top w:val="single" w:color="000000" w:sz="4" w:space="0"/>
              <w:left w:val="single" w:color="000000" w:sz="4" w:space="0"/>
              <w:bottom w:val="single" w:color="000000" w:sz="4" w:space="0"/>
              <w:right w:val="single" w:color="000000" w:sz="4" w:space="0"/>
            </w:tcBorders>
            <w:noWrap w:val="0"/>
            <w:vAlign w:val="center"/>
          </w:tcPr>
          <w:p w14:paraId="0B4AC730">
            <w:pPr>
              <w:keepNext w:val="0"/>
              <w:keepLines w:val="0"/>
              <w:pageBreakBefore w:val="0"/>
              <w:widowControl w:val="0"/>
              <w:kinsoku/>
              <w:wordWrap/>
              <w:overflowPunct/>
              <w:topLinePunct w:val="0"/>
              <w:autoSpaceDE/>
              <w:autoSpaceDN/>
              <w:bidi w:val="0"/>
              <w:adjustRightInd/>
              <w:snapToGrid/>
              <w:spacing w:line="560" w:lineRule="exact"/>
              <w:jc w:val="left"/>
              <w:rPr>
                <w:rFonts w:hint="default" w:ascii="Times New Roman" w:hAnsi="Times New Roman" w:eastAsia="仿宋" w:cs="Times New Roman"/>
                <w:i w:val="0"/>
                <w:color w:val="000000"/>
                <w:sz w:val="24"/>
                <w:szCs w:val="24"/>
                <w:highlight w:val="none"/>
                <w:u w:val="none"/>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14:paraId="1391044B">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353" w:type="dxa"/>
            <w:tcBorders>
              <w:top w:val="single" w:color="000000" w:sz="4" w:space="0"/>
              <w:bottom w:val="single" w:color="000000" w:sz="4" w:space="0"/>
              <w:right w:val="single" w:color="000000" w:sz="4" w:space="0"/>
            </w:tcBorders>
            <w:noWrap w:val="0"/>
            <w:vAlign w:val="center"/>
          </w:tcPr>
          <w:p w14:paraId="6A7A3B1F">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c>
          <w:tcPr>
            <w:tcW w:w="4265" w:type="dxa"/>
            <w:tcBorders>
              <w:top w:val="single" w:color="000000" w:sz="4" w:space="0"/>
              <w:bottom w:val="single" w:color="000000" w:sz="4" w:space="0"/>
              <w:right w:val="single" w:color="000000" w:sz="4" w:space="0"/>
            </w:tcBorders>
            <w:noWrap w:val="0"/>
            <w:vAlign w:val="center"/>
          </w:tcPr>
          <w:p w14:paraId="00F4079E">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r>
      <w:tr w14:paraId="05F9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F7D2587">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005" w:type="dxa"/>
            <w:tcBorders>
              <w:top w:val="single" w:color="000000" w:sz="4" w:space="0"/>
              <w:left w:val="single" w:color="000000" w:sz="4" w:space="0"/>
              <w:bottom w:val="single" w:color="000000" w:sz="4" w:space="0"/>
              <w:right w:val="single" w:color="000000" w:sz="4" w:space="0"/>
            </w:tcBorders>
            <w:noWrap w:val="0"/>
            <w:vAlign w:val="center"/>
          </w:tcPr>
          <w:p w14:paraId="4B7016E1">
            <w:pPr>
              <w:keepNext w:val="0"/>
              <w:keepLines w:val="0"/>
              <w:pageBreakBefore w:val="0"/>
              <w:widowControl w:val="0"/>
              <w:kinsoku/>
              <w:wordWrap/>
              <w:overflowPunct/>
              <w:topLinePunct w:val="0"/>
              <w:autoSpaceDE/>
              <w:autoSpaceDN/>
              <w:bidi w:val="0"/>
              <w:adjustRightInd/>
              <w:snapToGrid/>
              <w:spacing w:line="560" w:lineRule="exact"/>
              <w:jc w:val="left"/>
              <w:rPr>
                <w:rFonts w:hint="default" w:ascii="Times New Roman" w:hAnsi="Times New Roman" w:eastAsia="仿宋" w:cs="Times New Roman"/>
                <w:i w:val="0"/>
                <w:color w:val="000000"/>
                <w:sz w:val="24"/>
                <w:szCs w:val="24"/>
                <w:highlight w:val="none"/>
                <w:u w:val="none"/>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14:paraId="04252F7D">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353" w:type="dxa"/>
            <w:tcBorders>
              <w:top w:val="single" w:color="000000" w:sz="4" w:space="0"/>
              <w:bottom w:val="single" w:color="000000" w:sz="4" w:space="0"/>
              <w:right w:val="single" w:color="000000" w:sz="4" w:space="0"/>
            </w:tcBorders>
            <w:noWrap w:val="0"/>
            <w:vAlign w:val="center"/>
          </w:tcPr>
          <w:p w14:paraId="39BE9A5D">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c>
          <w:tcPr>
            <w:tcW w:w="4265" w:type="dxa"/>
            <w:tcBorders>
              <w:top w:val="single" w:color="000000" w:sz="4" w:space="0"/>
              <w:bottom w:val="single" w:color="000000" w:sz="4" w:space="0"/>
              <w:right w:val="single" w:color="000000" w:sz="4" w:space="0"/>
            </w:tcBorders>
            <w:noWrap w:val="0"/>
            <w:vAlign w:val="center"/>
          </w:tcPr>
          <w:p w14:paraId="11E69261">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r>
      <w:tr w14:paraId="68EC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jc w:val="center"/>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A7C0C83">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005" w:type="dxa"/>
            <w:tcBorders>
              <w:top w:val="single" w:color="000000" w:sz="4" w:space="0"/>
              <w:left w:val="single" w:color="000000" w:sz="4" w:space="0"/>
              <w:bottom w:val="single" w:color="000000" w:sz="4" w:space="0"/>
              <w:right w:val="single" w:color="000000" w:sz="4" w:space="0"/>
            </w:tcBorders>
            <w:noWrap w:val="0"/>
            <w:vAlign w:val="center"/>
          </w:tcPr>
          <w:p w14:paraId="00CDF8D0">
            <w:pPr>
              <w:keepNext w:val="0"/>
              <w:keepLines w:val="0"/>
              <w:pageBreakBefore w:val="0"/>
              <w:widowControl w:val="0"/>
              <w:kinsoku/>
              <w:wordWrap/>
              <w:overflowPunct/>
              <w:topLinePunct w:val="0"/>
              <w:autoSpaceDE/>
              <w:autoSpaceDN/>
              <w:bidi w:val="0"/>
              <w:adjustRightInd/>
              <w:snapToGrid/>
              <w:spacing w:line="560" w:lineRule="exact"/>
              <w:jc w:val="left"/>
              <w:rPr>
                <w:rFonts w:hint="default" w:ascii="Times New Roman" w:hAnsi="Times New Roman" w:eastAsia="仿宋" w:cs="Times New Roman"/>
                <w:i w:val="0"/>
                <w:color w:val="000000"/>
                <w:sz w:val="24"/>
                <w:szCs w:val="24"/>
                <w:highlight w:val="none"/>
                <w:u w:val="none"/>
              </w:rPr>
            </w:pPr>
          </w:p>
        </w:tc>
        <w:tc>
          <w:tcPr>
            <w:tcW w:w="2472" w:type="dxa"/>
            <w:tcBorders>
              <w:top w:val="single" w:color="000000" w:sz="4" w:space="0"/>
              <w:left w:val="single" w:color="000000" w:sz="4" w:space="0"/>
              <w:bottom w:val="single" w:color="000000" w:sz="4" w:space="0"/>
              <w:right w:val="single" w:color="000000" w:sz="4" w:space="0"/>
            </w:tcBorders>
            <w:noWrap w:val="0"/>
            <w:vAlign w:val="center"/>
          </w:tcPr>
          <w:p w14:paraId="6ABDB3B7">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i w:val="0"/>
                <w:color w:val="000000"/>
                <w:sz w:val="24"/>
                <w:szCs w:val="24"/>
                <w:highlight w:val="none"/>
                <w:u w:val="none"/>
              </w:rPr>
            </w:pPr>
          </w:p>
        </w:tc>
        <w:tc>
          <w:tcPr>
            <w:tcW w:w="3353" w:type="dxa"/>
            <w:tcBorders>
              <w:top w:val="single" w:color="000000" w:sz="4" w:space="0"/>
              <w:bottom w:val="single" w:color="000000" w:sz="4" w:space="0"/>
              <w:right w:val="single" w:color="000000" w:sz="4" w:space="0"/>
            </w:tcBorders>
            <w:noWrap w:val="0"/>
            <w:vAlign w:val="center"/>
          </w:tcPr>
          <w:p w14:paraId="32B8EE40">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c>
          <w:tcPr>
            <w:tcW w:w="4265" w:type="dxa"/>
            <w:tcBorders>
              <w:top w:val="single" w:color="000000" w:sz="4" w:space="0"/>
              <w:bottom w:val="single" w:color="000000" w:sz="4" w:space="0"/>
              <w:right w:val="single" w:color="000000" w:sz="4" w:space="0"/>
            </w:tcBorders>
            <w:noWrap w:val="0"/>
            <w:vAlign w:val="center"/>
          </w:tcPr>
          <w:p w14:paraId="0A3CCF26">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宋体" w:cs="Times New Roman"/>
                <w:i w:val="0"/>
                <w:color w:val="000000"/>
                <w:sz w:val="22"/>
                <w:szCs w:val="22"/>
                <w:highlight w:val="none"/>
                <w:u w:val="none"/>
              </w:rPr>
            </w:pPr>
          </w:p>
        </w:tc>
      </w:tr>
    </w:tbl>
    <w:p w14:paraId="2979A75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default" w:ascii="Times New Roman" w:hAnsi="Times New Roman" w:cs="Times New Roman"/>
          <w:highlight w:val="none"/>
          <w:lang w:val="en-US" w:eastAsia="zh-CN"/>
        </w:rPr>
        <w:sectPr>
          <w:footerReference r:id="rId3" w:type="default"/>
          <w:pgSz w:w="16838" w:h="11906" w:orient="landscape"/>
          <w:pgMar w:top="1800" w:right="1440" w:bottom="1800" w:left="1440" w:header="851" w:footer="992" w:gutter="0"/>
          <w:pgNumType w:fmt="numberInDash"/>
          <w:cols w:space="720" w:num="1"/>
          <w:docGrid w:type="lines" w:linePitch="312" w:charSpace="0"/>
        </w:sectPr>
      </w:pPr>
    </w:p>
    <w:p w14:paraId="34065F56">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0"/>
        <w:textAlignment w:val="auto"/>
        <w:outlineLvl w:val="9"/>
        <w:rPr>
          <w:rFonts w:hint="default" w:ascii="Times New Roman" w:hAnsi="Times New Roman" w:eastAsia="方正黑体" w:cs="Times New Roman"/>
          <w:sz w:val="32"/>
          <w:szCs w:val="32"/>
          <w:highlight w:val="none"/>
          <w:lang w:val="en-US" w:eastAsia="zh-CN"/>
        </w:rPr>
      </w:pPr>
      <w:r>
        <w:rPr>
          <w:rFonts w:hint="default" w:ascii="Times New Roman" w:hAnsi="Times New Roman" w:eastAsia="方正黑体" w:cs="Times New Roman"/>
          <w:sz w:val="32"/>
          <w:szCs w:val="32"/>
          <w:highlight w:val="none"/>
          <w:lang w:val="en-US" w:eastAsia="zh-CN"/>
        </w:rPr>
        <w:t>附件2</w:t>
      </w:r>
    </w:p>
    <w:p w14:paraId="7B0B213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sz w:val="44"/>
          <w:szCs w:val="44"/>
          <w:highlight w:val="none"/>
        </w:rPr>
      </w:pPr>
    </w:p>
    <w:p w14:paraId="6AD507A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仿宋" w:cs="Times New Roman"/>
          <w:b/>
          <w:bCs/>
          <w:sz w:val="32"/>
          <w:szCs w:val="32"/>
          <w:highlight w:val="none"/>
          <w:lang w:eastAsia="zh-CN"/>
        </w:rPr>
      </w:pPr>
      <w:r>
        <w:rPr>
          <w:rFonts w:hint="default" w:ascii="Times New Roman" w:hAnsi="Times New Roman" w:eastAsia="方正小标宋简体" w:cs="Times New Roman"/>
          <w:sz w:val="44"/>
          <w:szCs w:val="44"/>
          <w:highlight w:val="none"/>
        </w:rPr>
        <w:t>创新型中小企业评价</w:t>
      </w:r>
      <w:r>
        <w:rPr>
          <w:rFonts w:hint="default" w:ascii="Times New Roman" w:hAnsi="Times New Roman" w:eastAsia="方正小标宋简体" w:cs="Times New Roman"/>
          <w:color w:val="000000"/>
          <w:kern w:val="0"/>
          <w:sz w:val="44"/>
          <w:szCs w:val="44"/>
          <w:highlight w:val="none"/>
          <w:lang w:bidi="ar"/>
        </w:rPr>
        <w:t>佐证材料</w:t>
      </w:r>
    </w:p>
    <w:p w14:paraId="5AC6DE8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kern w:val="0"/>
          <w:sz w:val="44"/>
          <w:szCs w:val="44"/>
          <w:highlight w:val="none"/>
          <w:lang w:bidi="ar"/>
        </w:rPr>
      </w:pPr>
    </w:p>
    <w:p w14:paraId="4D2806B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一、基础材料</w:t>
      </w:r>
      <w:r>
        <w:rPr>
          <w:rFonts w:hint="default" w:ascii="Times New Roman" w:hAnsi="Times New Roman" w:eastAsia="黑体" w:cs="Times New Roman"/>
          <w:sz w:val="32"/>
          <w:szCs w:val="32"/>
          <w:highlight w:val="none"/>
          <w:lang w:eastAsia="zh-CN"/>
        </w:rPr>
        <w:t>（所有申报企业提供）</w:t>
      </w:r>
    </w:p>
    <w:p w14:paraId="20D62A4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营业执照</w:t>
      </w:r>
      <w:r>
        <w:rPr>
          <w:rFonts w:hint="eastAsia" w:ascii="Times New Roman" w:hAnsi="Times New Roman" w:eastAsia="仿宋_GB2312" w:cs="Times New Roman"/>
          <w:sz w:val="32"/>
          <w:szCs w:val="32"/>
          <w:highlight w:val="none"/>
          <w:lang w:val="en-US" w:eastAsia="zh-CN"/>
        </w:rPr>
        <w:t>(扫描件)</w:t>
      </w:r>
    </w:p>
    <w:p w14:paraId="7137E953">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2023年、2024年</w:t>
      </w:r>
      <w:r>
        <w:rPr>
          <w:rFonts w:hint="default" w:ascii="Times New Roman" w:hAnsi="Times New Roman" w:eastAsia="仿宋_GB2312" w:cs="Times New Roman"/>
          <w:color w:val="000000"/>
          <w:kern w:val="0"/>
          <w:sz w:val="32"/>
          <w:szCs w:val="32"/>
          <w:highlight w:val="none"/>
          <w:shd w:val="clear" w:color="auto" w:fill="FFFFFF"/>
        </w:rPr>
        <w:t>所得税纳税申报表（</w:t>
      </w:r>
      <w:r>
        <w:rPr>
          <w:rFonts w:hint="eastAsia" w:ascii="Times New Roman" w:hAnsi="Times New Roman" w:eastAsia="仿宋_GB2312" w:cs="Times New Roman"/>
          <w:color w:val="000000"/>
          <w:kern w:val="0"/>
          <w:sz w:val="32"/>
          <w:szCs w:val="32"/>
          <w:highlight w:val="none"/>
          <w:shd w:val="clear" w:color="auto" w:fill="FFFFFF"/>
          <w:lang w:eastAsia="zh-CN"/>
        </w:rPr>
        <w:t>须含</w:t>
      </w:r>
      <w:r>
        <w:rPr>
          <w:rFonts w:hint="default" w:ascii="Times New Roman" w:hAnsi="Times New Roman" w:eastAsia="仿宋_GB2312" w:cs="Times New Roman"/>
          <w:color w:val="000000"/>
          <w:kern w:val="0"/>
          <w:sz w:val="32"/>
          <w:szCs w:val="32"/>
          <w:highlight w:val="none"/>
          <w:shd w:val="clear" w:color="auto" w:fill="FFFFFF"/>
        </w:rPr>
        <w:t>所得税年度纳税申报表、期间费用明细表</w:t>
      </w:r>
      <w:r>
        <w:rPr>
          <w:rFonts w:hint="eastAsia" w:ascii="Times New Roman" w:hAnsi="Times New Roman" w:eastAsia="仿宋_GB2312" w:cs="Times New Roman"/>
          <w:color w:val="000000"/>
          <w:kern w:val="0"/>
          <w:sz w:val="32"/>
          <w:szCs w:val="32"/>
          <w:highlight w:val="none"/>
          <w:shd w:val="clear" w:color="auto" w:fill="FFFFFF"/>
          <w:lang w:eastAsia="zh-CN"/>
        </w:rPr>
        <w:t>等</w:t>
      </w:r>
      <w:r>
        <w:rPr>
          <w:rFonts w:hint="default" w:ascii="Times New Roman" w:hAnsi="Times New Roman" w:eastAsia="仿宋_GB2312" w:cs="Times New Roman"/>
          <w:color w:val="000000"/>
          <w:kern w:val="0"/>
          <w:sz w:val="32"/>
          <w:szCs w:val="32"/>
          <w:highlight w:val="none"/>
          <w:shd w:val="clear" w:color="auto" w:fill="FFFFFF"/>
        </w:rPr>
        <w:t>）</w:t>
      </w:r>
    </w:p>
    <w:p w14:paraId="246DC79A">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中小企业规模类型自测凭证（通过工信部“中小企业规模类型自测”小程序https://baosong.miit.gov.cn/ScaleTest</w:t>
      </w:r>
      <w:r>
        <w:rPr>
          <w:rFonts w:hint="eastAsia" w:ascii="Times New Roman" w:hAnsi="Times New Roman" w:eastAsia="仿宋_GB2312" w:cs="Times New Roman"/>
          <w:sz w:val="32"/>
          <w:szCs w:val="32"/>
          <w:highlight w:val="none"/>
          <w:lang w:eastAsia="zh-CN"/>
        </w:rPr>
        <w:t>，完成</w:t>
      </w:r>
      <w:r>
        <w:rPr>
          <w:rFonts w:hint="default" w:ascii="Times New Roman" w:hAnsi="Times New Roman" w:eastAsia="仿宋_GB2312" w:cs="Times New Roman"/>
          <w:sz w:val="32"/>
          <w:szCs w:val="32"/>
          <w:highlight w:val="none"/>
        </w:rPr>
        <w:t>自测，保存测试结果，导出PDF凭证</w:t>
      </w:r>
      <w:r>
        <w:rPr>
          <w:rFonts w:hint="default" w:ascii="Times New Roman" w:hAnsi="Times New Roman" w:eastAsia="仿宋_GB2312" w:cs="Times New Roman"/>
          <w:sz w:val="32"/>
          <w:szCs w:val="32"/>
          <w:highlight w:val="none"/>
          <w:lang w:eastAsia="zh-CN"/>
        </w:rPr>
        <w:t>，加盖企业公章</w:t>
      </w:r>
      <w:r>
        <w:rPr>
          <w:rFonts w:hint="default" w:ascii="Times New Roman" w:hAnsi="Times New Roman" w:eastAsia="仿宋_GB2312" w:cs="Times New Roman"/>
          <w:sz w:val="32"/>
          <w:szCs w:val="32"/>
          <w:highlight w:val="none"/>
        </w:rPr>
        <w:t>，凭证应包括：企业名称、所属行业</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信息）</w:t>
      </w:r>
    </w:p>
    <w:p w14:paraId="05A85C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4.</w:t>
      </w:r>
      <w:r>
        <w:rPr>
          <w:rFonts w:hint="default" w:ascii="Times New Roman" w:hAnsi="Times New Roman" w:eastAsia="仿宋_GB2312" w:cs="Times New Roman"/>
          <w:color w:val="000000"/>
          <w:kern w:val="0"/>
          <w:sz w:val="32"/>
          <w:szCs w:val="32"/>
          <w:highlight w:val="none"/>
          <w:lang w:val="en-US" w:eastAsia="zh-CN" w:bidi="ar"/>
        </w:rPr>
        <w:t>公共信用信息报告（</w:t>
      </w:r>
      <w:r>
        <w:rPr>
          <w:rFonts w:hint="eastAsia" w:ascii="Times New Roman" w:hAnsi="Times New Roman" w:eastAsia="仿宋_GB2312" w:cs="Times New Roman"/>
          <w:color w:val="000000"/>
          <w:kern w:val="0"/>
          <w:sz w:val="32"/>
          <w:szCs w:val="32"/>
          <w:highlight w:val="none"/>
          <w:lang w:val="en-US" w:eastAsia="zh-CN" w:bidi="ar"/>
        </w:rPr>
        <w:t>核查版</w:t>
      </w:r>
      <w:r>
        <w:rPr>
          <w:rFonts w:hint="default" w:ascii="Times New Roman" w:hAnsi="Times New Roman" w:eastAsia="仿宋_GB2312" w:cs="Times New Roman"/>
          <w:color w:val="000000"/>
          <w:kern w:val="0"/>
          <w:sz w:val="32"/>
          <w:szCs w:val="32"/>
          <w:highlight w:val="none"/>
          <w:lang w:val="en-US" w:eastAsia="zh-CN" w:bidi="ar"/>
        </w:rPr>
        <w:t>）</w:t>
      </w:r>
    </w:p>
    <w:p w14:paraId="5A7F2B1C">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00000"/>
          <w:kern w:val="0"/>
          <w:sz w:val="32"/>
          <w:szCs w:val="32"/>
          <w:highlight w:val="none"/>
          <w:lang w:val="en-US" w:eastAsia="zh-CN" w:bidi="ar"/>
        </w:rPr>
        <w:t>5</w:t>
      </w:r>
      <w:r>
        <w:rPr>
          <w:rFonts w:hint="default" w:ascii="Times New Roman" w:hAnsi="Times New Roman" w:eastAsia="仿宋_GB2312" w:cs="Times New Roman"/>
          <w:color w:val="000000"/>
          <w:kern w:val="0"/>
          <w:sz w:val="32"/>
          <w:szCs w:val="32"/>
          <w:highlight w:val="none"/>
          <w:lang w:val="en-US" w:eastAsia="zh-CN" w:bidi="ar"/>
        </w:rPr>
        <w:t>.企业真实性</w:t>
      </w:r>
      <w:r>
        <w:rPr>
          <w:rFonts w:hint="eastAsia" w:ascii="Times New Roman" w:hAnsi="Times New Roman" w:eastAsia="仿宋_GB2312" w:cs="Times New Roman"/>
          <w:color w:val="000000"/>
          <w:kern w:val="0"/>
          <w:sz w:val="32"/>
          <w:szCs w:val="32"/>
          <w:highlight w:val="none"/>
          <w:lang w:val="en-US" w:eastAsia="zh-CN" w:bidi="ar"/>
        </w:rPr>
        <w:t>声</w:t>
      </w:r>
      <w:r>
        <w:rPr>
          <w:rFonts w:hint="default" w:ascii="Times New Roman" w:hAnsi="Times New Roman" w:eastAsia="仿宋_GB2312" w:cs="Times New Roman"/>
          <w:color w:val="000000"/>
          <w:kern w:val="0"/>
          <w:sz w:val="32"/>
          <w:szCs w:val="32"/>
          <w:highlight w:val="none"/>
          <w:lang w:val="en-US" w:eastAsia="zh-CN" w:bidi="ar"/>
        </w:rPr>
        <w:t>明和合规经营承诺（须签名、盖章）</w:t>
      </w:r>
    </w:p>
    <w:p w14:paraId="2DBB8A3C">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eastAsia" w:ascii="Times New Roman" w:hAnsi="Times New Roman" w:eastAsia="黑体" w:cs="Times New Roman"/>
          <w:sz w:val="32"/>
          <w:szCs w:val="32"/>
          <w:highlight w:val="none"/>
          <w:lang w:eastAsia="zh-CN"/>
        </w:rPr>
        <w:t>符合四项</w:t>
      </w:r>
      <w:r>
        <w:rPr>
          <w:rFonts w:hint="default" w:ascii="Times New Roman" w:hAnsi="Times New Roman" w:eastAsia="黑体" w:cs="Times New Roman"/>
          <w:sz w:val="32"/>
          <w:szCs w:val="32"/>
          <w:highlight w:val="none"/>
        </w:rPr>
        <w:t>直通条件</w:t>
      </w:r>
      <w:r>
        <w:rPr>
          <w:rFonts w:hint="eastAsia" w:ascii="Times New Roman" w:hAnsi="Times New Roman" w:eastAsia="黑体" w:cs="Times New Roman"/>
          <w:sz w:val="32"/>
          <w:szCs w:val="32"/>
          <w:highlight w:val="none"/>
          <w:lang w:eastAsia="zh-CN"/>
        </w:rPr>
        <w:t>之一的</w:t>
      </w:r>
      <w:r>
        <w:rPr>
          <w:rFonts w:hint="default" w:ascii="Times New Roman" w:hAnsi="Times New Roman" w:eastAsia="黑体" w:cs="Times New Roman"/>
          <w:sz w:val="32"/>
          <w:szCs w:val="32"/>
          <w:highlight w:val="none"/>
          <w:lang w:eastAsia="zh-CN"/>
        </w:rPr>
        <w:t>企业</w:t>
      </w:r>
      <w:r>
        <w:rPr>
          <w:rFonts w:hint="default" w:ascii="Times New Roman" w:hAnsi="Times New Roman" w:eastAsia="黑体" w:cs="Times New Roman"/>
          <w:sz w:val="32"/>
          <w:szCs w:val="32"/>
          <w:highlight w:val="none"/>
        </w:rPr>
        <w:t>佐证材料</w:t>
      </w:r>
      <w:r>
        <w:rPr>
          <w:rFonts w:hint="default"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eastAsia="zh-CN"/>
        </w:rPr>
        <w:t>符合直通条件的企业提供，</w:t>
      </w:r>
      <w:r>
        <w:rPr>
          <w:rFonts w:hint="default" w:ascii="Times New Roman" w:hAnsi="Times New Roman" w:eastAsia="黑体" w:cs="Times New Roman"/>
          <w:sz w:val="32"/>
          <w:szCs w:val="32"/>
          <w:highlight w:val="none"/>
          <w:lang w:eastAsia="zh-CN"/>
        </w:rPr>
        <w:t>提供一项即可）</w:t>
      </w:r>
    </w:p>
    <w:p w14:paraId="247B01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6</w:t>
      </w:r>
      <w:r>
        <w:rPr>
          <w:rFonts w:hint="default" w:ascii="Times New Roman" w:hAnsi="Times New Roman" w:eastAsia="仿宋_GB2312" w:cs="Times New Roman"/>
          <w:color w:val="000000"/>
          <w:kern w:val="0"/>
          <w:sz w:val="32"/>
          <w:szCs w:val="32"/>
          <w:highlight w:val="none"/>
          <w:lang w:val="en-US" w:eastAsia="zh-CN" w:bidi="ar"/>
        </w:rPr>
        <w:t>.近三年内获得过的国家级、省级科技奖励证书</w:t>
      </w:r>
    </w:p>
    <w:p w14:paraId="3EBBB3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7</w:t>
      </w:r>
      <w:r>
        <w:rPr>
          <w:rFonts w:hint="default" w:ascii="Times New Roman" w:hAnsi="Times New Roman" w:eastAsia="仿宋_GB2312" w:cs="Times New Roman"/>
          <w:color w:val="000000"/>
          <w:kern w:val="0"/>
          <w:sz w:val="32"/>
          <w:szCs w:val="32"/>
          <w:highlight w:val="none"/>
          <w:lang w:val="en-US" w:eastAsia="zh-CN" w:bidi="ar"/>
        </w:rPr>
        <w:t>.高新技术企业、国家级技术创新示范企业、知识产权优势企业和知识产权示范企业荣誉证书（均为有效期内）</w:t>
      </w:r>
    </w:p>
    <w:p w14:paraId="033CA4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8</w:t>
      </w:r>
      <w:r>
        <w:rPr>
          <w:rFonts w:hint="default" w:ascii="Times New Roman" w:hAnsi="Times New Roman" w:eastAsia="仿宋_GB2312" w:cs="Times New Roman"/>
          <w:color w:val="000000"/>
          <w:kern w:val="0"/>
          <w:sz w:val="32"/>
          <w:szCs w:val="32"/>
          <w:highlight w:val="none"/>
          <w:lang w:val="en-US" w:eastAsia="zh-CN" w:bidi="ar"/>
        </w:rPr>
        <w:t>.省部级以上研发机构设立佐证材料</w:t>
      </w:r>
    </w:p>
    <w:p w14:paraId="09AE6F53">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highlight w:val="none"/>
          <w:lang w:eastAsia="zh-CN"/>
        </w:rPr>
      </w:pPr>
      <w:r>
        <w:rPr>
          <w:rFonts w:hint="eastAsia" w:ascii="Times New Roman" w:hAnsi="Times New Roman" w:eastAsia="仿宋_GB2312" w:cs="Times New Roman"/>
          <w:color w:val="000000"/>
          <w:kern w:val="0"/>
          <w:sz w:val="32"/>
          <w:szCs w:val="32"/>
          <w:highlight w:val="none"/>
          <w:lang w:val="en-US" w:eastAsia="zh-CN" w:bidi="ar"/>
        </w:rPr>
        <w:t>9</w:t>
      </w:r>
      <w:r>
        <w:rPr>
          <w:rFonts w:hint="default" w:ascii="Times New Roman" w:hAnsi="Times New Roman" w:eastAsia="仿宋_GB2312" w:cs="Times New Roman"/>
          <w:color w:val="000000"/>
          <w:kern w:val="0"/>
          <w:sz w:val="32"/>
          <w:szCs w:val="32"/>
          <w:highlight w:val="none"/>
          <w:lang w:val="en-US" w:eastAsia="zh-CN" w:bidi="ar"/>
        </w:rPr>
        <w:t>.近三年新增股权融资总额（合格机构投资者的实缴额）500万元以上佐证材料，包括银行到账凭证或融资报告（同时提供是合格机构投资者的证明材料）</w:t>
      </w:r>
    </w:p>
    <w:p w14:paraId="66EDDCC7">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eastAsia" w:ascii="Times New Roman" w:hAnsi="Times New Roman" w:eastAsia="黑体" w:cs="Times New Roman"/>
          <w:sz w:val="32"/>
          <w:szCs w:val="32"/>
          <w:highlight w:val="none"/>
          <w:lang w:val="en-US" w:eastAsia="zh-CN"/>
        </w:rPr>
        <w:t>非</w:t>
      </w:r>
      <w:r>
        <w:rPr>
          <w:rFonts w:hint="default" w:ascii="Times New Roman" w:hAnsi="Times New Roman" w:eastAsia="黑体" w:cs="Times New Roman"/>
          <w:sz w:val="32"/>
          <w:szCs w:val="32"/>
          <w:highlight w:val="none"/>
        </w:rPr>
        <w:t>直通条件</w:t>
      </w:r>
      <w:r>
        <w:rPr>
          <w:rFonts w:hint="default" w:ascii="Times New Roman" w:hAnsi="Times New Roman" w:eastAsia="黑体" w:cs="Times New Roman"/>
          <w:sz w:val="32"/>
          <w:szCs w:val="32"/>
          <w:highlight w:val="none"/>
          <w:lang w:eastAsia="zh-CN"/>
        </w:rPr>
        <w:t>企业</w:t>
      </w:r>
      <w:r>
        <w:rPr>
          <w:rFonts w:hint="default" w:ascii="Times New Roman" w:hAnsi="Times New Roman" w:eastAsia="黑体" w:cs="Times New Roman"/>
          <w:sz w:val="32"/>
          <w:szCs w:val="32"/>
          <w:highlight w:val="none"/>
        </w:rPr>
        <w:t>佐证材料</w:t>
      </w:r>
      <w:r>
        <w:rPr>
          <w:rFonts w:hint="eastAsia" w:ascii="Times New Roman" w:hAnsi="Times New Roman" w:eastAsia="黑体" w:cs="Times New Roman"/>
          <w:sz w:val="32"/>
          <w:szCs w:val="32"/>
          <w:highlight w:val="none"/>
          <w:lang w:eastAsia="zh-CN"/>
        </w:rPr>
        <w:t>（不满足直通条件的企业提供）</w:t>
      </w:r>
    </w:p>
    <w:p w14:paraId="66AD28C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bidi="ar"/>
        </w:rPr>
        <w:t>I类、II类知识产权证书</w:t>
      </w:r>
    </w:p>
    <w:p w14:paraId="1123AD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11</w:t>
      </w:r>
      <w:r>
        <w:rPr>
          <w:rFonts w:hint="default"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2023年、2024年</w:t>
      </w:r>
      <w:r>
        <w:rPr>
          <w:rFonts w:hint="default" w:ascii="Times New Roman" w:hAnsi="Times New Roman" w:eastAsia="仿宋_GB2312" w:cs="Times New Roman"/>
          <w:color w:val="000000"/>
          <w:kern w:val="0"/>
          <w:sz w:val="32"/>
          <w:szCs w:val="32"/>
          <w:highlight w:val="none"/>
          <w:lang w:val="en-US" w:eastAsia="zh-CN" w:bidi="ar"/>
        </w:rPr>
        <w:t>度审计报告（须赋码，同时包含研发费用支出、主营业务收入等</w:t>
      </w:r>
      <w:r>
        <w:rPr>
          <w:rFonts w:hint="eastAsia" w:ascii="Times New Roman" w:hAnsi="Times New Roman" w:eastAsia="仿宋_GB2312" w:cs="Times New Roman"/>
          <w:color w:val="000000"/>
          <w:kern w:val="0"/>
          <w:sz w:val="32"/>
          <w:szCs w:val="32"/>
          <w:highlight w:val="none"/>
          <w:lang w:val="en-US" w:eastAsia="zh-CN" w:bidi="ar"/>
        </w:rPr>
        <w:t>，由会计师事务所在财政部注册会计师行业统一监管平台（http://acc.mof.gov.cn）报备赋码</w:t>
      </w:r>
      <w:r>
        <w:rPr>
          <w:rFonts w:hint="default" w:ascii="Times New Roman" w:hAnsi="Times New Roman" w:eastAsia="仿宋_GB2312" w:cs="Times New Roman"/>
          <w:color w:val="000000"/>
          <w:kern w:val="0"/>
          <w:sz w:val="32"/>
          <w:szCs w:val="32"/>
          <w:highlight w:val="none"/>
          <w:lang w:val="en-US" w:eastAsia="zh-CN" w:bidi="ar"/>
        </w:rPr>
        <w:t>）</w:t>
      </w:r>
    </w:p>
    <w:p w14:paraId="16030AAC">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可以证明符合</w:t>
      </w:r>
      <w:r>
        <w:rPr>
          <w:rFonts w:hint="default" w:ascii="Times New Roman" w:hAnsi="Times New Roman" w:eastAsia="仿宋_GB2312" w:cs="Times New Roman"/>
          <w:sz w:val="32"/>
          <w:szCs w:val="32"/>
          <w:highlight w:val="none"/>
          <w:lang w:eastAsia="zh-CN"/>
        </w:rPr>
        <w:t>得分标准</w:t>
      </w:r>
      <w:r>
        <w:rPr>
          <w:rFonts w:hint="default" w:ascii="Times New Roman" w:hAnsi="Times New Roman" w:eastAsia="仿宋_GB2312" w:cs="Times New Roman"/>
          <w:sz w:val="32"/>
          <w:szCs w:val="32"/>
          <w:highlight w:val="none"/>
        </w:rPr>
        <w:t>的其他材料</w:t>
      </w:r>
    </w:p>
    <w:p w14:paraId="4A4827E2">
      <w:pPr>
        <w:pStyle w:val="3"/>
        <w:jc w:val="both"/>
        <w:rPr>
          <w:rFonts w:hint="default"/>
          <w:sz w:val="32"/>
          <w:szCs w:val="32"/>
          <w:lang w:val="en-US" w:eastAsia="zh-CN"/>
        </w:rPr>
      </w:pPr>
    </w:p>
    <w:p w14:paraId="0F9020EA">
      <w:pPr>
        <w:ind w:firstLine="640" w:firstLineChars="200"/>
        <w:rPr>
          <w:rFonts w:hint="default" w:ascii="Times New Roman" w:hAnsi="Times New Roman" w:eastAsia="仿宋_GB2312" w:cs="Times New Roman"/>
          <w:spacing w:val="0"/>
          <w:kern w:val="2"/>
          <w:sz w:val="32"/>
          <w:szCs w:val="32"/>
          <w:highlight w:val="none"/>
          <w:lang w:val="en-US" w:eastAsia="zh-CN" w:bidi="ar-SA"/>
        </w:rPr>
      </w:pPr>
      <w:r>
        <w:rPr>
          <w:rFonts w:hint="default" w:ascii="Times New Roman" w:hAnsi="Times New Roman" w:eastAsia="黑体" w:cs="Times New Roman"/>
          <w:spacing w:val="0"/>
          <w:kern w:val="2"/>
          <w:sz w:val="32"/>
          <w:szCs w:val="32"/>
          <w:highlight w:val="none"/>
          <w:lang w:val="en-US" w:eastAsia="zh-CN" w:bidi="ar-SA"/>
        </w:rPr>
        <w:t>备注：</w:t>
      </w:r>
      <w:r>
        <w:rPr>
          <w:rFonts w:hint="default" w:ascii="Times New Roman" w:hAnsi="Times New Roman" w:eastAsia="仿宋_GB2312" w:cs="Times New Roman"/>
          <w:spacing w:val="0"/>
          <w:kern w:val="2"/>
          <w:sz w:val="32"/>
          <w:szCs w:val="32"/>
          <w:highlight w:val="none"/>
          <w:lang w:val="en-US" w:eastAsia="zh-CN" w:bidi="ar-SA"/>
        </w:rPr>
        <w:t>每项佐证材料加盖企业公章后扫描为1个pdf文件，按清单顺序汇总整理后，压缩为1个压缩包上传（大小不超过300M）</w:t>
      </w:r>
    </w:p>
    <w:p w14:paraId="23A4D518">
      <w:pPr>
        <w:rPr>
          <w:rFonts w:hint="default" w:ascii="Calibri" w:hAnsi="Calibri" w:eastAsia="宋体" w:cs="Times New Roman"/>
          <w:lang w:val="en-US" w:eastAsia="zh-CN"/>
        </w:rPr>
      </w:pPr>
    </w:p>
    <w:p w14:paraId="25454172">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小标宋简体" w:cs="Times New Roman"/>
          <w:sz w:val="44"/>
          <w:szCs w:val="44"/>
          <w:highlight w:val="none"/>
          <w:lang w:val="en-US" w:eastAsia="zh-CN"/>
        </w:rPr>
      </w:pPr>
    </w:p>
    <w:p w14:paraId="7707BED4">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小标宋简体" w:cs="Times New Roman"/>
          <w:sz w:val="44"/>
          <w:szCs w:val="44"/>
          <w:highlight w:val="none"/>
          <w:lang w:val="en-US" w:eastAsia="zh-CN"/>
        </w:rPr>
        <w:sectPr>
          <w:footerReference r:id="rId4" w:type="default"/>
          <w:pgSz w:w="11906" w:h="16838"/>
          <w:pgMar w:top="2098" w:right="1474" w:bottom="1814" w:left="1587" w:header="851" w:footer="1304" w:gutter="0"/>
          <w:pgNumType w:fmt="numberInDash"/>
          <w:cols w:space="720" w:num="1"/>
          <w:rtlGutter w:val="0"/>
          <w:docGrid w:type="lines" w:linePitch="312" w:charSpace="0"/>
        </w:sectPr>
      </w:pPr>
    </w:p>
    <w:p w14:paraId="7121B58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default" w:ascii="Times New Roman" w:hAnsi="Times New Roman" w:eastAsia="方正黑体" w:cs="Times New Roman"/>
          <w:color w:val="000000"/>
          <w:kern w:val="0"/>
          <w:sz w:val="32"/>
          <w:szCs w:val="32"/>
          <w:highlight w:val="none"/>
          <w:lang w:val="en-US" w:eastAsia="zh-CN" w:bidi="ar"/>
        </w:rPr>
      </w:pPr>
      <w:r>
        <w:rPr>
          <w:rFonts w:hint="default" w:ascii="Times New Roman" w:hAnsi="Times New Roman" w:eastAsia="方正黑体" w:cs="Times New Roman"/>
          <w:color w:val="000000"/>
          <w:kern w:val="0"/>
          <w:sz w:val="32"/>
          <w:szCs w:val="32"/>
          <w:highlight w:val="none"/>
          <w:lang w:val="en-US" w:eastAsia="zh-CN" w:bidi="ar"/>
        </w:rPr>
        <w:t>附件3</w:t>
      </w:r>
    </w:p>
    <w:p w14:paraId="3AB0F8C7">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color w:val="000000"/>
          <w:kern w:val="0"/>
          <w:sz w:val="44"/>
          <w:szCs w:val="44"/>
          <w:highlight w:val="none"/>
        </w:rPr>
      </w:pPr>
    </w:p>
    <w:p w14:paraId="0BCB5E71">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color w:val="000000"/>
          <w:kern w:val="0"/>
          <w:sz w:val="44"/>
          <w:szCs w:val="44"/>
          <w:highlight w:val="none"/>
        </w:rPr>
      </w:pPr>
      <w:r>
        <w:rPr>
          <w:rFonts w:hint="default" w:ascii="Times New Roman" w:hAnsi="Times New Roman" w:eastAsia="方正小标宋简体" w:cs="Times New Roman"/>
          <w:color w:val="000000"/>
          <w:kern w:val="0"/>
          <w:sz w:val="44"/>
          <w:szCs w:val="44"/>
          <w:highlight w:val="none"/>
        </w:rPr>
        <w:t>真实性声明和合规经营承诺</w:t>
      </w:r>
    </w:p>
    <w:p w14:paraId="20E3FA0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highlight w:val="none"/>
        </w:rPr>
      </w:pPr>
    </w:p>
    <w:p w14:paraId="686118D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一、本企业填报内容和所提交的</w:t>
      </w:r>
      <w:r>
        <w:rPr>
          <w:rFonts w:hint="default" w:ascii="Times New Roman" w:hAnsi="Times New Roman" w:eastAsia="仿宋_GB2312" w:cs="Times New Roman"/>
          <w:color w:val="000000"/>
          <w:kern w:val="0"/>
          <w:sz w:val="32"/>
          <w:szCs w:val="32"/>
          <w:highlight w:val="none"/>
          <w:lang w:eastAsia="zh-CN"/>
        </w:rPr>
        <w:t>佐证</w:t>
      </w:r>
      <w:r>
        <w:rPr>
          <w:rFonts w:hint="default" w:ascii="Times New Roman" w:hAnsi="Times New Roman" w:eastAsia="仿宋_GB2312" w:cs="Times New Roman"/>
          <w:color w:val="000000"/>
          <w:kern w:val="0"/>
          <w:sz w:val="32"/>
          <w:szCs w:val="32"/>
          <w:highlight w:val="none"/>
        </w:rPr>
        <w:t>资料均准确、真实、合法、有效、无涉密信息。</w:t>
      </w:r>
    </w:p>
    <w:p w14:paraId="2AB7B9A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二、本企业未被列入经营异常名录或严重失信主体名单，提供的产品（服务）不属于国家禁止、限制或淘汰类，同时近三年未发生重大安全（含网络安全、数据安全）、质量、环境污染等事故以及偷漏税等违法违规行为。</w:t>
      </w:r>
    </w:p>
    <w:p w14:paraId="532676A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三、本企业愿为以上事项承担有关法律责任。</w:t>
      </w:r>
    </w:p>
    <w:p w14:paraId="744E9F8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highlight w:val="none"/>
        </w:rPr>
      </w:pPr>
    </w:p>
    <w:p w14:paraId="3B4C779D">
      <w:pPr>
        <w:keepNext w:val="0"/>
        <w:keepLines w:val="0"/>
        <w:pageBreakBefore w:val="0"/>
        <w:widowControl w:val="0"/>
        <w:kinsoku/>
        <w:wordWrap/>
        <w:overflowPunct/>
        <w:topLinePunct w:val="0"/>
        <w:autoSpaceDE/>
        <w:autoSpaceDN/>
        <w:bidi w:val="0"/>
        <w:adjustRightInd/>
        <w:snapToGrid/>
        <w:spacing w:line="560" w:lineRule="exact"/>
        <w:ind w:firstLine="560"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黑体" w:cs="Times New Roman"/>
          <w:color w:val="000000"/>
          <w:kern w:val="0"/>
          <w:sz w:val="28"/>
          <w:szCs w:val="28"/>
          <w:highlight w:val="none"/>
        </w:rPr>
        <w:t>法定代表人（签名）：           企业（公章）</w:t>
      </w:r>
    </w:p>
    <w:p w14:paraId="326385A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highlight w:val="none"/>
        </w:rPr>
      </w:pPr>
    </w:p>
    <w:p w14:paraId="0A2D74C6">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rPr>
          <w:rFonts w:hint="default" w:ascii="Times New Roman" w:hAnsi="Times New Roman" w:eastAsia="仿宋_GB2312" w:cs="Times New Roman"/>
          <w:color w:val="000000"/>
          <w:kern w:val="0"/>
          <w:sz w:val="32"/>
          <w:szCs w:val="32"/>
          <w:highlight w:val="none"/>
        </w:rPr>
        <w:sectPr>
          <w:pgSz w:w="11906" w:h="16838"/>
          <w:pgMar w:top="2098" w:right="1474" w:bottom="1814" w:left="1587" w:header="851" w:footer="1417" w:gutter="0"/>
          <w:pgNumType w:fmt="numberInDash"/>
          <w:cols w:space="720" w:num="1"/>
          <w:rtlGutter w:val="0"/>
          <w:docGrid w:type="lines" w:linePitch="312" w:charSpace="0"/>
        </w:sectPr>
      </w:pPr>
      <w:r>
        <w:rPr>
          <w:rFonts w:hint="default" w:ascii="Times New Roman" w:hAnsi="Times New Roman" w:eastAsia="仿宋_GB2312" w:cs="Times New Roman"/>
          <w:color w:val="000000"/>
          <w:kern w:val="0"/>
          <w:sz w:val="32"/>
          <w:szCs w:val="32"/>
          <w:highlight w:val="none"/>
        </w:rPr>
        <w:t>日期：    年    月    日</w:t>
      </w:r>
    </w:p>
    <w:p w14:paraId="33CAA403">
      <w:pPr>
        <w:pStyle w:val="2"/>
        <w:rPr>
          <w:rFonts w:hint="eastAsia" w:ascii="Times New Roman" w:hAnsi="Times New Roman" w:eastAsia="方正黑体" w:cs="Times New Roman"/>
          <w:color w:val="000000"/>
          <w:kern w:val="0"/>
          <w:sz w:val="32"/>
          <w:szCs w:val="32"/>
          <w:highlight w:val="none"/>
          <w:lang w:val="en-US" w:eastAsia="zh-CN" w:bidi="ar"/>
        </w:rPr>
      </w:pPr>
      <w:r>
        <w:rPr>
          <w:rFonts w:hint="default" w:ascii="Times New Roman" w:hAnsi="Times New Roman" w:eastAsia="方正黑体" w:cs="Times New Roman"/>
          <w:color w:val="000000"/>
          <w:kern w:val="0"/>
          <w:sz w:val="32"/>
          <w:szCs w:val="32"/>
          <w:highlight w:val="none"/>
          <w:lang w:val="en-US" w:eastAsia="zh-CN" w:bidi="ar"/>
        </w:rPr>
        <w:t>附件</w:t>
      </w:r>
      <w:r>
        <w:rPr>
          <w:rFonts w:hint="eastAsia" w:ascii="Times New Roman" w:hAnsi="Times New Roman" w:eastAsia="方正黑体" w:cs="Times New Roman"/>
          <w:color w:val="000000"/>
          <w:kern w:val="0"/>
          <w:sz w:val="32"/>
          <w:szCs w:val="32"/>
          <w:highlight w:val="none"/>
          <w:lang w:val="en-US" w:eastAsia="zh-CN" w:bidi="ar"/>
        </w:rPr>
        <w:t>4</w:t>
      </w:r>
    </w:p>
    <w:p w14:paraId="6F73EAD0">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lang w:eastAsia="zh-CN"/>
        </w:rPr>
        <w:t>安徽省</w:t>
      </w:r>
      <w:r>
        <w:rPr>
          <w:rFonts w:hint="default" w:ascii="Times New Roman" w:hAnsi="Times New Roman" w:eastAsia="方正小标宋简体" w:cs="Times New Roman"/>
          <w:bCs/>
          <w:color w:val="000000"/>
          <w:sz w:val="44"/>
          <w:szCs w:val="44"/>
        </w:rPr>
        <w:t>创新型中小企业评价标准</w:t>
      </w:r>
    </w:p>
    <w:p w14:paraId="4990405E">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14:paraId="60897109">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bCs/>
          <w:color w:val="000000"/>
          <w:sz w:val="32"/>
          <w:szCs w:val="32"/>
          <w:lang w:val="en"/>
        </w:rPr>
      </w:pPr>
      <w:r>
        <w:rPr>
          <w:rFonts w:hint="default" w:ascii="Times New Roman" w:hAnsi="Times New Roman" w:eastAsia="黑体" w:cs="Times New Roman"/>
          <w:bCs/>
          <w:color w:val="000000"/>
          <w:sz w:val="32"/>
          <w:szCs w:val="32"/>
          <w:lang w:val="en"/>
        </w:rPr>
        <w:t>一、公告条件</w:t>
      </w:r>
    </w:p>
    <w:p w14:paraId="6002AA25">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评价得分达到60分以上（其中创新能力指标得分</w:t>
      </w:r>
      <w:r>
        <w:rPr>
          <w:rFonts w:hint="default" w:ascii="Times New Roman" w:hAnsi="Times New Roman" w:eastAsia="仿宋_GB2312" w:cs="Times New Roman"/>
          <w:bCs/>
          <w:color w:val="000000"/>
          <w:sz w:val="32"/>
          <w:szCs w:val="32"/>
        </w:rPr>
        <w:t>不低</w:t>
      </w:r>
      <w:r>
        <w:rPr>
          <w:rFonts w:hint="default" w:ascii="Times New Roman" w:hAnsi="Times New Roman" w:eastAsia="仿宋_GB2312" w:cs="Times New Roman"/>
          <w:bCs/>
          <w:color w:val="000000"/>
          <w:sz w:val="32"/>
          <w:szCs w:val="32"/>
          <w:lang w:val="en"/>
        </w:rPr>
        <w:t>于20分、成长性指标及专业化指标得分均不低于15分），或满足下列条件之一：</w:t>
      </w:r>
    </w:p>
    <w:p w14:paraId="5BD9FE7D">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（一）近三年内获得过国家级、省级科技奖励。</w:t>
      </w:r>
    </w:p>
    <w:p w14:paraId="3AA23773">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（二）获得高新技术企业、国家级技术创新示范企业、知识产权优势企业和知识产权示范企业等荣誉（均为有效期内）。</w:t>
      </w:r>
    </w:p>
    <w:p w14:paraId="412EFEDD">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（三）拥有经认定的省部级以上研发机构。</w:t>
      </w:r>
    </w:p>
    <w:p w14:paraId="5CBB2A63">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（四）近三年内新增股权融资总额（合格机构投资者的实缴额）500万元以上。</w:t>
      </w:r>
    </w:p>
    <w:p w14:paraId="1BB6F93B">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bCs/>
          <w:color w:val="000000"/>
          <w:sz w:val="32"/>
          <w:szCs w:val="32"/>
          <w:lang w:val="en"/>
        </w:rPr>
      </w:pPr>
      <w:r>
        <w:rPr>
          <w:rFonts w:hint="default" w:ascii="Times New Roman" w:hAnsi="Times New Roman" w:eastAsia="黑体" w:cs="Times New Roman"/>
          <w:bCs/>
          <w:color w:val="000000"/>
          <w:sz w:val="32"/>
          <w:szCs w:val="32"/>
          <w:lang w:val="en"/>
        </w:rPr>
        <w:t>二、评价指标</w:t>
      </w:r>
    </w:p>
    <w:p w14:paraId="6CC89FE3">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包括创新能力、成长性、专业化三类六个指标，评价结果依分值计算，满分为100分。</w:t>
      </w:r>
    </w:p>
    <w:p w14:paraId="486BB7E0">
      <w:pPr>
        <w:keepNext w:val="0"/>
        <w:keepLines w:val="0"/>
        <w:pageBreakBefore w:val="0"/>
        <w:widowControl w:val="0"/>
        <w:kinsoku/>
        <w:wordWrap w:val="0"/>
        <w:overflowPunct/>
        <w:topLinePunct w:val="0"/>
        <w:autoSpaceDE/>
        <w:autoSpaceDN/>
        <w:bidi w:val="0"/>
        <w:adjustRightInd/>
        <w:snapToGrid/>
        <w:spacing w:line="480" w:lineRule="exact"/>
        <w:ind w:firstLine="643" w:firstLineChars="200"/>
        <w:textAlignment w:val="auto"/>
        <w:rPr>
          <w:rFonts w:hint="default" w:ascii="Times New Roman" w:hAnsi="Times New Roman" w:eastAsia="楷体_GB2312" w:cs="Times New Roman"/>
          <w:b/>
          <w:bCs w:val="0"/>
          <w:color w:val="000000"/>
          <w:sz w:val="32"/>
          <w:szCs w:val="32"/>
          <w:lang w:val="en"/>
        </w:rPr>
      </w:pPr>
      <w:r>
        <w:rPr>
          <w:rFonts w:hint="default" w:ascii="Times New Roman" w:hAnsi="Times New Roman" w:eastAsia="楷体_GB2312" w:cs="Times New Roman"/>
          <w:b/>
          <w:bCs w:val="0"/>
          <w:color w:val="000000"/>
          <w:sz w:val="32"/>
          <w:szCs w:val="32"/>
          <w:lang w:val="en"/>
        </w:rPr>
        <w:t>（一）创新能力指标（满分40分）</w:t>
      </w:r>
    </w:p>
    <w:p w14:paraId="541CFAFB">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1</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与企业主导产品相关的有效知识产权数量（满分20分）</w:t>
      </w:r>
    </w:p>
    <w:p w14:paraId="12EB6F4B">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A</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Ⅰ类高价值知识产权1项以上（20分）</w:t>
      </w:r>
    </w:p>
    <w:p w14:paraId="7F52BB5A">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B</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自主研发的Ⅰ类知识产权1项以上（15分）</w:t>
      </w:r>
    </w:p>
    <w:p w14:paraId="08B61F0F">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C</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Ⅰ类知识产权1项以上（10分）</w:t>
      </w:r>
    </w:p>
    <w:p w14:paraId="67636DBD">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D</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Ⅱ类知识产权1项以上（5分）</w:t>
      </w:r>
    </w:p>
    <w:p w14:paraId="05A06FE2">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E</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无（0分）</w:t>
      </w:r>
    </w:p>
    <w:p w14:paraId="6BA20DD6">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2</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上年度研发费用总额占营业收入总额比重（满分20分）</w:t>
      </w:r>
    </w:p>
    <w:p w14:paraId="150F46C9">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A</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5%以上（20分）</w:t>
      </w:r>
    </w:p>
    <w:p w14:paraId="5923DF88">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B</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3%-5%（15分）</w:t>
      </w:r>
    </w:p>
    <w:p w14:paraId="7EE9E956">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C</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2%-3%（10分）</w:t>
      </w:r>
    </w:p>
    <w:p w14:paraId="79130897">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D</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1%-2%（5分）</w:t>
      </w:r>
    </w:p>
    <w:p w14:paraId="71ADC203">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E</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1%以下（0分）</w:t>
      </w:r>
    </w:p>
    <w:p w14:paraId="56549794">
      <w:pPr>
        <w:keepNext w:val="0"/>
        <w:keepLines w:val="0"/>
        <w:pageBreakBefore w:val="0"/>
        <w:widowControl w:val="0"/>
        <w:kinsoku/>
        <w:wordWrap w:val="0"/>
        <w:overflowPunct/>
        <w:topLinePunct w:val="0"/>
        <w:autoSpaceDE/>
        <w:autoSpaceDN/>
        <w:bidi w:val="0"/>
        <w:adjustRightInd/>
        <w:snapToGrid/>
        <w:spacing w:line="480" w:lineRule="exact"/>
        <w:ind w:firstLine="643" w:firstLineChars="200"/>
        <w:textAlignment w:val="auto"/>
        <w:rPr>
          <w:rFonts w:hint="default" w:ascii="Times New Roman" w:hAnsi="Times New Roman" w:eastAsia="楷体_GB2312" w:cs="Times New Roman"/>
          <w:b/>
          <w:bCs w:val="0"/>
          <w:color w:val="000000"/>
          <w:sz w:val="32"/>
          <w:szCs w:val="32"/>
          <w:lang w:val="en"/>
        </w:rPr>
      </w:pPr>
      <w:r>
        <w:rPr>
          <w:rFonts w:hint="default" w:ascii="Times New Roman" w:hAnsi="Times New Roman" w:eastAsia="楷体_GB2312" w:cs="Times New Roman"/>
          <w:b/>
          <w:bCs w:val="0"/>
          <w:color w:val="000000"/>
          <w:sz w:val="32"/>
          <w:szCs w:val="32"/>
          <w:lang w:val="en"/>
        </w:rPr>
        <w:t>（二）成长性指标（满分30分）</w:t>
      </w:r>
    </w:p>
    <w:p w14:paraId="29D7ED23">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3</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上年度主营业务收入增长率（满分20分）</w:t>
      </w:r>
    </w:p>
    <w:p w14:paraId="583D1DD4">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A</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15%以上（20分）</w:t>
      </w:r>
    </w:p>
    <w:p w14:paraId="0C7DDE98">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B</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10%-15%（15分）</w:t>
      </w:r>
    </w:p>
    <w:p w14:paraId="0044E00C">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C</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5%-10%（10分）</w:t>
      </w:r>
    </w:p>
    <w:p w14:paraId="7D275399">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D</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0%-5%（5分）</w:t>
      </w:r>
    </w:p>
    <w:p w14:paraId="311094A9">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E</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0%以下（0分）</w:t>
      </w:r>
    </w:p>
    <w:p w14:paraId="62C2562C">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4</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上年度资产负债率（满分10分）</w:t>
      </w:r>
    </w:p>
    <w:p w14:paraId="4B9AD221">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A</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55%以下（10分）</w:t>
      </w:r>
    </w:p>
    <w:p w14:paraId="57A8632A">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B</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55%-75%（5分）</w:t>
      </w:r>
    </w:p>
    <w:p w14:paraId="7AEEF332">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D</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75%以上（0分）</w:t>
      </w:r>
    </w:p>
    <w:p w14:paraId="66ADFD66">
      <w:pPr>
        <w:keepNext w:val="0"/>
        <w:keepLines w:val="0"/>
        <w:pageBreakBefore w:val="0"/>
        <w:widowControl w:val="0"/>
        <w:kinsoku/>
        <w:wordWrap w:val="0"/>
        <w:overflowPunct/>
        <w:topLinePunct w:val="0"/>
        <w:autoSpaceDE/>
        <w:autoSpaceDN/>
        <w:bidi w:val="0"/>
        <w:adjustRightInd/>
        <w:snapToGrid/>
        <w:spacing w:line="480" w:lineRule="exact"/>
        <w:ind w:firstLine="643" w:firstLineChars="200"/>
        <w:textAlignment w:val="auto"/>
        <w:rPr>
          <w:rFonts w:hint="default" w:ascii="Times New Roman" w:hAnsi="Times New Roman" w:eastAsia="楷体_GB2312" w:cs="Times New Roman"/>
          <w:b/>
          <w:bCs w:val="0"/>
          <w:color w:val="000000"/>
          <w:sz w:val="32"/>
          <w:szCs w:val="32"/>
          <w:lang w:val="en"/>
        </w:rPr>
      </w:pPr>
      <w:r>
        <w:rPr>
          <w:rFonts w:hint="default" w:ascii="Times New Roman" w:hAnsi="Times New Roman" w:eastAsia="楷体_GB2312" w:cs="Times New Roman"/>
          <w:b/>
          <w:bCs w:val="0"/>
          <w:color w:val="000000"/>
          <w:sz w:val="32"/>
          <w:szCs w:val="32"/>
          <w:lang w:val="en"/>
        </w:rPr>
        <w:t>（三）专业化指标（满分30分）</w:t>
      </w:r>
    </w:p>
    <w:p w14:paraId="02D4D73E">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5</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主导产品所属领域情况（满分10分）</w:t>
      </w:r>
    </w:p>
    <w:p w14:paraId="343B615D">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A</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属于《战略性新兴产业分类》（10分）</w:t>
      </w:r>
    </w:p>
    <w:p w14:paraId="7B42F53F">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B</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属于其他领域（5分）</w:t>
      </w:r>
    </w:p>
    <w:p w14:paraId="602B287B">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6</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上年度主营业务收入总额占营业收入总额比重（满分20分）</w:t>
      </w:r>
    </w:p>
    <w:p w14:paraId="0A1C8F86">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A</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70%以上（20分）</w:t>
      </w:r>
    </w:p>
    <w:p w14:paraId="1F1F77D6">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B</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60%-70%（15分）</w:t>
      </w:r>
    </w:p>
    <w:p w14:paraId="3B258E12">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C</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55%-60%（10分）</w:t>
      </w:r>
    </w:p>
    <w:p w14:paraId="055689B0">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D</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50%-55%（5分）</w:t>
      </w:r>
    </w:p>
    <w:p w14:paraId="57945699">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000000"/>
          <w:sz w:val="32"/>
          <w:szCs w:val="32"/>
          <w:lang w:val="en"/>
        </w:rPr>
      </w:pPr>
      <w:r>
        <w:rPr>
          <w:rFonts w:hint="default" w:ascii="Times New Roman" w:hAnsi="Times New Roman" w:eastAsia="仿宋_GB2312" w:cs="Times New Roman"/>
          <w:bCs/>
          <w:color w:val="000000"/>
          <w:sz w:val="32"/>
          <w:szCs w:val="32"/>
          <w:lang w:val="en"/>
        </w:rPr>
        <w:t>E</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
        </w:rPr>
        <w:t>50%以下（0分）</w:t>
      </w:r>
    </w:p>
    <w:p w14:paraId="0C173C77">
      <w:pPr>
        <w:numPr>
          <w:ilvl w:val="0"/>
          <w:numId w:val="0"/>
        </w:numPr>
        <w:rPr>
          <w:rFonts w:hint="default" w:ascii="仿宋_GB2312" w:hAnsi="仿宋_GB2312" w:eastAsia="仿宋_GB2312" w:cs="仿宋_GB2312"/>
          <w:sz w:val="32"/>
          <w:szCs w:val="40"/>
          <w:lang w:val="en-US" w:eastAsia="zh-CN"/>
        </w:rPr>
      </w:pPr>
    </w:p>
    <w:sectPr>
      <w:pgSz w:w="11906" w:h="16838"/>
      <w:pgMar w:top="2098" w:right="1474" w:bottom="1814" w:left="1587"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CD173F-BE17-4F9B-8E2F-AF4F3FF953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E0BB7EE-568E-4780-9F3D-CADDD3BBCD3C}"/>
  </w:font>
  <w:font w:name="方正小标宋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250357D4-4353-42CB-AF72-3E52C74F00FD}"/>
  </w:font>
  <w:font w:name="方正小标宋简体">
    <w:panose1 w:val="03000509000000000000"/>
    <w:charset w:val="86"/>
    <w:family w:val="auto"/>
    <w:pitch w:val="default"/>
    <w:sig w:usb0="00000001" w:usb1="080E0000" w:usb2="00000000" w:usb3="00000000" w:csb0="00040000" w:csb1="00000000"/>
    <w:embedRegular r:id="rId4" w:fontKey="{5826C355-91E2-4677-B13B-075B7B863461}"/>
  </w:font>
  <w:font w:name="仿宋_GB2312">
    <w:panose1 w:val="02010609030101010101"/>
    <w:charset w:val="86"/>
    <w:family w:val="auto"/>
    <w:pitch w:val="default"/>
    <w:sig w:usb0="00000001" w:usb1="080E0000" w:usb2="00000000" w:usb3="00000000" w:csb0="00040000" w:csb1="00000000"/>
    <w:embedRegular r:id="rId5" w:fontKey="{D34CC006-7EE5-4830-A44F-7A909BEC5993}"/>
  </w:font>
  <w:font w:name="方正黑体">
    <w:altName w:val="黑体"/>
    <w:panose1 w:val="03000509000000000000"/>
    <w:charset w:val="86"/>
    <w:family w:val="auto"/>
    <w:pitch w:val="default"/>
    <w:sig w:usb0="00000000" w:usb1="00000000" w:usb2="00000000" w:usb3="00000000" w:csb0="00040000" w:csb1="00000000"/>
    <w:embedRegular r:id="rId6" w:fontKey="{996B9DA9-700D-4F9B-9907-2AE68C30204A}"/>
  </w:font>
  <w:font w:name="方正粗黑宋简体">
    <w:altName w:val="宋体"/>
    <w:panose1 w:val="02000000000000000000"/>
    <w:charset w:val="00"/>
    <w:family w:val="auto"/>
    <w:pitch w:val="default"/>
    <w:sig w:usb0="00000000" w:usb1="00000000" w:usb2="00000012" w:usb3="00000000" w:csb0="00040001" w:csb1="00000000"/>
    <w:embedRegular r:id="rId7" w:fontKey="{83B5EA03-3E4A-40B8-AB29-23E135E7B189}"/>
  </w:font>
  <w:font w:name="仿宋">
    <w:panose1 w:val="02010609060101010101"/>
    <w:charset w:val="86"/>
    <w:family w:val="auto"/>
    <w:pitch w:val="default"/>
    <w:sig w:usb0="800002BF" w:usb1="38CF7CFA" w:usb2="00000016" w:usb3="00000000" w:csb0="00040001" w:csb1="00000000"/>
    <w:embedRegular r:id="rId8" w:fontKey="{ED33F440-3911-41E0-BA77-4DE3FC1B2B41}"/>
  </w:font>
  <w:font w:name="楷体_GB2312">
    <w:panose1 w:val="02010609030101010101"/>
    <w:charset w:val="86"/>
    <w:family w:val="auto"/>
    <w:pitch w:val="default"/>
    <w:sig w:usb0="00000001" w:usb1="080E0000" w:usb2="00000000" w:usb3="00000000" w:csb0="00040000" w:csb1="00000000"/>
    <w:embedRegular r:id="rId9" w:fontKey="{B1D4DB19-B4DF-48EE-ADC7-748FFFB159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4D81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A3E386">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41A3E386">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5F97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0C9DD6">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5F0C9DD6">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765CF"/>
    <w:multiLevelType w:val="singleLevel"/>
    <w:tmpl w:val="172765CF"/>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3446F"/>
    <w:rsid w:val="055406CA"/>
    <w:rsid w:val="0DD93147"/>
    <w:rsid w:val="0FDC19E8"/>
    <w:rsid w:val="16C3446F"/>
    <w:rsid w:val="1B822846"/>
    <w:rsid w:val="247C3817"/>
    <w:rsid w:val="27DF39CB"/>
    <w:rsid w:val="29143B49"/>
    <w:rsid w:val="439F5E7B"/>
    <w:rsid w:val="49197392"/>
    <w:rsid w:val="60B00E2F"/>
    <w:rsid w:val="73DD53BA"/>
    <w:rsid w:val="7F64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spacing w:after="140" w:line="276" w:lineRule="auto"/>
      <w:jc w:val="both"/>
    </w:pPr>
    <w:rPr>
      <w:rFonts w:ascii="Calibri" w:hAnsi="Calibri" w:eastAsia="宋体" w:cs="Times New Roman"/>
      <w:spacing w:val="0"/>
      <w:kern w:val="2"/>
      <w:sz w:val="21"/>
      <w:szCs w:val="24"/>
      <w:lang w:val="en-US" w:eastAsia="zh-CN" w:bidi="ar-SA"/>
    </w:rPr>
  </w:style>
  <w:style w:type="paragraph" w:styleId="3">
    <w:name w:val="Title"/>
    <w:next w:val="1"/>
    <w:qFormat/>
    <w:uiPriority w:val="0"/>
    <w:pPr>
      <w:widowControl w:val="0"/>
      <w:spacing w:line="240" w:lineRule="auto"/>
      <w:jc w:val="center"/>
      <w:outlineLvl w:val="0"/>
    </w:pPr>
    <w:rPr>
      <w:rFonts w:ascii="方正小标宋_GBK" w:hAnsi="方正小标宋_GBK" w:eastAsia="方正小标宋_GBK" w:cs="方正小标宋_GBK"/>
      <w:spacing w:val="0"/>
      <w:kern w:val="2"/>
      <w:sz w:val="44"/>
      <w:szCs w:val="44"/>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customStyle="1" w:styleId="9">
    <w:name w:val="font01"/>
    <w:qFormat/>
    <w:uiPriority w:val="0"/>
    <w:rPr>
      <w:rFonts w:hint="eastAsia" w:ascii="宋体" w:hAnsi="宋体" w:eastAsia="宋体" w:cs="宋体"/>
      <w:color w:val="000000"/>
      <w:sz w:val="24"/>
      <w:szCs w:val="24"/>
      <w:u w:val="none"/>
    </w:rPr>
  </w:style>
  <w:style w:type="character" w:customStyle="1" w:styleId="10">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2255</Words>
  <Characters>2578</Characters>
  <Lines>0</Lines>
  <Paragraphs>0</Paragraphs>
  <TotalTime>16</TotalTime>
  <ScaleCrop>false</ScaleCrop>
  <LinksUpToDate>false</LinksUpToDate>
  <CharactersWithSpaces>2644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2025-02-25T00:46:00Z</dcterms:created>
  <dc:creator>九天(旭)</dc:creator>
  <cp:lastModifiedBy>九天(旭)</cp:lastModifiedBy>
  <cp:lastPrinted>2025-02-25T01:40:00Z</cp:lastPrinted>
  <dcterms:modified xsi:type="dcterms:W3CDTF">2025-10-28T06:35:24Z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92B9A3976E2C44ECB93636612C8080D8_13</vt:lpwstr>
  </property>
  <property fmtid="{D5CDD505-2E9C-101B-9397-08002B2CF9AE}" pid="4" name="KSOTemplateDocerSaveRecord">
    <vt:lpwstr>eyJoZGlkIjoiN2Y5YzAxNDliZjIyMTIzNmJlMWYxZmExZjM5NWRmN2EiLCJ1c2VySWQiOiIzMjI0OTcxNjgifQ==</vt:lpwstr>
  </property>
</Properties>
</file>