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佐证材料（供参考）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企业申报材料请设置目录并编制页码。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表》扫描件（在培育平台填写后下载打印，相关数据须与培育平台申报系统保</w:t>
      </w:r>
      <w:r>
        <w:rPr>
          <w:rFonts w:hint="eastAsia" w:ascii="仿宋_GB2312" w:hAnsi="仿宋_GB2312" w:eastAsia="仿宋_GB2312" w:cs="仿宋_GB2312"/>
          <w:sz w:val="32"/>
          <w:szCs w:val="32"/>
        </w:rPr>
        <w:t>持一致，在“真实性声明”处由法定代表人签字，并在封面加盖公章）；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2.企业营业执照复印件；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年度财务数据佐证材料（202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年度审计报告正文和部分附注，需有审计机构印章。如无202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年度审计报告，则提供带税务印章的202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年度纳税申报表，以上资料需体现202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年营业收入、主营业务收入、其他业务收入数据）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年度财务数据佐证材料（202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年度审计报告正文及部分附注，需有审计机构印章。如无202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年度审计报告，则提供202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年度纳税申报表和资产负债表，需包含《纳税申报基础信息表》《一般企业收入明细表》《研发费用加计扣除优惠明细表》，若无研发费用加计扣除的，可提供《期间费用明细表》。以上资料需体现202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年营业收入、主营业务收入、其他业务收入、研发费用、资产总计、负债总计等数据）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年12月份的企业社会保险参保证明（需体现社保缴费人数，如企业以合并报表数据申报，则需提供母公司及合并子公司的202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年12月份的企业社保缴费人数证明）；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与企业主导产品相关的有效知识产权佐证材料（只需提供符合要求的评分值较高的1项知识产权；其中“I类高价值知识产权”需提供知识产权指标说明中所列条件的证明材料，“自主研发的I类知识产权”需提供企业申请该知识产权的证明材料，均不包含转让未满1年的知识产权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8.企业主营业务及主导产品情况说明（500字以内）。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年获得省级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、国家级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及排名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创客中国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中小企业创新创业大赛全国500强企业组名单的证明材料及获奖证书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主导产品所属领域说明材料；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数字化水平测试结果证明材料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（梯度培育平台测试结果截图）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获得的省级以上质量奖荣誉证书；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获得的质量管理体系认证的证书；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自主品牌佐证材料（产品注册商标证或其他相关材料）；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参与制修订标准的佐证材料；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属于旅游业、现代服务业、高新技术产业、热带特色高效农业四大主导产业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企业具有行业或区域的独特性，或拥有地域特色的产品或服务，或掌握特色工艺、技术、配方，或能利用特有的资源进行研发生产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被认定为省级及以上首台（套）设备或项目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近三年进入“创客中国”海南省中小企业创新创业大赛10 强企业组名单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近三年获得省级以上设计类赛事奖项，或被评为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省级以上优秀案例、典型案例或示范项目，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或被认定为省级工业设计中心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企业已上市、或已获证监会受理、或已到证监局申报辅导备案、或已在全国股转系统或海南省区域股权中心挂牌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研发人员占比的说明材料；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建立研发机构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</w:p>
    <w:p>
      <w:pPr>
        <w:ind w:firstLine="707" w:firstLineChars="221"/>
      </w:pPr>
    </w:p>
    <w:p/>
    <w:sectPr>
      <w:pgSz w:w="11906" w:h="16838"/>
      <w:pgMar w:top="1871" w:right="1474" w:bottom="1871" w:left="1531" w:header="851" w:footer="1588" w:gutter="0"/>
      <w:cols w:space="720" w:num="1"/>
      <w:docGrid w:type="line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32DF7"/>
    <w:rsid w:val="05C32DF7"/>
    <w:rsid w:val="DDBA8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2025-04-17T10:42:00Z</dcterms:created>
  <dc:creator>滴滴豆</dc:creator>
  <cp:lastModifiedBy>lenovo</cp:lastModifiedBy>
  <dcterms:modified xsi:type="dcterms:W3CDTF">2025-10-16T17:20:51Z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5D4C49DDC76A4A3D956AA986FA7E705A_11</vt:lpwstr>
  </property>
  <property fmtid="{D5CDD505-2E9C-101B-9397-08002B2CF9AE}" pid="4" name="KSOTemplateDocerSaveRecord">
    <vt:lpwstr>eyJoZGlkIjoiYWYyNDNkZjdmYzRiODRhZDU0YjAzOThmN2UxOWI3MTYiLCJ1c2VySWQiOiI1ODM1MDQ5MjUifQ==</vt:lpwstr>
  </property>
</Properties>
</file>