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F8876B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季度专精特新中小企业</w:t>
      </w:r>
    </w:p>
    <w:p w14:paraId="0E7CDE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认定名单</w:t>
      </w:r>
    </w:p>
    <w:tbl>
      <w:tblPr>
        <w:tblStyle w:val="15"/>
        <w:tblpPr w:leftFromText="180" w:rightFromText="180" w:vertAnchor="text" w:horzAnchor="page" w:tblpX="1153" w:tblpY="959"/>
        <w:tblOverlap w:val="never"/>
        <w:tblW w:w="53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412"/>
        <w:gridCol w:w="2592"/>
        <w:gridCol w:w="2040"/>
      </w:tblGrid>
      <w:tr w14:paraId="782E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tblHeader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 w14:paraId="4CF2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北京安信创业信息科技发展有限公司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91110101101211843J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B3F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北京紫东科技有限公司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91110101699566840Q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5A4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东联普华（北京）信息技术有限公司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911101085621243045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E1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灵波微步（北京）科技有限公司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91110108MA00EQ8N3H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158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北京网聚互通信息科技有限公司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91110107MA0096635H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324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北京华尔达科贸有限责任公司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91110105633657651U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EA4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北京国融工发投资管理有限公司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91110102101603185L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5B2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北京中元浩业科技有限公司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91110106MA007Y9J02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D2F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北京飞利达科技有限公司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91110108MA0180LN3C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F7E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保利文化传播有限公司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91110000710928380R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866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北京奥比安贸易有限公司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91110101575218780Y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F60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北京捷迅联科技发展有限公司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9111010158906580XW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510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北京华宇神州信息技术有限公司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91110102MA001JL16J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2190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北京赫特智慧科技有限公司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91110102MA01D35H87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0C5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北京星辰无双软件有限公司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91110108MABU9UHU95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D78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北京利仁科技股份有限公司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91110102634381829U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3CD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中企链信（北京）科技有限公司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91110108MA01CMFL0B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80A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北京地球天使环保科技有限公司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91110102551392039L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020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中联集团教育科技有限公司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911100005604181570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7F6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北京国御网络安全技术有限公司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91110102MAC71JCM9F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ADC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北京市建设工程质量第二检测所有限公司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91110102660522816W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875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中影华夏聚合（北京）科技有限公司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91110108MA01WLGB1F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E73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北京国信安科技术有限公司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9111010278172270X8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BA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国网冀北综合能源服务有限公司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91110102573196784A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E8B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北京中科航建环境工程技术有限公司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91110102059268589G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86C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中新数据（北京）科技有限公司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91110102MA01NMN18Y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A03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冀北思极科技服务（北京）有限公司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91110102MA01Y78U96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C41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北京华瑞国冶工程技术有限公司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91110102MA04FKXN56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161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北京中测信通科技发展有限公司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91110102348273237H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488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北京内联升鞋业有限公司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9111010210154025X8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559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中传景创（北京）文化旅游有限公司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91110105MA01LGFB1K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B63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中能国研（北京）信息通信科技有限公司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91110102MA04CE6D9B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20B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中环低碳节能技术（北京）有限公司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91110108MA01BG7Y4Q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EF0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北京天擎智造航空科技有限公司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91110102MA00889P4J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21D6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北京星移联信科技发展有限公司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91110105MA04G6T92K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CE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华航高科（北京）技术有限公司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911101085996755568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682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91110114MA01YP2L6K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8C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乐业乐活网络技术服务（北京）有限公司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91110113MA01H95FXE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47C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91110108306575413N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C8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北京华耀云吉科技有限公司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91110108587749300Y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96F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北京城建沥青混凝土有限公司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91110000739351482N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2DF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北京中环信科科技股份有限公司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91110108669935860M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285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原粒（北京）半导体技术有限公司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91110105MACERFG019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799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北京童心弈智教育科技有限公司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91110112MA01FHK70P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23C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北界无限（北京）软件有限公司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91110105576922884F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7C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北京朝阳电力实业开发有限公司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91110105101737212U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866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北京高阳明天信息技术有限公司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9111010576848388XN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203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北京黑岩信息技术有限公司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911101085604295268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DCA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北京双鹤润创科技有限公司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91110105MA04G1HGX7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BF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北京新士利成科技有限公司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91110117MA01EU0G7K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7B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91110105793432320K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551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鸿基骏业环保科技有限公司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91110105MA01B0PR8U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8BD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91110000101208804Q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65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如果（北京）食品有限公司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91110102MA020GF67D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ED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智岚（北京）科技有限公司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91110105327282273T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222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91110105MA04GJQK9Y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83B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北京环佳通信技术有限公司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91110108102012969A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4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优士创新商业集团有限公司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91110105772558434R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C3B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91110105MAC5WPRJ3Y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F79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北京明亮的星文化传媒有限公司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91110105MA004W1617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296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点米（北京）科技有限公司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91110105MA003TB454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D2F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英诺菲特（北京）科技有限公司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91110113MA00FYFJ2C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14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北京瑞腾京实科技有限公司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91110105396030870H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48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北京国道黄金有限公司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91110105777696908H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83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北京蓝海智信能源技术有限公司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91110105MA018W842H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48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北京方德信安科技有限公司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9111010557524425XD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D8D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汉航（北京）科技有限公司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91110105306745232W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C0C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天美健生物科技（北京）集团股份有限公司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911101055674773959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16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91110105747528372K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0E2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91110105MA01HBN31P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1A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北京美华盛工程技术有限公司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91110105752640836K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1CA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91110106MA00DNB43W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06B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中存大数据科技有限公司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91110105MA01898907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DEE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中宝华通科技有限责任公司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91110113686948575B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68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云游智行（北京）科技有限公司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91110101MA009K7F84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0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广推科技（北京）有限公司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91110105MA01BRHXXK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8B8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中智蓝途（北京）技术有限公司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91110106MA006U0R2Y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220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北京卓特视觉科技有限公司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91110101397037468H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C7A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北京天航佳德科技有限公司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91110101067335825U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245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91110105760128277U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559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北京驭速物流有限公司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91110105069600303R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9FC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北京顺天博瑞科技发展有限公司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911101080896619044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F1F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北京柏海达科技有限公司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9111010508280217XJ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CB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中安在线（北京）科技有限公司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911101053183070022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C2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91110108MA00CECE12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AB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北京中纺海天新材料技术有限公司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911101057526410549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392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北京微展创想科技有限公司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911101080716716021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3D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北京敏捷艾科数据技术有限公司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91110105MA0029C5XJ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E9F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北京中卡信安电子设备有限公司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91110105318007317U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5E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北京甲子营科技有限公司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91110108348325690R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92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瑞迩威（北京）轨道技术有限公司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91110105MA7EXWY49K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E4B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北京八本堂科技发展有限公司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91110112MA01J1UPX3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112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中科润程（北京）物联科技有限责任公司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91110105554887694L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3D2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雅威盛（北京）科技发展有限公司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91110105MA0190MD35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F9C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脉格信息技术（北京）有限公司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91110112092421354J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90E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91110108MA01G0FHX9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D7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北京誉嘉盛供应链管理有限公司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91110113MA01Q5Q5X9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C6F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奥雪文化传播（北京）有限公司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91110108306540587L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10C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91110105MA00C2L44C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F5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北京派可数据科技有限公司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91110105MA0081G139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DB8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安柯孚莱流体科技（北京）有限公司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91110105753310564N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084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北京昆仑洁能科技开发有限公司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91110105MA01GWY33E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1F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北京拓可必拓科技有限公司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911101050628239859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D1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91110105672842198L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5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北京嗨氪科技有限公司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91110302MA0204DY0Q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586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北京湖升控股集团有限公司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911101055658280402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D9E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新鲜（北京）娱乐传媒股份有限公司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9111011268355946XJ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BF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北京利达昇世科技有限公司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91110105MA01C6YKXH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7A2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91110105664649523C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4EE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极简互联（北京）信息科技有限公司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91110105MABNQ8YC6Q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4D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安捷中科（北京）数据科技有限公司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91110108MA01XH0C2T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26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安宇艾心（北京）医疗科技有限公司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91110108MABY6U5P9D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3E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白杨智慧医疗信息科技（北京）有限公司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91110108MA01PKFD0T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0A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北京阿尔玛斯科技有限公司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911101087921149619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0F9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北京阿哈科技有限公司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91110108MA00DAFR19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3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北京艾斯酷科技有限公司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91110108599669287J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91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北京安方测控技术有限公司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911101080627738185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57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北京佰加星科技有限公司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91110113306754315W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37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北京北变微电网技术有限公司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91110108584498980E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0BA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北京遍知教育科技有限公司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91110108MA01C00H2H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7B1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北京博学汇通科技有限公司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911101016669494749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B2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北京博雅慧视技术有限公司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911101085712133762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D8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北京才博教育科技有限公司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91110108MA01NCUP12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6F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北京畅游视界科技有限公司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91110117MA01QB0E42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3D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北京晨星创投科技有限公司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911101063579310510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F9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北京诚一科技有限公司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91110108MA005UUG8N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45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北京翠湖农业科技有限公司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91110108MA01A70010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3A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北京大航品智科技有限公司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9111010876424905X0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36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北京大为远达科技发展有限公司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911101088021178335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6E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北京帝派智能科技有限公司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91110108MA00CL5Q49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10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北京鼎庆软件技术有限公司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911101087650347125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36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北京东大正保科技有限公司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911101087239566045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B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北京飞翔思拓科技有限公司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91110108053623850B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35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北京海蓝声学传感技术有限公司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91110108MA04GTUP2K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37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北京海卓博尔科技有限公司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91110108667524531Y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C0E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北京航科威视光电信息技术有限公司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91110108553120686U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16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北京航天军创技术有限公司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91110106061274566A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4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北京合仪智测科技有限公司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91110108MA01UA4M4Y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A4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北京和中达天科技有限公司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91110108596090480C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1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北京恒京盛石油装备有限公司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91110108756036396M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96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北京弘宇飞拓科技有限公司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911101083183996565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54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北京宏大和创防务技术研究院有限公司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91110108MA00B3TA16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86D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北京华电通达科技有限公司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91110108775460344E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F3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北京华来荣信息技术有限公司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9111010831806643XA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C6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北京华脉世纪石油科技有限公司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9111010866054373XX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285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北京华云安软件有限公司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91110108MA006YWF9U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08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北京惠民数字科技有限公司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91110108MA01R2JT9R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AA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北京慧创互联科技有限公司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91110105MA01HEUJ5M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44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北京基流科技有限公司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91110108MAC7JDJH44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85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北京吉山时代高新技术有限公司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911101087334845592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D1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北京交大微联科技有限公司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911101087226035322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5C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北京杰倍思信息技术咨询有限公司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91110108MA00G6CW9E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DB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北京金安创世科技有限公司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91110105MA7LEFYA4P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82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北京金镜头文化发展有限公司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91110108MA0185072C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08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北京金源泰科技有限公司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91110105059274532U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803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北京京鹏环球科技股份有限公司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911101087552751684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F6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北京鲸甲科技有限公司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91110108MA7EQHY827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38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北京君宏科技有限公司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91110117330289329K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70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北京科锐配电自动化股份有限公司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9111000010209313X4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AF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北京乐思达科技有限公司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91110228069563266L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FC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北京联创众升科技有限公司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911101080556131897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0E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北京链宇科技有限责任公司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91110114MA02A1M73H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BFA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北京路创蓝图科技有限责任公司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91110108596034171U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32F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北京绿安创华环保科技有限公司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91110108MA009TE8XD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14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北京明贞技术服务有限公司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91110108MA0070R31L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87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北京摩尔芯光半导体技术有限公司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91110108MA01RTK36U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E5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北京耐尔得智能科技有限公司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91110108788992147K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633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北京农信通科技有限责任有限公司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911101087393541811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6B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911101086876073852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D9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北京人人出彩科技有限公司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91110108MA0178KG6U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CF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北京荣俊恺业电子技术有限公司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9111010808288809XK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B4F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北京锐信博通科技有限公司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911101087861658504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F8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北京瑞光极远数码科技有限公司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91110108742337841H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06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北京瑞斯康达数字科技有限公司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91110108MAC73ME27W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DB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北京三驰惯性科技股份有限公司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91110108762199618L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7B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北京三实众智信息科技有限公司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91110106MA007EGJ06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081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北京珊瑚礁智能科技有限公司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91110105MA01EBP894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1E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北京神州龙芯科技有限公司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91110108MABU5RWC7G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2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北京生数科技有限公司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91110108MACC4D63XF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4F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北京时代精衡航天科技有限公司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91110108596025849Q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E2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北京市京能电源技术研究所有限公司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9111010810150083X0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F0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北京顺懿达科技有限公司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91110113MAC2QG4873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27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3"/>
                <w:lang w:val="en-US" w:eastAsia="zh-CN" w:bidi="ar"/>
              </w:rPr>
              <w:t>北京四方瑞和科技有限公司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91110108MA04DDJ40H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80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北京天健通泰科技有限公司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911101085531415406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19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北京天银星际科技有限责任公司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91110108MA0021P50Q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0E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北京通建泰利特智能系统工程技术有限公司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91110108633689784Y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1B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北京万邦拓源科技有限公司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911101085712050503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49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北京万智千鸿科技有限公司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91110108MA0046347F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B3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91110108MA003EDA6D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93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北京希瑞亚斯科技有限公司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91110108MA003HC57B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8B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北京翕动科技有限公司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91110108MA01T2F4XP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E9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北京小度互娱科技有限公司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91110108MA004HKR33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7F6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北京芯素科技有限公司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91110108MA7H0TY510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CF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北京新盟风控科技有限公司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91110108MA004BMB97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C4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北京新实泓丰种业科技有限公司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91110108584492335B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8C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北京新网数码信息技术有限公司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91110108101989014C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02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91110106317955964H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8D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北京鑫源九鼎科技有限公司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91110108774080729H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40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北京学海云影科技有限公司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911101080556293833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603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北京亚联美讯科技发展有限公司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91110108723572459N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ED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北京燕云气象科技有限责任公司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911101087003902655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26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北京壹拾智检生物科技有限公司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91110108MA04GC0E55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CD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北京易诚互动网络技术股份有限公司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911101085996989854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42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北京易盛泰和科技有限公司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91110108783961077K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5CB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北京奕信通科技有限公司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91110119MA020LMF9G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4D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北京因乎智电科技有限公司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91110119MACB6QNB9Y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9E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北京银河通用机器人有限公司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91110108MACJ3J0D0R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F1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北京英博数科科技有限公司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91110108MABQ4N9U82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C1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北京柚果科技有限公司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91110108MA01W4QM9C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9F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北京愈心科技有限公司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91110108MA7H5K7877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10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91110108101894314E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D00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北京正和恒基滨水生态环境治理股份有限公司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91110108700613115R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A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北京致远飞航科技有限公司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911101080971033478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1C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北京智戎科技股份有限公司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91110108MA00D2DW8W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F1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北京智象未来科技有限公司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91110108MAC9RN3G7K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A8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北京智源视界科技有限公司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91110108MA01F9QE45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C9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北京中航泰瑞电子技术有限公司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91110108062803933R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69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北京中恒电国际信息技术有限公司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91110108663718363E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50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北京中科清风科技有限公司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91110108685119943N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FA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北京中科信控创新创业科技发展有限公司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91360502MA38ALKN7P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125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北京中科智媒融媒体技术有限公司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91110108MA04ETUT4D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81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北京中控赛德系统集成有限公司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91110108802071169K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45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北京中软联动科技有限公司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91110108575225497U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3D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北京中软启信技术有限公司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91110105335565687J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9B0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北京中兆龙芯软件科技有限公司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91110108MA00E1EQ8Y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77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北京朱信雀成科技有限公司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9111010807852148XK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AC3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北京侏罗纪信息科技有限公司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91110108MA01F4NFX4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4C5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苍宇天基（北京）信息通信技术有限公司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91110108MA7FUW5N47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EC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德农种业股份公司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91110108754152908D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45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芙特碳汇（北京）科技有限公司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91110108MA7GX1XK0Y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F9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国科北方电子科技（北京）有限公司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9111010535524133XG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16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和和能源（北京）有限公司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91110108MA02A2CF8P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E2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华夏建宇(北京)生态环境有限公司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91110106779514792Q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E1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华油阳光（北京）科技股份有限公司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91110108742332688U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E9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环宇九天国际教育科技有限公司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91110108057358847C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17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京弘达信息技术（北京）有限公司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91110108MA006K6Y03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C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卡尔动力（北京）科技有限公司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91110108MAC1TMTC08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C4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匡正（北京）信息技术有限公司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91110108MA04CYA53H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C9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零空间（北京）科技有限公司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9111010855855888XQ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E7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美悦汇（北京）信息科技有限公司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91110108MA0035429A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9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善友正信（北京）科技有限公司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91110108306672002Q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3B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神华地质勘查有限责任公司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91110108101890022B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87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神州医疗科技股份有限公司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91110108MA008JEW30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E8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思达威（北京）科技有限公司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911101087475064486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2C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天天向上（北京）网络科技有限公司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9111010867508699X8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40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铁科金化检测中心有限公司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91110108MABTT6H9XR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BD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中车科技创新（北京）有限公司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91110108MAC4CJAE8X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2BB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中电信嘉（北京）环保科技有限公司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911101086742856716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C6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中东集团物联网科技有限公司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91110106327227071D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B17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中江联合（北京）科技有限公司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91110108761400287W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9C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中科慧远视觉技术（北京）有限公司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91110108MA01KW4MXG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69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北京鼎汉技术集团股份有限公司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91110000740067796T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CB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中技国际招标有限公司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911101061011399411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C92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米塔盒子科技有限公司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91110106MABPYDB43Y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58E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北京南山拓谱科技有限公司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91110108MA01UD3Q9H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882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北京众诚道合人力资源有限责任公司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91110102MA01ET7AXA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5A4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北京中睿水研环保科技有限公司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91110106MA001T44XM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EB8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搬运帮（北京）科技有限公司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91110108074185052E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3F3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北京壹柒壹捌科技有限公司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91110106MA04DGRJ2N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ADC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北京京能恒星能源科技有限公司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91110106329610904Y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1A9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北京瑞蜜达国际生物科技有限公司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91110102563635990F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C11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北京聚智达科技有限公司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911101063181292856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74C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北京天易数智科技有限公司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91110106MABXTG72XW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62D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91110116MA01K4R855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ECA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北京普利得生物科技有限公司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91110113099649175L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462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91110106MA04F33E4D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2B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91110106MA7KAX6T8E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1DD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北京安达信自动化科技有限公司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911101086892320465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B7F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北京佰圣泰科科技有限公司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91110108399514694W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3B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泰睿（北京）技术服务有限公司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91110106MA005XG49G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3F1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北京新兴合众科技有限公司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91110108MA028L093G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551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北京安维来科技有限公司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91110106MA0064XM03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DEE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91110105MA005RQN1C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458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北京龙睿海拓科技发展有限责任公司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91110108080468753G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097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北京康纳博力科技有限公司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91110302MA01M6QK3K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5A4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北京飞天下航空服务有限公司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91110106580837279G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E21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北京宏源兴业科技有限公司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911101067754582288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EFE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苏能（北京）科技有限公司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91110106MA018T1150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A5C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北京谦和新兴科技有限公司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91110106MA01FR8470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319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北京云智控科技有限公司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91110117585828902P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D8B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晓数绿景（北京）科技发展有限公司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91110105MA018DGJ47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F6C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志勤高科（北京）技术有限公司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91110106664630267H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283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北京远望谷电子科技有限公司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91110106667517980Q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08F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北京傲锐科技有限公司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911101066963036824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086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加易政友（北京）软件有限公司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911103040648823994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B79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北京阳光德美医药科技有限公司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91110114MA009CDYXY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E1B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北京望时高科科技有限公司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91110106556854909R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ACA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北京君发科技集团有限公司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91110106MA01TM2173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DBC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北京京誉中筑建设工程有限公司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91110111MAC5K25C8Y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ACB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智采云（北京）科技有限公司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91110102MA04FHWN0J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8F4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北京中亿恒达建设工程有限公司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91110111MACEHRCY2L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0B4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北京欢欢喜喜科技有限公司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91110114MABXTMXX52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509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北京鑫禾领冠商贸有限公司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91110106MA01HQW995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7A7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北京福靖保温科技发展有限公司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91110228MA0080D975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F58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北京光普森科科技有限公司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91110108751334028X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97E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世纪易行（北京）科技有限公司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91110106062843310E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160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北京京智网智慧科技发展有限公司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91110106MACKC5E561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11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墨宇宙（北京）科技有限公司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91110106MA7NF98LXJ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313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丽晶美能（北京）电子技术有限公司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911101083979163821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C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北京惠通盛电力工程有限责任公司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9111010670038763X1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CD5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摩邑盟诚（北京）科技有限公司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91110105MA003RJM8F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B7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北京预制建筑工程研究院有限公司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9111010658257779XG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B2F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北京卓奥世鹏科技有限公司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911101066963235958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95F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蓝彩中电（北京）工程建设有限公司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911101070785351447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C2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鲸润科技（北京）有限公司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91110106MACD2KEPX3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CE2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北京博纳互通科技有限公司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91110111MAC33BA36U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EEB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北京众锐开元科技有限公司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91110106584445395K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1D2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北京中铁建电气化设计研究院有限公司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9111010778996181XM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F7D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北京企盛奥科技有限公司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91110105MABX6GGJ0D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456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北京国源通科技有限公司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91110107MABWX9KD4F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67F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北京首朗生物科技有限公司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91110107MA0095MBX2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3CE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北京普兰德电力技术有限公司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91110105692308769A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DAF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北京元客方舟科技有限公司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91110107MAC49X2F78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2A9A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北京泰铭万达科技有限公司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911101076932462212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83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北京市尚品恒源装饰工程有限公司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911101075636991854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184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北京高校邦数字科技有限公司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9111010835526139XH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0D2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北京元客视界科技有限公司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91110107MAC20G2E1U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20A2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北京辑源科技有限公司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91110107MA01KBFQ5E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33E0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北京弘毅铁信信息技术有限公司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91110107MA01H4F66W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067C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北京中创方维数字科技有限公司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91110108MA020YP19P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712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91110111MA01QUMT92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FE2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中科宏润（北京）科技有限公司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91110101327187516N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2EE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北京亿阳信通科技有限公司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91110108723577428L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2A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中川联禾（北京）科技有限公司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91110119MABXTM5P1F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5E21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北京中应安赫科技有限公司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91110107MA7CA7KE63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CAF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911101080612528934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6135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北京灵云数科信息技术有限公司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91110111MA01EUDQ1C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5DF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北京陶乐科技有限公司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91110107MA01CK2P57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02A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北京后摩智能科技有限公司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91320100MA233AB23M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735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北京辉羲智能信息技术有限公司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91340100MA8NYFQQ76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2ED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9111030260000235XD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A82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中芯热成科技（北京）有限责任公司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91110108MA020NKC7C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D4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中信科智联科技（北京）有限公司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91110108MA7EEFCJ1C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8BB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生仝智能科技（北京）有限公司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91110302MA01FCP604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3DD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北京美杜莎经济贸易有限公司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91110117MA01JFT23L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5B6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普拉克环保系统（北京）有限公司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91110302758205587R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2D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北京智创芯源科技有限公司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91110302MA01PP9A19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CB4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北京深纳普思人工智能技术有限公司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91110108MA01NAHK2R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547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中企动力科技股份有限公司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91110302687601098K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341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数码辰星科技发展（北京）有限公司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91110302694961729W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316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北京弘图半导体有限公司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91110400MA7HN2GLXF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FED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北京华封集芯电子有限公司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91110400MA028J9R2E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DDE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冠捷显示科技（中国）有限公司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91110302551352539C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093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北京康源祥瑞医药科技有限公司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91110112697698858C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CA2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中核利华消防工程有限公司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91110101101295004Y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572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北京天瑞创鑫科技有限公司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91110117MABM5FM05F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715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91110400MA7JBCTG5F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8E7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911103021011112877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9F6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北京网安信科技有限责任公司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91110400MAC041AK03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65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北京迅识科技有限公司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91110302MA01WPYX7D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CA0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北京中环瑞德环境工程技术有限公司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911101057582266877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B50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北京渡石数字科技有限公司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91110400MA04B75NX5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CB1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成器智造（北京）科技有限公司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91110400MA7H0HK92K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0D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众坤智航（北京）航空设备技术有限公司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91110113MA00BTT193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B08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北京福斯特开关设备有限公司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911103025695035421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D3C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北京凯莱天成医药科技有限公司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91110302567421033Q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070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北京气动新能科技有限公司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91110113MABYY1CW40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E3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北京多赢时代科技有限公司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91110105766796604E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42C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中航建设集团科技发展有限公司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91110112MA00BKB95Q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C9E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飞客工场科技（北京）有限公司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91110400MA7HLRHT94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14A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北京瞳沐医疗科技有限公司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91110400MACAB7JH7F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85E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北京天擎丽都科技有限公司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91110112668436381B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65D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北京瑞克斡医疗科技有限公司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91110302760107994L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6F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昱隆昊（北京）激光设备有限公司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911101126615912905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25C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北检润和（北京）技术服务有限公司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91110115MA01841253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6EE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北京海莱特科技有限公司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91110302692300572F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CEB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91110302MA00CCAM9U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D37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钱掌柜（北京）科技有限公司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91110111MACE5PLL2C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FE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北京涞澈科技发展有限公司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91110116MA00C8L409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6E8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中鸿泰电气有限公司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91110115754685835F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3CA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北京狮尚科技有限公司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91110108MA0181N43C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345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911101080896376990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DA2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北京力优科技有限公司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91110108MA020HAF1M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89F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北京仓告科技有限公司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91110115MA01K8JD64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C0D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北京百奥益康医药科技有限公司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91110400MA7ER99954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750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北京银牡丹印务有限公司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91110302700005320H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16A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北京采声科技有限公司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91110108MA01T11J0M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F7A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煤科通安（北京）智控科技有限公司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91110400MACNNJ4375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F07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北京宝能卓越科技有限公司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91110101069562618U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59C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北京软石光电科技有限公司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911101126615927440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39E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新发一建工程有限公司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91110302MA01TWGW7H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DEA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北京禾升建设有限公司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91110109MA01BHA83M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D23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北京创视联众科技有限公司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91110109MA018BNX8C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5AA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北京首钢生态科技有限公司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91110109MA01EM2U2W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12C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北京迈瑞成科技有限公司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91110106689230788U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72F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北京中数文化科技有限公司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91110106MAC01X9017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ED6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北京蜜度信息技术有限公司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91110105MA01WK2D6Y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1A1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北京智宇信电力技术有限公司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91110114MA0054F78Q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C4E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易嘉油智能机器人有限责任公司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91110108MAC7NF3R1B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2B7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北京嘉安永康科技有限公司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91110109MA04DYTU4C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966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北京万家同安建筑工程有限公司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911101125530899220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509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北京高远路业科技有限公司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91110109MA018EW464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279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北京恒奇新熙科技有限公司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91110109399295102W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472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北京丰程迅扬科技有限公司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91110111MACLHKCYXC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616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北京益恒砼业建筑工程有限公司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91110106098693334R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9FA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北京国盛通顺科技发展有限公司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91110111MA01CM6X1Y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16E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北京华奥复兴科技有限公司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91110111MA00GAET8U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3B8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北京德尔塔伽科技有限公司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91110105MA017ER57M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87F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北京长奔润滑油有限公司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911101117177529638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1AF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斯蒂姆（北京）技术服务有限公司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91110111MA01DEUJ36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5FF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北京海纳柏川科技有限公司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91110114MA7G6F1B4W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3D6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北京欣润永泰科技有限公司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91110108059275658Q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FB7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北京金都凤凰化工科技发展有限公司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911101016977217634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377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北京中笙建筑集团有限公司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91110111MA01D9DF92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AE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北京德泰时代科技有限公司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91110106MA01GR4K8K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F58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北京康润恒泰环保科技有限责任公司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91110116MA019X1X3K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71E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中科赛天（北京）科技有限公司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91110111MA01HR450B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9E9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北京国华智酷科技有限责任公司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911101073182121932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F06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国科普荃（北京）科技有限公司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91110108MA01KQG34P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A72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北京屹晨众创信息科技有限公司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91110111MA018XGE8Q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C8F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北京时代四维科技有限公司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91110101589062510D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FB0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北京方硕复合材料技术有限公司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91110113MA01RNEC50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5E1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91110105318072717L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8B9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北京海纳汇通信息技术有限公司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91110111675077006E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E3D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北京易油互联科技有限公司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91110108MA01XKWKX3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61E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北京旺顺千通网络技术有限公司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9111010656211638XL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BDB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锦上花（北京）科技有限公司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91110112067264369B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330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北京锦华创新汽车科技服务有限公司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91110112MA04BRFR06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10F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弗锐思（北京）动漫科技有限公司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91110112MA00BYNR7D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302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北京开放传神科技有限公司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91110112MACCHB8M3U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F3A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中达国盛有限公司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91110113MA01T09N1A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28F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北京天哲消失模铸造技术有限公司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91110112802355743Y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FBF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海积（北京）科技有限公司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91110108MA01N6TP9R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C82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北京汇恩兰德制药有限公司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91110112051437712K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00B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北京锦城秋源科技有限公司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91110112MA02AEAM5Q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8F6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北京清皓源技术有限公司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911101087985183777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504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北京禾太嘉讯科技有限公司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91110114078519988N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AEB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北京蓝焱能源科技有限公司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91110105MA0033CD4R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212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北京忻瑞科技发展有限公司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91110112MA019TB22X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E99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北京元禾智储能源有限公司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91110112MABQCMX9XH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53A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北京东方金炬科技有限公司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91110112735093308R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9D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中裕恒昌（北京）科技有限公司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91110119MABXERGT6G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AF0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北京网奇科技有限责任公司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91110108MA01G0GJ2C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417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北京昌佳泵业有限公司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91110112757717791M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FB5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北誉（北京）生物科技发展有限公司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911101127684671263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5B5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北京凯吉特医药科技有限公司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91110112587661085H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276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中电合创（北京）科技发展有限公司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9111010568764491X5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DE6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北京琪物科技集团有限公司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91110112MA020M332A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4A6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伟晟嘉业国际贸易（北京）有限公司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91110105MA008JGUXF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291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北京其一新创科技有限公司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91110112MA021C3H5Q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053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北京航能绿电科技有限公司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91110112MAC8YTPBXX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116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91110112MABYHXQH53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E2C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北京瑞格星科技有限公司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91110105682860672F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E92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北京泽森通信技术有限公司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91110112MA01RU584B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1AA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91110119MABY1EWPX7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DDE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晟校科技（北京）有限公司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91110105MA01QAEN46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A3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嘉和通联科技有限公司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911101123272397421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FFB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91110105560371782C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B0E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北京轩源铭科技有限公司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91110108MABYBKLY47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CAF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北京安德医智科技有限公司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91110113MA01CWLJX9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7AC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北京红立方医疗设备有限公司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911101085808360145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C38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北京高义创合航空科技有限公司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91110400MA7H47RK1K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233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北京德威特电气科技股份有限公司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911101135891128130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8E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北京哈工汇宇科技有限公司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91110108MA019WB39A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B05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北京世纪鑫欧建筑科技有限公司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9111010858585609X9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A6C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简石生物技术（北京）有限公司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911101146804703205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C88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中航材利顿（北京）航空科技有限公司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91110113MABY4A3P03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708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中国航材集团北京华诺航空服务有限公司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91110113672827924M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C1A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鸿绪安驰（北京）停车管理有限责任公司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91110113MABQ83CP3C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06C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北京易付通数字科技服务股份有限公司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91110108600023206E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1E9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北京鸿绪博阅文化传媒有限责任公司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91110113MABPPLCN87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7E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中航空天发动机研究院有限公司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91110113593853972X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063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北京小象智慧科技有限公司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91110113MA01KF9A7N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512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北京慧天丰石油机械有限公司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911101135790300054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D6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北京雪之妙滑雪科技发展有限公司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91110114MA00F7KY3T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3CC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爱国者共创汇（北京）科技有限公司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91110108MA0034725P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63E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联东人和（北京）科技有限公司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91110113MA01X0Q54E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1A2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广能亿能（北京）核能科技有限公司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91110118MA04FECX75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75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北京华铠安全防护技术有限公司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91110112MA01LGRR9P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E4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北京伟业窗饰遮阳帘有限公司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91110105763522886D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1B0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鑫汭智造（北京）科技有限公司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91110113MA01B2E108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103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北京大风家禽育种有限责任公司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91110109744734090M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87C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北京洁祥伟业医疗设备科技有限公司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91110107700210738Q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299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北京安信普华信息科技有限公司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91110114MABTJPTXX4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E1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北京九州星图科技有限公司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91110114MA01YKF460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6A3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德明神州生物工程（北京）有限公司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91110114MA01X3CB2E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935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北京神州三丰互联网科技有限公司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91110105348438003C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58B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北京英柏生物科技有限公司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91110229089684858P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73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北京华通嘉业科技有限公司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91110108051404531H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6F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北京诺和德美医药技术有限公司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91110116MA003YD926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839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北京玲珑塔科技有限公司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91110112MA01KYXMXM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5FC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北京律数科技有限公司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91110112318383654L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710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北京航天绘景科技有限公司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91110106082883491J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E84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北京未来氢能科技有限公司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91110114MA02M2NJ68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A1D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汇智华通信息技术（北京）有限公司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91110114MA0060NF9N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C27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北京智慧晨曦健康科技有限公司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91222401MABX3Q3C1C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6AF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北京聚汇融盛互联网科技有限公司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91110102MA0055RR06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0DF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中控创新（北京）能源技术有限公司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91110111MA01M93Q41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DA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北京盛世和缘信息技术有限公司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9111011457315666XD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7A7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91110108MA01C23675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324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北京南瑞普瑞用电技术有限公司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91110114786891086E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395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北京安驾智行科技有限公司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91110114MA01QTUN81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F9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北京音悦荚科技有限责任公司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91110102MA006DAN75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EDB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北京分子之心科技有限公司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91110114MA7F90WM6Y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A9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博易智汇科技（北京）有限公司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911101085808625540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A0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国药新光医疗科技有限公司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91110114MA7K3E4163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2D0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北京四达瑞康科技有限公司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91110114778610360T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F8E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北京东方星火能源科技有限公司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91110114582581350T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B7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北京未来科学城城市运营管理有限公司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91110114MA006XNX6D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3DE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北京威林视讯科技有限公司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91110105584410862R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A79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北京思达流体科技有限公司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91110114MA04BLPN5Q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B8B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北京金诚信齐通科技有限公司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91110114759615270C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5F5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金天弘科技（北京）有限公司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91110105MA020YA3XJ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718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北京思恩电机工程有限责任公司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91110114102691199U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E99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智汇流体（北京）科技有限公司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91110105MA7LPN8841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9E8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北京华科同和科技有限公司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91110114660512220X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070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易与非（北京）科技有限公司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91110114MA00DKNM9C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366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中铝科学技术研究院有限公司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91110114554825530G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2FB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北京电科汇能检测技术有限公司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91110114MA7MYU2N8P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289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北京华亿宏图节能环保工程有限公司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91110114593845323Y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4EE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繁星智算科技（北京）有限公司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91110111MA7EBRE05W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241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北京赛为达科技有限公司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91110108553118914H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E1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医科达（北京）医疗器械有限公司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91110114400615135X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410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北京达奇月泉仿生科技有限公司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91110114MAC27YU611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90A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北京巴塔科技有限公司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91110108348342634R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837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北京北方数据湖信息技术有限公司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91110114MA01YUU73P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38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北京博商智远科技有限公司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91110108787768514N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782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91110000102888960U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F8E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北京广佳建设股份有限公司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911100007002198398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3E4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北京华熙荣熙生物技术研究有限公司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91110115MA04CG35X9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647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北京希倍动力科技有限公司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91110115MACCLYFX2L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EF0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北京网鲜供应链科技有限公司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91110113587730968E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70D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北京铸正机器人有限公司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91110115MA01Q2QM07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264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北京金瑞基业医药科技有限公司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91110105MA01UWNT2T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7A6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91110115721497395H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CBD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北京中科领虹科技有限公司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91110115MACMGU6A83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D1B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纵横星购（北京）生物科技有限公司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91110108699612229L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BA3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北京国华云网科技股份有限公司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91110108573236803F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AD0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北京首豪新型建材科技集团有限公司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911100000896238524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E1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北京心智互动科技有限公司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91110115MA00D00Q0U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C91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北京恒永谦科技有限公司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91110114MA7LKU3Y7T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735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北京海鹰锐锋科技有限公司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91110114357967345H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873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北京宝和源装备科技发展有限公司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91110115758716643B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70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北京千翔和顺科技有限公司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91110115MA00GETH67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586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北京大兴智慧城市科技有限公司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91110115MA04GT090R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CD3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中科知道（北京）科技有限公司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91110116MA01NLGW4E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F24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北京赛普九洲科技发展有限公司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91110102722653134H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F3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北京北高阀门集团有限公司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91110115783961499N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C62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北京瑞博奥医药科技有限公司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91110112MA017UM672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09C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911101151017194957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718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北京博通雅达科技有限公司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91110105MA7MU0M625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024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北京煜象软件技术有限公司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91110108MA04FUGQ9B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508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北京辰极同舟科技有限公司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91110105MA04E4EB73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DF8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中氢新能装备制造（北京）股份有限公司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91330500MA2B3BYC1A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50F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中机研标准技术研究院（北京）有限公司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91110116MA01F3C63W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A71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联智科技（北京）有限公司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91110108678750972L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ECE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北京振伟业建筑科技有限公司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9113068239885868XX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2B1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北京绿涯风节能科技有限公司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91110116575177894E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38F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北京福斯汽车电线有限公司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91110116721482425J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B9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北京慧享无限科技有限公司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91110112MA002JQW7F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750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国联汽车动力电池研究院有限责任公司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91110116317906505P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5A5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北京智享数聚科技有限公司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91110116MA01GK0BXR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D7B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北京恒创誉信科技有限公司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91110116MA0039B835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F96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北京亮视界科技有限公司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91110105397103090D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B5A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北京北方凌云悬置系统科技有限公司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91110116553134797W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F1C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北京恒兴易康科技有限公司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91110116MA0178Y98U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03C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北京联合维思平建筑设计事务所有限公司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9111011675529342XM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A0A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北京铠沙世纪信息技术有限公司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9111011605358664XW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9D8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清雁科技（北京）有限公司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91110116MAC1FCW910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786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北京亿宇嘉隆科技有限公司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911101167609055741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03D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北京清泉文化传媒有限公司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91120222MA074GXT6J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EC3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北京鑫和众创信息科技有限公司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91110116MA029TX07X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9D1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北京键兴泰家具有限公司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91110116801783009C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345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北京瑞延理化汽车部件有限公司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911101177802012329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71A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国富祥瑞（北京）科技有限公司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91110117MA04D35F48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56E3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大司徒（北京）科技有限公司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91110108MA01NQ4G0U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34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北京东方神龙环保设备制造有限公司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91110116771965206M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26F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品诚汇创（北京）科技有限公司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91110117MA00ARN44T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1FE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联云融（北京）科技有限公司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91110116MABYHT7A6J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8C5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北京乔基电气有限公司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9111011776012257X2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CF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北京景熠瑞成科技有限公司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91110117MA01T91Y5C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A5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合能智造（北京）机械有限公司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91110117071686433Q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154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北京众泰合医疗器械有限公司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9111011756363615XN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D5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北京百味绿春食品有限责任公司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9111011769962676XQ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7B2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北京易企无忧科技有限公司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91110117MA01WK8B8H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78C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北京航天齐宇科技有限公司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91110116MA01UMEB03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8AC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北京华科软信科技有限公司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91110111MA00B37W17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855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北京首能创源科技有限公司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91110117MA00F5Y84J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38C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友康厚德生物制品（北京）有限公司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91110228MA01UG0PX7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1E6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北京天地万佳物流有限公司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911102283181996388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971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北京伟业泽城云计算有限公司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91110108MA01EJXP0P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C33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国源天顺科技产业集团有限公司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91110105MA00CMFLX7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BF4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北京富国环球科技有限公司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911101050854931069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061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北京金信润天信息技术股份有限公司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91110108X00384091F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1D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北京恒润昊网科技有限公司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91110106685772037D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AC2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91110228358335200P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9ED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91110228103003757H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A78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北京友宝在线科技股份有限公司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911102285906416830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DB4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北京伍方兴业科技有限公司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91110108794096840L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C8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中睿合和物联网技术（北京）有限公司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91110106327185609E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385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特鲁门（北京）科技有限公司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91110228064889785K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BFA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北京可维汇众科技发展有限公司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91110108774095031X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4CF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北京润达鼎创科技有限公司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911101055808167344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036D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北京优创富韵科技有限公司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91110106355300723G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AE1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中汽北消（北京）应急装备科技有限公司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9111011110110225XE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7840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91110119MA04BKN44E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EE9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北京玮尔迅科贸有限公司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91110229MA01EYQX21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</w:tbl>
    <w:p w14:paraId="1917CA0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ECB72-7423-4E45-83DE-189A1DC401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2351E3-14A0-41C7-B8AF-9D4E3C26DB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511E33-BA74-4A20-B39C-5C5EF87442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24E4BA2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1F817D4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2DC83306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C86B2C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427136F"/>
    <w:rsid w:val="653D1756"/>
    <w:rsid w:val="6B386B50"/>
    <w:rsid w:val="6C240F7A"/>
    <w:rsid w:val="6CFD28A6"/>
    <w:rsid w:val="6E5F27BD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C9E6B26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3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9457</Words>
  <Characters>19004</Characters>
  <Lines>127</Lines>
  <Paragraphs>35</Paragraphs>
  <TotalTime>2</TotalTime>
  <ScaleCrop>false</ScaleCrop>
  <LinksUpToDate>false</LinksUpToDate>
  <CharactersWithSpaces>19004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2025-05-08T02:26:00Z</cp:lastPrinted>
  <dcterms:modified xsi:type="dcterms:W3CDTF">2025-10-16T02:21:48Z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FCAFA48954CF479DA1B966ED577996F2_12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