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cs="黑体"/>
          <w:kern w:val="0"/>
          <w:sz w:val="30"/>
          <w:szCs w:val="30"/>
        </w:rPr>
      </w:pPr>
      <w:bookmarkStart w:id="0" w:name="_GoBack"/>
      <w:bookmarkEnd w:id="0"/>
      <w:r>
        <w:rPr>
          <w:rFonts w:hint="eastAsia" w:ascii="黑体" w:hAnsi="黑体" w:eastAsia="黑体" w:cs="黑体"/>
          <w:kern w:val="0"/>
          <w:sz w:val="30"/>
          <w:szCs w:val="30"/>
        </w:rPr>
        <w:t>附件</w:t>
      </w:r>
      <w:r>
        <w:rPr>
          <w:rFonts w:hint="eastAsia" w:ascii="黑体" w:hAnsi="黑体" w:eastAsia="黑体" w:cs="黑体"/>
          <w:kern w:val="0"/>
          <w:sz w:val="30"/>
          <w:szCs w:val="30"/>
          <w:lang w:val="en-US" w:eastAsia="zh-CN"/>
        </w:rPr>
        <w:t>3</w:t>
      </w:r>
    </w:p>
    <w:p>
      <w:pPr>
        <w:jc w:val="center"/>
        <w:rPr>
          <w:rFonts w:ascii="仿宋_GB2312" w:eastAsia="仿宋_GB2312"/>
          <w:b/>
          <w:sz w:val="36"/>
          <w:szCs w:val="36"/>
        </w:rPr>
      </w:pPr>
      <w:r>
        <w:rPr>
          <w:rFonts w:ascii="仿宋_GB2312" w:eastAsia="仿宋_GB2312"/>
          <w:b/>
          <w:sz w:val="36"/>
          <w:szCs w:val="36"/>
        </w:rPr>
        <w:t>鞍山市企业技术中心评价材料</w:t>
      </w:r>
    </w:p>
    <w:p>
      <w:pPr>
        <w:rPr>
          <w:rFonts w:ascii="黑体" w:hAnsi="黑体" w:eastAsia="黑体"/>
          <w:b/>
          <w:sz w:val="32"/>
          <w:szCs w:val="32"/>
        </w:rPr>
      </w:pPr>
      <w:r>
        <w:rPr>
          <w:rFonts w:ascii="黑体" w:hAnsi="黑体" w:eastAsia="黑体"/>
          <w:b/>
          <w:sz w:val="32"/>
          <w:szCs w:val="32"/>
        </w:rPr>
        <w:t>一、企业技术中心评价表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3600"/>
        <w:gridCol w:w="1692"/>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center"/>
              <w:rPr>
                <w:rFonts w:ascii="宋体" w:hAnsi="宋体"/>
                <w:sz w:val="24"/>
                <w:szCs w:val="24"/>
              </w:rPr>
            </w:pPr>
            <w:r>
              <w:rPr>
                <w:rFonts w:ascii="宋体" w:hAnsi="宋体"/>
                <w:sz w:val="24"/>
                <w:szCs w:val="24"/>
              </w:rPr>
              <w:t>企业名称</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法人代表</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center"/>
              <w:rPr>
                <w:rFonts w:ascii="宋体" w:hAnsi="宋体"/>
                <w:sz w:val="24"/>
                <w:szCs w:val="24"/>
              </w:rPr>
            </w:pPr>
            <w:r>
              <w:rPr>
                <w:rFonts w:ascii="宋体" w:hAnsi="宋体"/>
                <w:sz w:val="24"/>
                <w:szCs w:val="24"/>
              </w:rPr>
              <w:t>经济性质</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企业类型</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center"/>
              <w:rPr>
                <w:rFonts w:ascii="宋体" w:hAnsi="宋体"/>
                <w:sz w:val="24"/>
                <w:szCs w:val="24"/>
              </w:rPr>
            </w:pPr>
            <w:r>
              <w:rPr>
                <w:rFonts w:ascii="宋体" w:hAnsi="宋体"/>
                <w:sz w:val="24"/>
                <w:szCs w:val="24"/>
              </w:rPr>
              <w:t>地   址</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邮政编码</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gridSpan w:val="2"/>
            <w:noWrap w:val="0"/>
            <w:vAlign w:val="top"/>
          </w:tcPr>
          <w:p>
            <w:pPr>
              <w:jc w:val="center"/>
              <w:rPr>
                <w:rFonts w:ascii="宋体" w:hAnsi="宋体"/>
                <w:sz w:val="24"/>
                <w:szCs w:val="24"/>
              </w:rPr>
            </w:pPr>
            <w:r>
              <w:rPr>
                <w:rFonts w:ascii="宋体" w:hAnsi="宋体"/>
                <w:sz w:val="24"/>
                <w:szCs w:val="24"/>
              </w:rPr>
              <w:t>主营业务</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所属行业</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center"/>
              <w:rPr>
                <w:rFonts w:ascii="宋体" w:hAnsi="宋体"/>
                <w:sz w:val="24"/>
                <w:szCs w:val="24"/>
              </w:rPr>
            </w:pPr>
            <w:r>
              <w:rPr>
                <w:rFonts w:ascii="宋体" w:hAnsi="宋体"/>
                <w:sz w:val="24"/>
                <w:szCs w:val="24"/>
              </w:rPr>
              <w:t>企业负责人</w:t>
            </w:r>
          </w:p>
        </w:tc>
        <w:tc>
          <w:tcPr>
            <w:tcW w:w="3600" w:type="dxa"/>
            <w:noWrap w:val="0"/>
            <w:vAlign w:val="top"/>
          </w:tcPr>
          <w:p>
            <w:pPr>
              <w:tabs>
                <w:tab w:val="left" w:pos="2502"/>
              </w:tabs>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联系电话</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center"/>
              <w:rPr>
                <w:rFonts w:ascii="宋体" w:hAnsi="宋体"/>
                <w:sz w:val="24"/>
                <w:szCs w:val="24"/>
              </w:rPr>
            </w:pPr>
            <w:r>
              <w:rPr>
                <w:rFonts w:ascii="宋体" w:hAnsi="宋体"/>
                <w:sz w:val="24"/>
                <w:szCs w:val="24"/>
              </w:rPr>
              <w:t>技术中心主任</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联系电话</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ind w:left="-105" w:leftChars="-50" w:right="-105" w:rightChars="-50"/>
              <w:jc w:val="center"/>
              <w:rPr>
                <w:rFonts w:ascii="宋体" w:hAnsi="宋体"/>
                <w:spacing w:val="-4"/>
                <w:sz w:val="24"/>
                <w:szCs w:val="24"/>
              </w:rPr>
            </w:pPr>
            <w:r>
              <w:rPr>
                <w:rFonts w:ascii="宋体" w:hAnsi="宋体"/>
                <w:spacing w:val="-4"/>
                <w:sz w:val="24"/>
                <w:szCs w:val="24"/>
              </w:rPr>
              <w:t>技术中心联系人</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联系电话</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gridSpan w:val="2"/>
            <w:noWrap w:val="0"/>
            <w:vAlign w:val="top"/>
          </w:tcPr>
          <w:p>
            <w:pPr>
              <w:jc w:val="center"/>
              <w:rPr>
                <w:rFonts w:ascii="宋体" w:hAnsi="宋体"/>
                <w:sz w:val="24"/>
                <w:szCs w:val="24"/>
              </w:rPr>
            </w:pPr>
            <w:r>
              <w:rPr>
                <w:rFonts w:ascii="宋体" w:hAnsi="宋体"/>
                <w:sz w:val="24"/>
                <w:szCs w:val="24"/>
              </w:rPr>
              <w:t>传    真</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电子邮件</w:t>
            </w:r>
          </w:p>
        </w:tc>
        <w:tc>
          <w:tcPr>
            <w:tcW w:w="1458" w:type="dxa"/>
            <w:noWrap w:val="0"/>
            <w:vAlign w:val="top"/>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gridSpan w:val="2"/>
            <w:noWrap w:val="0"/>
            <w:vAlign w:val="top"/>
          </w:tcPr>
          <w:p>
            <w:pPr>
              <w:jc w:val="center"/>
              <w:rPr>
                <w:rFonts w:ascii="宋体" w:hAnsi="宋体"/>
                <w:sz w:val="24"/>
                <w:szCs w:val="24"/>
              </w:rPr>
            </w:pPr>
            <w:r>
              <w:rPr>
                <w:rFonts w:ascii="宋体" w:hAnsi="宋体"/>
                <w:sz w:val="24"/>
                <w:szCs w:val="24"/>
              </w:rPr>
              <w:t>企业网址</w:t>
            </w:r>
          </w:p>
        </w:tc>
        <w:tc>
          <w:tcPr>
            <w:tcW w:w="3600" w:type="dxa"/>
            <w:noWrap w:val="0"/>
            <w:vAlign w:val="top"/>
          </w:tcPr>
          <w:p>
            <w:pPr>
              <w:rPr>
                <w:rFonts w:ascii="宋体" w:hAnsi="宋体"/>
                <w:sz w:val="24"/>
                <w:szCs w:val="24"/>
              </w:rPr>
            </w:pPr>
          </w:p>
        </w:tc>
        <w:tc>
          <w:tcPr>
            <w:tcW w:w="1692" w:type="dxa"/>
            <w:noWrap w:val="0"/>
            <w:vAlign w:val="top"/>
          </w:tcPr>
          <w:p>
            <w:pPr>
              <w:jc w:val="center"/>
              <w:rPr>
                <w:rFonts w:ascii="宋体" w:hAnsi="宋体"/>
                <w:sz w:val="24"/>
                <w:szCs w:val="24"/>
              </w:rPr>
            </w:pPr>
            <w:r>
              <w:rPr>
                <w:rFonts w:ascii="宋体" w:hAnsi="宋体"/>
                <w:sz w:val="24"/>
                <w:szCs w:val="24"/>
              </w:rPr>
              <w:t>报告年度</w:t>
            </w:r>
          </w:p>
        </w:tc>
        <w:tc>
          <w:tcPr>
            <w:tcW w:w="1458" w:type="dxa"/>
            <w:noWrap w:val="0"/>
            <w:vAlign w:val="top"/>
          </w:tcPr>
          <w:p>
            <w:pPr>
              <w:wordWrap w:val="0"/>
              <w:jc w:val="right"/>
              <w:rPr>
                <w:rFonts w:ascii="宋体" w:hAnsi="宋体"/>
                <w:sz w:val="24"/>
                <w:szCs w:val="24"/>
              </w:rPr>
            </w:pPr>
            <w:r>
              <w:rPr>
                <w:rFonts w:ascii="宋体" w:hAnsi="宋体"/>
                <w:sz w:val="24"/>
                <w:szCs w:val="24"/>
              </w:rPr>
              <w:t xml:space="preserve">    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0" w:type="dxa"/>
            <w:noWrap w:val="0"/>
            <w:vAlign w:val="center"/>
          </w:tcPr>
          <w:p>
            <w:pPr>
              <w:jc w:val="center"/>
              <w:rPr>
                <w:rFonts w:ascii="宋体" w:hAnsi="宋体"/>
                <w:b/>
                <w:sz w:val="24"/>
                <w:szCs w:val="24"/>
              </w:rPr>
            </w:pPr>
            <w:r>
              <w:rPr>
                <w:rFonts w:ascii="宋体" w:hAnsi="宋体"/>
                <w:b/>
                <w:sz w:val="24"/>
                <w:szCs w:val="24"/>
              </w:rPr>
              <w:t>序号</w:t>
            </w:r>
          </w:p>
        </w:tc>
        <w:tc>
          <w:tcPr>
            <w:tcW w:w="4680" w:type="dxa"/>
            <w:gridSpan w:val="2"/>
            <w:noWrap w:val="0"/>
            <w:vAlign w:val="center"/>
          </w:tcPr>
          <w:p>
            <w:pPr>
              <w:jc w:val="center"/>
              <w:rPr>
                <w:rFonts w:ascii="宋体" w:hAnsi="宋体"/>
                <w:b/>
                <w:sz w:val="24"/>
                <w:szCs w:val="24"/>
              </w:rPr>
            </w:pPr>
            <w:r>
              <w:rPr>
                <w:rFonts w:ascii="宋体" w:hAnsi="宋体"/>
                <w:b/>
                <w:sz w:val="24"/>
                <w:szCs w:val="24"/>
              </w:rPr>
              <w:t>定量数据名称</w:t>
            </w:r>
          </w:p>
        </w:tc>
        <w:tc>
          <w:tcPr>
            <w:tcW w:w="1692" w:type="dxa"/>
            <w:noWrap w:val="0"/>
            <w:vAlign w:val="center"/>
          </w:tcPr>
          <w:p>
            <w:pPr>
              <w:jc w:val="center"/>
              <w:rPr>
                <w:rFonts w:ascii="宋体" w:hAnsi="宋体"/>
                <w:b/>
                <w:sz w:val="24"/>
                <w:szCs w:val="24"/>
              </w:rPr>
            </w:pPr>
            <w:r>
              <w:rPr>
                <w:rFonts w:ascii="宋体" w:hAnsi="宋体"/>
                <w:b/>
                <w:sz w:val="24"/>
                <w:szCs w:val="24"/>
              </w:rPr>
              <w:t>单位</w:t>
            </w:r>
          </w:p>
        </w:tc>
        <w:tc>
          <w:tcPr>
            <w:tcW w:w="1458" w:type="dxa"/>
            <w:noWrap w:val="0"/>
            <w:vAlign w:val="center"/>
          </w:tcPr>
          <w:p>
            <w:pPr>
              <w:jc w:val="center"/>
              <w:rPr>
                <w:rFonts w:ascii="宋体" w:hAnsi="宋体"/>
                <w:b/>
                <w:sz w:val="24"/>
                <w:szCs w:val="24"/>
              </w:rPr>
            </w:pPr>
            <w:r>
              <w:rPr>
                <w:rFonts w:ascii="宋体" w:hAnsi="宋体"/>
                <w:b/>
                <w:sz w:val="24"/>
                <w:szCs w:val="24"/>
              </w:rPr>
              <w:t>数据值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w:t>
            </w:r>
          </w:p>
        </w:tc>
        <w:tc>
          <w:tcPr>
            <w:tcW w:w="4680" w:type="dxa"/>
            <w:gridSpan w:val="2"/>
            <w:noWrap w:val="0"/>
            <w:vAlign w:val="center"/>
          </w:tcPr>
          <w:p>
            <w:pPr>
              <w:rPr>
                <w:rFonts w:ascii="宋体" w:hAnsi="宋体"/>
                <w:sz w:val="24"/>
                <w:szCs w:val="24"/>
              </w:rPr>
            </w:pPr>
            <w:r>
              <w:rPr>
                <w:rFonts w:ascii="宋体" w:hAnsi="宋体"/>
                <w:sz w:val="24"/>
                <w:szCs w:val="24"/>
              </w:rPr>
              <w:t>企业营业收入总额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2</w:t>
            </w:r>
          </w:p>
        </w:tc>
        <w:tc>
          <w:tcPr>
            <w:tcW w:w="4680" w:type="dxa"/>
            <w:gridSpan w:val="2"/>
            <w:noWrap w:val="0"/>
            <w:vAlign w:val="center"/>
          </w:tcPr>
          <w:p>
            <w:pPr>
              <w:rPr>
                <w:rFonts w:ascii="宋体" w:hAnsi="宋体"/>
                <w:sz w:val="24"/>
                <w:szCs w:val="24"/>
              </w:rPr>
            </w:pPr>
            <w:r>
              <w:rPr>
                <w:rFonts w:ascii="宋体" w:hAnsi="宋体"/>
                <w:sz w:val="24"/>
                <w:szCs w:val="24"/>
              </w:rPr>
              <w:t>企业利润总额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3</w:t>
            </w:r>
          </w:p>
        </w:tc>
        <w:tc>
          <w:tcPr>
            <w:tcW w:w="4680" w:type="dxa"/>
            <w:gridSpan w:val="2"/>
            <w:noWrap w:val="0"/>
            <w:vAlign w:val="center"/>
          </w:tcPr>
          <w:p>
            <w:pPr>
              <w:rPr>
                <w:rFonts w:ascii="宋体" w:hAnsi="宋体"/>
                <w:sz w:val="24"/>
                <w:szCs w:val="24"/>
              </w:rPr>
            </w:pPr>
            <w:r>
              <w:rPr>
                <w:rFonts w:ascii="宋体" w:hAnsi="宋体"/>
                <w:sz w:val="24"/>
                <w:szCs w:val="24"/>
              </w:rPr>
              <w:t>企业产品销售收入总额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4</w:t>
            </w:r>
          </w:p>
        </w:tc>
        <w:tc>
          <w:tcPr>
            <w:tcW w:w="4680" w:type="dxa"/>
            <w:gridSpan w:val="2"/>
            <w:noWrap w:val="0"/>
            <w:vAlign w:val="center"/>
          </w:tcPr>
          <w:p>
            <w:pPr>
              <w:rPr>
                <w:rFonts w:ascii="宋体" w:hAnsi="宋体"/>
                <w:sz w:val="24"/>
                <w:szCs w:val="24"/>
              </w:rPr>
            </w:pPr>
            <w:r>
              <w:rPr>
                <w:rFonts w:ascii="宋体" w:hAnsi="宋体" w:cs="宋体"/>
                <w:color w:val="000000"/>
                <w:kern w:val="0"/>
                <w:szCs w:val="21"/>
              </w:rPr>
              <w:t>（</w:t>
            </w:r>
            <w:r>
              <w:rPr>
                <w:rFonts w:ascii="宋体" w:hAnsi="宋体"/>
                <w:sz w:val="24"/>
                <w:szCs w:val="24"/>
              </w:rPr>
              <w:t>T-1）年产品销售收入总额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5</w:t>
            </w:r>
          </w:p>
        </w:tc>
        <w:tc>
          <w:tcPr>
            <w:tcW w:w="4680" w:type="dxa"/>
            <w:gridSpan w:val="2"/>
            <w:noWrap w:val="0"/>
            <w:vAlign w:val="center"/>
          </w:tcPr>
          <w:p>
            <w:pPr>
              <w:rPr>
                <w:rFonts w:ascii="宋体" w:hAnsi="宋体"/>
                <w:sz w:val="24"/>
                <w:szCs w:val="24"/>
              </w:rPr>
            </w:pPr>
            <w:r>
              <w:rPr>
                <w:rFonts w:ascii="宋体" w:hAnsi="宋体"/>
                <w:sz w:val="24"/>
                <w:szCs w:val="24"/>
              </w:rPr>
              <w:t>企业产品销售利润总额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6</w:t>
            </w:r>
          </w:p>
        </w:tc>
        <w:tc>
          <w:tcPr>
            <w:tcW w:w="4680" w:type="dxa"/>
            <w:gridSpan w:val="2"/>
            <w:noWrap w:val="0"/>
            <w:vAlign w:val="center"/>
          </w:tcPr>
          <w:p>
            <w:pPr>
              <w:rPr>
                <w:rFonts w:ascii="宋体" w:hAnsi="宋体"/>
                <w:sz w:val="24"/>
                <w:szCs w:val="24"/>
              </w:rPr>
            </w:pPr>
            <w:r>
              <w:rPr>
                <w:rFonts w:ascii="宋体" w:hAnsi="宋体"/>
                <w:sz w:val="24"/>
                <w:szCs w:val="24"/>
              </w:rPr>
              <w:t>企业科技活动经费支出额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p>
        </w:tc>
        <w:tc>
          <w:tcPr>
            <w:tcW w:w="4680" w:type="dxa"/>
            <w:gridSpan w:val="2"/>
            <w:noWrap w:val="0"/>
            <w:vAlign w:val="center"/>
          </w:tcPr>
          <w:p>
            <w:pPr>
              <w:rPr>
                <w:rFonts w:ascii="宋体" w:hAnsi="宋体"/>
                <w:sz w:val="24"/>
                <w:szCs w:val="24"/>
              </w:rPr>
            </w:pPr>
            <w:r>
              <w:rPr>
                <w:rFonts w:ascii="宋体" w:hAnsi="宋体"/>
                <w:sz w:val="24"/>
                <w:szCs w:val="24"/>
              </w:rPr>
              <w:t>其中：企业研究与试验发展经费支出额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7</w:t>
            </w:r>
          </w:p>
        </w:tc>
        <w:tc>
          <w:tcPr>
            <w:tcW w:w="4680" w:type="dxa"/>
            <w:gridSpan w:val="2"/>
            <w:noWrap w:val="0"/>
            <w:vAlign w:val="center"/>
          </w:tcPr>
          <w:p>
            <w:pPr>
              <w:rPr>
                <w:rFonts w:ascii="宋体" w:hAnsi="宋体"/>
                <w:sz w:val="24"/>
                <w:szCs w:val="24"/>
              </w:rPr>
            </w:pPr>
            <w:r>
              <w:rPr>
                <w:rFonts w:ascii="宋体" w:hAnsi="宋体" w:cs="宋体"/>
                <w:color w:val="000000"/>
                <w:kern w:val="0"/>
                <w:szCs w:val="21"/>
              </w:rPr>
              <w:t>（</w:t>
            </w:r>
            <w:r>
              <w:rPr>
                <w:rFonts w:ascii="宋体" w:hAnsi="宋体"/>
                <w:sz w:val="24"/>
                <w:szCs w:val="24"/>
              </w:rPr>
              <w:t>T-1）年企业科技活动经费支出额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8</w:t>
            </w:r>
          </w:p>
        </w:tc>
        <w:tc>
          <w:tcPr>
            <w:tcW w:w="4680" w:type="dxa"/>
            <w:gridSpan w:val="2"/>
            <w:noWrap w:val="0"/>
            <w:vAlign w:val="center"/>
          </w:tcPr>
          <w:p>
            <w:pPr>
              <w:rPr>
                <w:rFonts w:ascii="宋体" w:hAnsi="宋体"/>
                <w:sz w:val="24"/>
                <w:szCs w:val="24"/>
              </w:rPr>
            </w:pPr>
            <w:r>
              <w:rPr>
                <w:rFonts w:ascii="宋体" w:hAnsi="宋体"/>
                <w:sz w:val="24"/>
                <w:szCs w:val="24"/>
              </w:rPr>
              <w:t>企业全部科技项目数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p>
        </w:tc>
        <w:tc>
          <w:tcPr>
            <w:tcW w:w="4680" w:type="dxa"/>
            <w:gridSpan w:val="2"/>
            <w:noWrap w:val="0"/>
            <w:vAlign w:val="center"/>
          </w:tcPr>
          <w:p>
            <w:pPr>
              <w:rPr>
                <w:rFonts w:ascii="宋体" w:hAnsi="宋体"/>
                <w:sz w:val="24"/>
                <w:szCs w:val="24"/>
              </w:rPr>
            </w:pPr>
            <w:r>
              <w:rPr>
                <w:rFonts w:ascii="宋体" w:hAnsi="宋体"/>
                <w:sz w:val="24"/>
                <w:szCs w:val="24"/>
              </w:rPr>
              <w:t>其中：研发周期三年及以上的项目</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p>
        </w:tc>
        <w:tc>
          <w:tcPr>
            <w:tcW w:w="4680" w:type="dxa"/>
            <w:gridSpan w:val="2"/>
            <w:noWrap w:val="0"/>
            <w:vAlign w:val="center"/>
          </w:tcPr>
          <w:p>
            <w:pPr>
              <w:rPr>
                <w:rFonts w:ascii="宋体" w:hAnsi="宋体"/>
                <w:sz w:val="24"/>
                <w:szCs w:val="24"/>
              </w:rPr>
            </w:pPr>
            <w:r>
              <w:rPr>
                <w:rFonts w:ascii="宋体" w:hAnsi="宋体"/>
                <w:sz w:val="24"/>
                <w:szCs w:val="24"/>
              </w:rPr>
              <w:t>其中：对外合作项目数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p>
        </w:tc>
        <w:tc>
          <w:tcPr>
            <w:tcW w:w="4680" w:type="dxa"/>
            <w:gridSpan w:val="2"/>
            <w:noWrap w:val="0"/>
            <w:vAlign w:val="center"/>
          </w:tcPr>
          <w:p>
            <w:pPr>
              <w:rPr>
                <w:rFonts w:ascii="宋体" w:hAnsi="宋体"/>
                <w:sz w:val="24"/>
                <w:szCs w:val="24"/>
              </w:rPr>
            </w:pPr>
            <w:r>
              <w:rPr>
                <w:rFonts w:ascii="宋体" w:hAnsi="宋体"/>
                <w:sz w:val="24"/>
                <w:szCs w:val="24"/>
              </w:rPr>
              <w:t>其中：产学研合作项目数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9</w:t>
            </w:r>
          </w:p>
        </w:tc>
        <w:tc>
          <w:tcPr>
            <w:tcW w:w="4680" w:type="dxa"/>
            <w:gridSpan w:val="2"/>
            <w:noWrap w:val="0"/>
            <w:vAlign w:val="center"/>
          </w:tcPr>
          <w:p>
            <w:pPr>
              <w:rPr>
                <w:rFonts w:ascii="宋体" w:hAnsi="宋体"/>
                <w:sz w:val="24"/>
                <w:szCs w:val="24"/>
              </w:rPr>
            </w:pPr>
            <w:r>
              <w:rPr>
                <w:rFonts w:ascii="宋体" w:hAnsi="宋体"/>
                <w:sz w:val="24"/>
                <w:szCs w:val="24"/>
              </w:rPr>
              <w:t>新产品销售收入</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10</w:t>
            </w:r>
          </w:p>
        </w:tc>
        <w:tc>
          <w:tcPr>
            <w:tcW w:w="4680" w:type="dxa"/>
            <w:gridSpan w:val="2"/>
            <w:noWrap w:val="0"/>
            <w:vAlign w:val="center"/>
          </w:tcPr>
          <w:p>
            <w:pPr>
              <w:rPr>
                <w:rFonts w:ascii="宋体" w:hAnsi="宋体"/>
                <w:sz w:val="24"/>
                <w:szCs w:val="24"/>
              </w:rPr>
            </w:pPr>
            <w:r>
              <w:rPr>
                <w:rFonts w:ascii="宋体" w:hAnsi="宋体"/>
                <w:sz w:val="24"/>
                <w:szCs w:val="24"/>
              </w:rPr>
              <w:t>新产品销售利润</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0" w:type="dxa"/>
            <w:noWrap w:val="0"/>
            <w:vAlign w:val="center"/>
          </w:tcPr>
          <w:p>
            <w:pPr>
              <w:jc w:val="center"/>
              <w:rPr>
                <w:rFonts w:ascii="宋体" w:hAnsi="宋体"/>
                <w:sz w:val="24"/>
                <w:szCs w:val="24"/>
              </w:rPr>
            </w:pPr>
            <w:r>
              <w:rPr>
                <w:rFonts w:ascii="宋体" w:hAnsi="宋体"/>
                <w:sz w:val="24"/>
                <w:szCs w:val="24"/>
              </w:rPr>
              <w:t>11</w:t>
            </w:r>
          </w:p>
        </w:tc>
        <w:tc>
          <w:tcPr>
            <w:tcW w:w="4680" w:type="dxa"/>
            <w:gridSpan w:val="2"/>
            <w:noWrap w:val="0"/>
            <w:vAlign w:val="center"/>
          </w:tcPr>
          <w:p>
            <w:pPr>
              <w:rPr>
                <w:rFonts w:ascii="宋体" w:hAnsi="宋体"/>
                <w:sz w:val="24"/>
                <w:szCs w:val="24"/>
              </w:rPr>
            </w:pPr>
            <w:r>
              <w:rPr>
                <w:rFonts w:ascii="宋体" w:hAnsi="宋体"/>
                <w:sz w:val="24"/>
                <w:szCs w:val="24"/>
              </w:rPr>
              <w:t>企业技术开发仪器设备原值</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12</w:t>
            </w:r>
          </w:p>
        </w:tc>
        <w:tc>
          <w:tcPr>
            <w:tcW w:w="4680" w:type="dxa"/>
            <w:gridSpan w:val="2"/>
            <w:noWrap w:val="0"/>
            <w:vAlign w:val="center"/>
          </w:tcPr>
          <w:p>
            <w:pPr>
              <w:rPr>
                <w:rFonts w:ascii="宋体" w:hAnsi="宋体"/>
                <w:sz w:val="24"/>
                <w:szCs w:val="24"/>
              </w:rPr>
            </w:pPr>
            <w:r>
              <w:rPr>
                <w:rFonts w:ascii="宋体" w:hAnsi="宋体"/>
                <w:sz w:val="24"/>
                <w:szCs w:val="24"/>
              </w:rPr>
              <w:t>企业职工总数</w:t>
            </w:r>
          </w:p>
        </w:tc>
        <w:tc>
          <w:tcPr>
            <w:tcW w:w="1692" w:type="dxa"/>
            <w:noWrap w:val="0"/>
            <w:vAlign w:val="center"/>
          </w:tcPr>
          <w:p>
            <w:pPr>
              <w:jc w:val="center"/>
              <w:rPr>
                <w:rFonts w:ascii="宋体" w:hAnsi="宋体"/>
                <w:sz w:val="24"/>
                <w:szCs w:val="24"/>
              </w:rPr>
            </w:pPr>
            <w:r>
              <w:rPr>
                <w:rFonts w:ascii="宋体" w:hAnsi="宋体"/>
                <w:sz w:val="24"/>
                <w:szCs w:val="24"/>
              </w:rPr>
              <w:t>人</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13</w:t>
            </w:r>
          </w:p>
        </w:tc>
        <w:tc>
          <w:tcPr>
            <w:tcW w:w="4680" w:type="dxa"/>
            <w:gridSpan w:val="2"/>
            <w:noWrap w:val="0"/>
            <w:vAlign w:val="center"/>
          </w:tcPr>
          <w:p>
            <w:pPr>
              <w:rPr>
                <w:rFonts w:ascii="宋体" w:hAnsi="宋体"/>
                <w:sz w:val="24"/>
                <w:szCs w:val="24"/>
              </w:rPr>
            </w:pPr>
            <w:r>
              <w:rPr>
                <w:rFonts w:ascii="宋体" w:hAnsi="宋体"/>
                <w:sz w:val="24"/>
                <w:szCs w:val="24"/>
              </w:rPr>
              <w:t>企业研究与试验发展人员数</w:t>
            </w:r>
          </w:p>
        </w:tc>
        <w:tc>
          <w:tcPr>
            <w:tcW w:w="1692" w:type="dxa"/>
            <w:noWrap w:val="0"/>
            <w:vAlign w:val="center"/>
          </w:tcPr>
          <w:p>
            <w:pPr>
              <w:jc w:val="center"/>
              <w:rPr>
                <w:rFonts w:ascii="宋体" w:hAnsi="宋体"/>
                <w:sz w:val="24"/>
                <w:szCs w:val="24"/>
              </w:rPr>
            </w:pPr>
            <w:r>
              <w:rPr>
                <w:rFonts w:ascii="宋体" w:hAnsi="宋体"/>
                <w:sz w:val="24"/>
                <w:szCs w:val="24"/>
              </w:rPr>
              <w:t>人</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14</w:t>
            </w:r>
          </w:p>
        </w:tc>
        <w:tc>
          <w:tcPr>
            <w:tcW w:w="4680" w:type="dxa"/>
            <w:gridSpan w:val="2"/>
            <w:noWrap w:val="0"/>
            <w:vAlign w:val="center"/>
          </w:tcPr>
          <w:p>
            <w:pPr>
              <w:rPr>
                <w:rFonts w:ascii="宋体" w:hAnsi="宋体"/>
                <w:sz w:val="24"/>
                <w:szCs w:val="24"/>
              </w:rPr>
            </w:pPr>
            <w:r>
              <w:rPr>
                <w:rFonts w:ascii="宋体" w:hAnsi="宋体"/>
                <w:sz w:val="24"/>
                <w:szCs w:val="24"/>
              </w:rPr>
              <w:t>技术中心职工人数</w:t>
            </w:r>
          </w:p>
        </w:tc>
        <w:tc>
          <w:tcPr>
            <w:tcW w:w="1692" w:type="dxa"/>
            <w:noWrap w:val="0"/>
            <w:vAlign w:val="center"/>
          </w:tcPr>
          <w:p>
            <w:pPr>
              <w:jc w:val="center"/>
              <w:rPr>
                <w:rFonts w:ascii="宋体" w:hAnsi="宋体"/>
                <w:sz w:val="24"/>
                <w:szCs w:val="24"/>
              </w:rPr>
            </w:pPr>
            <w:r>
              <w:rPr>
                <w:rFonts w:ascii="宋体" w:hAnsi="宋体"/>
                <w:sz w:val="24"/>
                <w:szCs w:val="24"/>
              </w:rPr>
              <w:t>人</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15</w:t>
            </w:r>
          </w:p>
        </w:tc>
        <w:tc>
          <w:tcPr>
            <w:tcW w:w="4680" w:type="dxa"/>
            <w:gridSpan w:val="2"/>
            <w:noWrap w:val="0"/>
            <w:vAlign w:val="center"/>
          </w:tcPr>
          <w:p>
            <w:pPr>
              <w:rPr>
                <w:rFonts w:ascii="宋体" w:hAnsi="宋体"/>
                <w:sz w:val="24"/>
                <w:szCs w:val="24"/>
              </w:rPr>
            </w:pPr>
            <w:r>
              <w:rPr>
                <w:rFonts w:ascii="宋体" w:hAnsi="宋体"/>
                <w:sz w:val="24"/>
                <w:szCs w:val="24"/>
              </w:rPr>
              <w:t>技术中心全体职工年收入总额</w:t>
            </w:r>
          </w:p>
        </w:tc>
        <w:tc>
          <w:tcPr>
            <w:tcW w:w="1692" w:type="dxa"/>
            <w:noWrap w:val="0"/>
            <w:vAlign w:val="center"/>
          </w:tcPr>
          <w:p>
            <w:pPr>
              <w:jc w:val="center"/>
              <w:rPr>
                <w:rFonts w:ascii="宋体" w:hAnsi="宋体"/>
                <w:sz w:val="24"/>
                <w:szCs w:val="24"/>
              </w:rPr>
            </w:pPr>
            <w:r>
              <w:rPr>
                <w:rFonts w:ascii="宋体" w:hAnsi="宋体"/>
                <w:sz w:val="24"/>
                <w:szCs w:val="24"/>
              </w:rPr>
              <w:t>万元</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napToGrid w:val="0"/>
              <w:jc w:val="center"/>
              <w:rPr>
                <w:rFonts w:ascii="宋体" w:hAnsi="宋体"/>
                <w:sz w:val="24"/>
                <w:szCs w:val="24"/>
              </w:rPr>
            </w:pPr>
            <w:r>
              <w:rPr>
                <w:rFonts w:ascii="宋体" w:hAnsi="宋体"/>
                <w:sz w:val="24"/>
                <w:szCs w:val="24"/>
              </w:rPr>
              <w:t>16</w:t>
            </w:r>
          </w:p>
        </w:tc>
        <w:tc>
          <w:tcPr>
            <w:tcW w:w="4680" w:type="dxa"/>
            <w:gridSpan w:val="2"/>
            <w:noWrap w:val="0"/>
            <w:vAlign w:val="center"/>
          </w:tcPr>
          <w:p>
            <w:pPr>
              <w:rPr>
                <w:rFonts w:ascii="宋体" w:hAnsi="宋体"/>
                <w:sz w:val="24"/>
                <w:szCs w:val="24"/>
              </w:rPr>
            </w:pPr>
            <w:r>
              <w:rPr>
                <w:rFonts w:ascii="宋体" w:hAnsi="宋体"/>
                <w:sz w:val="24"/>
                <w:szCs w:val="24"/>
              </w:rPr>
              <w:t>技术中心中级职称及以上人数</w:t>
            </w:r>
          </w:p>
        </w:tc>
        <w:tc>
          <w:tcPr>
            <w:tcW w:w="1692" w:type="dxa"/>
            <w:noWrap w:val="0"/>
            <w:vAlign w:val="center"/>
          </w:tcPr>
          <w:p>
            <w:pPr>
              <w:jc w:val="center"/>
              <w:rPr>
                <w:rFonts w:ascii="宋体" w:hAnsi="宋体"/>
                <w:sz w:val="24"/>
                <w:szCs w:val="24"/>
              </w:rPr>
            </w:pPr>
            <w:r>
              <w:rPr>
                <w:rFonts w:ascii="宋体" w:hAnsi="宋体"/>
                <w:sz w:val="24"/>
                <w:szCs w:val="24"/>
              </w:rPr>
              <w:t>人</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napToGrid w:val="0"/>
              <w:jc w:val="center"/>
              <w:rPr>
                <w:rFonts w:ascii="宋体" w:hAnsi="宋体"/>
                <w:sz w:val="24"/>
                <w:szCs w:val="24"/>
              </w:rPr>
            </w:pPr>
            <w:r>
              <w:rPr>
                <w:rFonts w:ascii="宋体" w:hAnsi="宋体"/>
                <w:sz w:val="24"/>
                <w:szCs w:val="24"/>
              </w:rPr>
              <w:t>17</w:t>
            </w:r>
          </w:p>
        </w:tc>
        <w:tc>
          <w:tcPr>
            <w:tcW w:w="4680" w:type="dxa"/>
            <w:gridSpan w:val="2"/>
            <w:noWrap w:val="0"/>
            <w:vAlign w:val="center"/>
          </w:tcPr>
          <w:p>
            <w:pPr>
              <w:snapToGrid w:val="0"/>
              <w:rPr>
                <w:rFonts w:ascii="宋体" w:hAnsi="宋体"/>
                <w:sz w:val="24"/>
                <w:szCs w:val="24"/>
              </w:rPr>
            </w:pPr>
            <w:r>
              <w:rPr>
                <w:rFonts w:ascii="宋体" w:hAnsi="宋体"/>
                <w:sz w:val="24"/>
                <w:szCs w:val="24"/>
              </w:rPr>
              <w:t>技术中心高级人才数（包括具有高级职称的专家和已获博士学位人员）</w:t>
            </w:r>
          </w:p>
        </w:tc>
        <w:tc>
          <w:tcPr>
            <w:tcW w:w="1692" w:type="dxa"/>
            <w:noWrap w:val="0"/>
            <w:vAlign w:val="center"/>
          </w:tcPr>
          <w:p>
            <w:pPr>
              <w:snapToGrid w:val="0"/>
              <w:jc w:val="center"/>
              <w:rPr>
                <w:rFonts w:ascii="宋体" w:hAnsi="宋体"/>
                <w:sz w:val="24"/>
                <w:szCs w:val="24"/>
              </w:rPr>
            </w:pPr>
            <w:r>
              <w:rPr>
                <w:rFonts w:ascii="宋体" w:hAnsi="宋体"/>
                <w:sz w:val="24"/>
                <w:szCs w:val="24"/>
              </w:rPr>
              <w:t>人月</w:t>
            </w:r>
          </w:p>
        </w:tc>
        <w:tc>
          <w:tcPr>
            <w:tcW w:w="1458" w:type="dxa"/>
            <w:noWrap w:val="0"/>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18</w:t>
            </w:r>
          </w:p>
        </w:tc>
        <w:tc>
          <w:tcPr>
            <w:tcW w:w="4680" w:type="dxa"/>
            <w:gridSpan w:val="2"/>
            <w:noWrap w:val="0"/>
            <w:vAlign w:val="center"/>
          </w:tcPr>
          <w:p>
            <w:pPr>
              <w:snapToGrid w:val="0"/>
              <w:rPr>
                <w:rFonts w:ascii="宋体" w:hAnsi="宋体"/>
                <w:sz w:val="24"/>
                <w:szCs w:val="24"/>
              </w:rPr>
            </w:pPr>
            <w:r>
              <w:rPr>
                <w:rFonts w:ascii="宋体" w:hAnsi="宋体"/>
                <w:sz w:val="24"/>
                <w:szCs w:val="24"/>
              </w:rPr>
              <w:t>当年来技术中心从事研发工作的外部高级专家人数</w:t>
            </w:r>
          </w:p>
        </w:tc>
        <w:tc>
          <w:tcPr>
            <w:tcW w:w="1692" w:type="dxa"/>
            <w:noWrap w:val="0"/>
            <w:vAlign w:val="center"/>
          </w:tcPr>
          <w:p>
            <w:pPr>
              <w:snapToGrid w:val="0"/>
              <w:jc w:val="center"/>
              <w:rPr>
                <w:rFonts w:ascii="宋体" w:hAnsi="宋体"/>
                <w:sz w:val="24"/>
                <w:szCs w:val="24"/>
              </w:rPr>
            </w:pPr>
            <w:r>
              <w:rPr>
                <w:rFonts w:ascii="宋体" w:hAnsi="宋体"/>
                <w:sz w:val="24"/>
                <w:szCs w:val="24"/>
              </w:rPr>
              <w:t>人月</w:t>
            </w:r>
          </w:p>
        </w:tc>
        <w:tc>
          <w:tcPr>
            <w:tcW w:w="1458" w:type="dxa"/>
            <w:noWrap w:val="0"/>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19</w:t>
            </w:r>
          </w:p>
        </w:tc>
        <w:tc>
          <w:tcPr>
            <w:tcW w:w="4680" w:type="dxa"/>
            <w:gridSpan w:val="2"/>
            <w:noWrap w:val="0"/>
            <w:vAlign w:val="center"/>
          </w:tcPr>
          <w:p>
            <w:pPr>
              <w:rPr>
                <w:rFonts w:ascii="宋体" w:hAnsi="宋体"/>
                <w:sz w:val="24"/>
                <w:szCs w:val="24"/>
              </w:rPr>
            </w:pPr>
            <w:r>
              <w:rPr>
                <w:rFonts w:ascii="宋体" w:hAnsi="宋体"/>
                <w:sz w:val="24"/>
                <w:szCs w:val="24"/>
              </w:rPr>
              <w:t>通过认证的检测机构、实验室等数</w:t>
            </w:r>
          </w:p>
        </w:tc>
        <w:tc>
          <w:tcPr>
            <w:tcW w:w="1692" w:type="dxa"/>
            <w:noWrap w:val="0"/>
            <w:vAlign w:val="center"/>
          </w:tcPr>
          <w:p>
            <w:pPr>
              <w:jc w:val="center"/>
              <w:rPr>
                <w:rFonts w:ascii="宋体" w:hAnsi="宋体"/>
                <w:sz w:val="24"/>
                <w:szCs w:val="24"/>
              </w:rPr>
            </w:pPr>
            <w:r>
              <w:rPr>
                <w:rFonts w:ascii="宋体" w:hAnsi="宋体"/>
                <w:sz w:val="24"/>
                <w:szCs w:val="24"/>
              </w:rPr>
              <w:t>个</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napToGrid w:val="0"/>
              <w:jc w:val="center"/>
              <w:rPr>
                <w:rFonts w:ascii="宋体" w:hAnsi="宋体"/>
                <w:sz w:val="24"/>
                <w:szCs w:val="24"/>
              </w:rPr>
            </w:pPr>
            <w:r>
              <w:rPr>
                <w:rFonts w:ascii="宋体" w:hAnsi="宋体"/>
                <w:sz w:val="24"/>
                <w:szCs w:val="24"/>
              </w:rPr>
              <w:t>20</w:t>
            </w:r>
          </w:p>
        </w:tc>
        <w:tc>
          <w:tcPr>
            <w:tcW w:w="4680" w:type="dxa"/>
            <w:gridSpan w:val="2"/>
            <w:noWrap w:val="0"/>
            <w:vAlign w:val="center"/>
          </w:tcPr>
          <w:p>
            <w:pPr>
              <w:rPr>
                <w:rFonts w:ascii="宋体" w:hAnsi="宋体"/>
                <w:sz w:val="24"/>
                <w:szCs w:val="24"/>
              </w:rPr>
            </w:pPr>
            <w:r>
              <w:rPr>
                <w:rFonts w:ascii="宋体" w:hAnsi="宋体"/>
                <w:sz w:val="24"/>
                <w:szCs w:val="24"/>
              </w:rPr>
              <w:t>完成新产品新技术新工艺开发项目数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21</w:t>
            </w:r>
          </w:p>
        </w:tc>
        <w:tc>
          <w:tcPr>
            <w:tcW w:w="4680" w:type="dxa"/>
            <w:gridSpan w:val="2"/>
            <w:noWrap w:val="0"/>
            <w:vAlign w:val="center"/>
          </w:tcPr>
          <w:p>
            <w:pPr>
              <w:snapToGrid w:val="0"/>
              <w:rPr>
                <w:rFonts w:ascii="宋体" w:hAnsi="宋体"/>
                <w:sz w:val="24"/>
                <w:szCs w:val="24"/>
              </w:rPr>
            </w:pPr>
            <w:r>
              <w:rPr>
                <w:rFonts w:ascii="宋体" w:hAnsi="宋体"/>
                <w:sz w:val="24"/>
                <w:szCs w:val="24"/>
              </w:rPr>
              <w:t>通过新产品（新技术）或科技成果等鉴定的项目数</w:t>
            </w:r>
          </w:p>
        </w:tc>
        <w:tc>
          <w:tcPr>
            <w:tcW w:w="1692" w:type="dxa"/>
            <w:noWrap w:val="0"/>
            <w:vAlign w:val="center"/>
          </w:tcPr>
          <w:p>
            <w:pPr>
              <w:snapToGrid w:val="0"/>
              <w:jc w:val="center"/>
              <w:rPr>
                <w:rFonts w:ascii="宋体" w:hAnsi="宋体"/>
                <w:sz w:val="24"/>
                <w:szCs w:val="24"/>
              </w:rPr>
            </w:pPr>
            <w:r>
              <w:rPr>
                <w:rFonts w:ascii="宋体" w:hAnsi="宋体"/>
                <w:sz w:val="24"/>
                <w:szCs w:val="24"/>
              </w:rPr>
              <w:t>项</w:t>
            </w:r>
          </w:p>
        </w:tc>
        <w:tc>
          <w:tcPr>
            <w:tcW w:w="1458" w:type="dxa"/>
            <w:noWrap w:val="0"/>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20" w:type="dxa"/>
            <w:noWrap w:val="0"/>
            <w:vAlign w:val="center"/>
          </w:tcPr>
          <w:p>
            <w:pPr>
              <w:jc w:val="center"/>
              <w:rPr>
                <w:rFonts w:ascii="宋体" w:hAnsi="宋体"/>
                <w:sz w:val="24"/>
                <w:szCs w:val="24"/>
              </w:rPr>
            </w:pPr>
            <w:r>
              <w:rPr>
                <w:rFonts w:ascii="宋体" w:hAnsi="宋体"/>
                <w:sz w:val="24"/>
                <w:szCs w:val="24"/>
              </w:rPr>
              <w:t>22</w:t>
            </w:r>
          </w:p>
        </w:tc>
        <w:tc>
          <w:tcPr>
            <w:tcW w:w="4680" w:type="dxa"/>
            <w:gridSpan w:val="2"/>
            <w:noWrap w:val="0"/>
            <w:vAlign w:val="center"/>
          </w:tcPr>
          <w:p>
            <w:pPr>
              <w:rPr>
                <w:rFonts w:ascii="宋体" w:hAnsi="宋体"/>
                <w:sz w:val="24"/>
                <w:szCs w:val="24"/>
              </w:rPr>
            </w:pPr>
            <w:r>
              <w:rPr>
                <w:rFonts w:ascii="宋体" w:hAnsi="宋体"/>
                <w:sz w:val="24"/>
                <w:szCs w:val="24"/>
              </w:rPr>
              <w:t>企业拥有的全部有效专利数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napToGrid w:val="0"/>
              <w:jc w:val="center"/>
              <w:rPr>
                <w:rFonts w:ascii="宋体" w:hAnsi="宋体"/>
                <w:sz w:val="24"/>
                <w:szCs w:val="24"/>
              </w:rPr>
            </w:pPr>
            <w:r>
              <w:rPr>
                <w:rFonts w:ascii="宋体" w:hAnsi="宋体"/>
                <w:sz w:val="24"/>
                <w:szCs w:val="24"/>
              </w:rPr>
              <w:t>23</w:t>
            </w:r>
          </w:p>
        </w:tc>
        <w:tc>
          <w:tcPr>
            <w:tcW w:w="4680" w:type="dxa"/>
            <w:gridSpan w:val="2"/>
            <w:noWrap w:val="0"/>
            <w:vAlign w:val="center"/>
          </w:tcPr>
          <w:p>
            <w:pPr>
              <w:rPr>
                <w:rFonts w:ascii="宋体" w:hAnsi="宋体"/>
                <w:sz w:val="24"/>
                <w:szCs w:val="24"/>
              </w:rPr>
            </w:pPr>
            <w:r>
              <w:rPr>
                <w:rFonts w:ascii="宋体" w:hAnsi="宋体"/>
                <w:sz w:val="24"/>
                <w:szCs w:val="24"/>
              </w:rPr>
              <w:t>当年被受理的专利申请数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24</w:t>
            </w:r>
          </w:p>
        </w:tc>
        <w:tc>
          <w:tcPr>
            <w:tcW w:w="4680" w:type="dxa"/>
            <w:gridSpan w:val="2"/>
            <w:noWrap w:val="0"/>
            <w:vAlign w:val="center"/>
          </w:tcPr>
          <w:p>
            <w:pPr>
              <w:rPr>
                <w:rFonts w:ascii="宋体" w:hAnsi="宋体"/>
                <w:sz w:val="24"/>
                <w:szCs w:val="24"/>
              </w:rPr>
            </w:pPr>
            <w:r>
              <w:rPr>
                <w:rFonts w:ascii="宋体" w:hAnsi="宋体"/>
                <w:sz w:val="24"/>
                <w:szCs w:val="24"/>
              </w:rPr>
              <w:t>当年获得授权的专利数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jc w:val="center"/>
              <w:rPr>
                <w:rFonts w:ascii="宋体" w:hAnsi="宋体"/>
                <w:sz w:val="24"/>
                <w:szCs w:val="24"/>
              </w:rPr>
            </w:pPr>
            <w:r>
              <w:rPr>
                <w:rFonts w:ascii="宋体" w:hAnsi="宋体"/>
                <w:sz w:val="24"/>
                <w:szCs w:val="24"/>
              </w:rPr>
              <w:t>25</w:t>
            </w:r>
          </w:p>
        </w:tc>
        <w:tc>
          <w:tcPr>
            <w:tcW w:w="4680" w:type="dxa"/>
            <w:gridSpan w:val="2"/>
            <w:noWrap w:val="0"/>
            <w:vAlign w:val="center"/>
          </w:tcPr>
          <w:p>
            <w:pPr>
              <w:snapToGrid w:val="0"/>
              <w:rPr>
                <w:rFonts w:ascii="宋体" w:hAnsi="宋体"/>
                <w:sz w:val="24"/>
                <w:szCs w:val="24"/>
              </w:rPr>
            </w:pPr>
            <w:r>
              <w:rPr>
                <w:rFonts w:ascii="宋体" w:hAnsi="宋体"/>
                <w:sz w:val="24"/>
                <w:szCs w:val="24"/>
              </w:rPr>
              <w:t>最近三年主持和参与制定的国际、国家、行业、地方标准数</w:t>
            </w:r>
          </w:p>
        </w:tc>
        <w:tc>
          <w:tcPr>
            <w:tcW w:w="1692" w:type="dxa"/>
            <w:noWrap w:val="0"/>
            <w:vAlign w:val="center"/>
          </w:tcPr>
          <w:p>
            <w:pPr>
              <w:snapToGrid w:val="0"/>
              <w:jc w:val="center"/>
              <w:rPr>
                <w:rFonts w:ascii="宋体" w:hAnsi="宋体"/>
                <w:sz w:val="24"/>
                <w:szCs w:val="24"/>
              </w:rPr>
            </w:pPr>
            <w:r>
              <w:rPr>
                <w:rFonts w:ascii="宋体" w:hAnsi="宋体"/>
                <w:sz w:val="24"/>
                <w:szCs w:val="24"/>
              </w:rPr>
              <w:t>项</w:t>
            </w:r>
          </w:p>
        </w:tc>
        <w:tc>
          <w:tcPr>
            <w:tcW w:w="1458" w:type="dxa"/>
            <w:noWrap w:val="0"/>
            <w:vAlign w:val="center"/>
          </w:tcPr>
          <w:p>
            <w:pPr>
              <w:snapToGrid w:val="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napToGrid w:val="0"/>
              <w:jc w:val="center"/>
              <w:rPr>
                <w:rFonts w:ascii="宋体" w:hAnsi="宋体"/>
                <w:sz w:val="24"/>
                <w:szCs w:val="24"/>
              </w:rPr>
            </w:pPr>
            <w:r>
              <w:rPr>
                <w:rFonts w:ascii="宋体" w:hAnsi="宋体"/>
                <w:sz w:val="24"/>
                <w:szCs w:val="24"/>
              </w:rPr>
              <w:t>26</w:t>
            </w:r>
          </w:p>
        </w:tc>
        <w:tc>
          <w:tcPr>
            <w:tcW w:w="4680" w:type="dxa"/>
            <w:gridSpan w:val="2"/>
            <w:noWrap w:val="0"/>
            <w:vAlign w:val="center"/>
          </w:tcPr>
          <w:p>
            <w:pPr>
              <w:rPr>
                <w:rFonts w:ascii="宋体" w:hAnsi="宋体"/>
                <w:sz w:val="24"/>
                <w:szCs w:val="24"/>
              </w:rPr>
            </w:pPr>
            <w:r>
              <w:rPr>
                <w:rFonts w:ascii="宋体" w:hAnsi="宋体"/>
                <w:sz w:val="24"/>
                <w:szCs w:val="24"/>
              </w:rPr>
              <w:t>企业获得市级以上名牌产品数</w:t>
            </w:r>
          </w:p>
        </w:tc>
        <w:tc>
          <w:tcPr>
            <w:tcW w:w="1692" w:type="dxa"/>
            <w:noWrap w:val="0"/>
            <w:vAlign w:val="center"/>
          </w:tcPr>
          <w:p>
            <w:pPr>
              <w:jc w:val="center"/>
              <w:rPr>
                <w:rFonts w:ascii="宋体" w:hAnsi="宋体"/>
                <w:sz w:val="24"/>
                <w:szCs w:val="24"/>
              </w:rPr>
            </w:pPr>
            <w:r>
              <w:rPr>
                <w:rFonts w:ascii="宋体" w:hAnsi="宋体"/>
                <w:sz w:val="24"/>
                <w:szCs w:val="24"/>
              </w:rPr>
              <w:t>个</w:t>
            </w:r>
          </w:p>
        </w:tc>
        <w:tc>
          <w:tcPr>
            <w:tcW w:w="1458" w:type="dxa"/>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pPr>
              <w:snapToGrid w:val="0"/>
              <w:jc w:val="center"/>
              <w:rPr>
                <w:rFonts w:ascii="宋体" w:hAnsi="宋体"/>
                <w:sz w:val="24"/>
                <w:szCs w:val="24"/>
              </w:rPr>
            </w:pPr>
            <w:r>
              <w:rPr>
                <w:rFonts w:ascii="宋体" w:hAnsi="宋体"/>
                <w:sz w:val="24"/>
                <w:szCs w:val="24"/>
              </w:rPr>
              <w:t>27</w:t>
            </w:r>
          </w:p>
        </w:tc>
        <w:tc>
          <w:tcPr>
            <w:tcW w:w="4680" w:type="dxa"/>
            <w:gridSpan w:val="2"/>
            <w:noWrap w:val="0"/>
            <w:vAlign w:val="center"/>
          </w:tcPr>
          <w:p>
            <w:pPr>
              <w:rPr>
                <w:rFonts w:ascii="宋体" w:hAnsi="宋体"/>
                <w:sz w:val="24"/>
                <w:szCs w:val="24"/>
              </w:rPr>
            </w:pPr>
            <w:r>
              <w:rPr>
                <w:rFonts w:ascii="宋体" w:hAnsi="宋体"/>
                <w:sz w:val="24"/>
                <w:szCs w:val="24"/>
              </w:rPr>
              <w:t>市级以上自然科学、技术发明、科技进步奖、新产品奖等奖励项目数</w:t>
            </w:r>
          </w:p>
        </w:tc>
        <w:tc>
          <w:tcPr>
            <w:tcW w:w="1692" w:type="dxa"/>
            <w:noWrap w:val="0"/>
            <w:vAlign w:val="center"/>
          </w:tcPr>
          <w:p>
            <w:pPr>
              <w:jc w:val="center"/>
              <w:rPr>
                <w:rFonts w:ascii="宋体" w:hAnsi="宋体"/>
                <w:sz w:val="24"/>
                <w:szCs w:val="24"/>
              </w:rPr>
            </w:pPr>
            <w:r>
              <w:rPr>
                <w:rFonts w:ascii="宋体" w:hAnsi="宋体"/>
                <w:sz w:val="24"/>
                <w:szCs w:val="24"/>
              </w:rPr>
              <w:t>项</w:t>
            </w:r>
          </w:p>
        </w:tc>
        <w:tc>
          <w:tcPr>
            <w:tcW w:w="1458" w:type="dxa"/>
            <w:noWrap w:val="0"/>
            <w:vAlign w:val="center"/>
          </w:tcPr>
          <w:p>
            <w:pPr>
              <w:rPr>
                <w:rFonts w:ascii="宋体" w:hAnsi="宋体"/>
                <w:sz w:val="24"/>
                <w:szCs w:val="24"/>
              </w:rPr>
            </w:pPr>
          </w:p>
        </w:tc>
      </w:tr>
    </w:tbl>
    <w:p>
      <w:pPr>
        <w:ind w:firstLine="640" w:firstLineChars="200"/>
        <w:rPr>
          <w:rFonts w:ascii="仿宋_GB2312" w:hAnsi="ˎ̥" w:eastAsia="仿宋_GB2312" w:cs="宋体"/>
          <w:color w:val="000000"/>
          <w:kern w:val="0"/>
          <w:sz w:val="32"/>
          <w:szCs w:val="32"/>
        </w:rPr>
      </w:pPr>
    </w:p>
    <w:p>
      <w:pPr>
        <w:ind w:firstLine="640" w:firstLineChars="200"/>
        <w:rPr>
          <w:rFonts w:ascii="仿宋_GB2312" w:hAnsi="ˎ̥" w:eastAsia="仿宋_GB2312" w:cs="宋体"/>
          <w:color w:val="000000"/>
          <w:kern w:val="0"/>
          <w:sz w:val="32"/>
          <w:szCs w:val="32"/>
        </w:rPr>
      </w:pPr>
    </w:p>
    <w:p>
      <w:pPr>
        <w:ind w:firstLine="640" w:firstLineChars="200"/>
        <w:rPr>
          <w:rFonts w:ascii="仿宋_GB2312" w:hAnsi="ˎ̥" w:eastAsia="仿宋_GB2312" w:cs="宋体"/>
          <w:color w:val="000000"/>
          <w:kern w:val="0"/>
          <w:sz w:val="32"/>
          <w:szCs w:val="32"/>
        </w:rPr>
      </w:pPr>
    </w:p>
    <w:p>
      <w:pPr>
        <w:widowControl/>
        <w:jc w:val="left"/>
        <w:rPr>
          <w:rFonts w:ascii="仿宋" w:hAnsi="仿宋" w:eastAsia="仿宋"/>
          <w:sz w:val="28"/>
          <w:szCs w:val="28"/>
        </w:rPr>
      </w:pPr>
      <w:r>
        <w:rPr>
          <w:rFonts w:ascii="仿宋" w:hAnsi="仿宋" w:eastAsia="仿宋"/>
          <w:sz w:val="28"/>
          <w:szCs w:val="28"/>
        </w:rPr>
        <w:t>企业法人代表签字：</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t xml:space="preserve">企业盖章 </w:t>
      </w:r>
    </w:p>
    <w:p>
      <w:pPr>
        <w:widowControl/>
        <w:jc w:val="left"/>
        <w:rPr>
          <w:rFonts w:ascii="仿宋" w:hAnsi="仿宋" w:eastAsia="仿宋"/>
          <w:sz w:val="28"/>
          <w:szCs w:val="28"/>
        </w:rPr>
      </w:pPr>
      <w:r>
        <w:rPr>
          <w:rFonts w:ascii="仿宋" w:hAnsi="仿宋" w:eastAsia="仿宋"/>
          <w:sz w:val="28"/>
          <w:szCs w:val="28"/>
        </w:rPr>
        <w:t xml:space="preserve">    </w:t>
      </w:r>
    </w:p>
    <w:p>
      <w:pPr>
        <w:ind w:firstLine="3640" w:firstLineChars="1300"/>
        <w:rPr>
          <w:rFonts w:ascii="仿宋" w:hAnsi="仿宋" w:eastAsia="仿宋"/>
          <w:sz w:val="28"/>
          <w:szCs w:val="28"/>
        </w:rPr>
      </w:pPr>
    </w:p>
    <w:p>
      <w:pPr>
        <w:ind w:firstLine="3640" w:firstLineChars="1300"/>
        <w:rPr>
          <w:rFonts w:ascii="仿宋" w:hAnsi="仿宋" w:eastAsia="仿宋"/>
          <w:sz w:val="28"/>
          <w:szCs w:val="28"/>
        </w:rPr>
      </w:pPr>
    </w:p>
    <w:p>
      <w:pPr>
        <w:ind w:firstLine="3640" w:firstLineChars="1300"/>
        <w:rPr>
          <w:rFonts w:ascii="仿宋" w:hAnsi="仿宋" w:eastAsia="仿宋"/>
          <w:sz w:val="28"/>
          <w:szCs w:val="28"/>
        </w:rPr>
      </w:pPr>
    </w:p>
    <w:p>
      <w:pPr>
        <w:ind w:firstLine="3640" w:firstLineChars="1300"/>
        <w:rPr>
          <w:rFonts w:ascii="仿宋" w:hAnsi="仿宋" w:eastAsia="仿宋"/>
          <w:sz w:val="28"/>
          <w:szCs w:val="28"/>
        </w:rPr>
      </w:pPr>
    </w:p>
    <w:p>
      <w:pPr>
        <w:ind w:firstLine="3640" w:firstLineChars="1300"/>
        <w:rPr>
          <w:rFonts w:ascii="仿宋" w:hAnsi="仿宋" w:eastAsia="仿宋"/>
          <w:sz w:val="28"/>
          <w:szCs w:val="28"/>
        </w:rPr>
      </w:pPr>
    </w:p>
    <w:p>
      <w:pPr>
        <w:ind w:firstLine="3640" w:firstLineChars="1300"/>
        <w:rPr>
          <w:rFonts w:ascii="仿宋" w:hAnsi="仿宋" w:eastAsia="仿宋"/>
          <w:sz w:val="28"/>
          <w:szCs w:val="28"/>
        </w:rPr>
      </w:pPr>
      <w:r>
        <w:rPr>
          <w:rFonts w:ascii="仿宋" w:hAnsi="仿宋" w:eastAsia="仿宋"/>
          <w:sz w:val="28"/>
          <w:szCs w:val="28"/>
        </w:rPr>
        <w:t>填报日期：　  年　  月　  日</w:t>
      </w:r>
    </w:p>
    <w:p>
      <w:pPr>
        <w:ind w:firstLine="640" w:firstLineChars="200"/>
        <w:rPr>
          <w:rFonts w:ascii="仿宋_GB2312" w:hAnsi="ˎ̥" w:eastAsia="仿宋_GB2312" w:cs="宋体"/>
          <w:color w:val="000000"/>
          <w:kern w:val="0"/>
          <w:sz w:val="32"/>
          <w:szCs w:val="32"/>
        </w:rPr>
      </w:pPr>
    </w:p>
    <w:p>
      <w:pPr>
        <w:ind w:firstLine="640" w:firstLineChars="200"/>
        <w:rPr>
          <w:rFonts w:ascii="仿宋_GB2312" w:hAnsi="ˎ̥" w:eastAsia="仿宋_GB2312" w:cs="宋体"/>
          <w:color w:val="000000"/>
          <w:kern w:val="0"/>
          <w:sz w:val="32"/>
          <w:szCs w:val="32"/>
        </w:rPr>
      </w:pPr>
    </w:p>
    <w:p>
      <w:pPr>
        <w:ind w:firstLine="640" w:firstLineChars="200"/>
        <w:rPr>
          <w:rFonts w:ascii="仿宋_GB2312" w:hAnsi="ˎ̥" w:eastAsia="仿宋_GB2312" w:cs="宋体"/>
          <w:color w:val="000000"/>
          <w:kern w:val="0"/>
          <w:sz w:val="32"/>
          <w:szCs w:val="32"/>
        </w:rPr>
      </w:pPr>
    </w:p>
    <w:p>
      <w:pPr>
        <w:ind w:firstLine="640" w:firstLineChars="200"/>
        <w:rPr>
          <w:rFonts w:ascii="黑体" w:hAnsi="黑体" w:eastAsia="黑体" w:cs="宋体"/>
          <w:color w:val="000000"/>
          <w:kern w:val="0"/>
          <w:sz w:val="32"/>
          <w:szCs w:val="32"/>
        </w:rPr>
      </w:pPr>
      <w:r>
        <w:rPr>
          <w:rFonts w:ascii="黑体" w:hAnsi="黑体" w:eastAsia="黑体" w:cs="宋体"/>
          <w:color w:val="000000"/>
          <w:kern w:val="0"/>
          <w:sz w:val="32"/>
          <w:szCs w:val="32"/>
        </w:rPr>
        <w:t xml:space="preserve">二、需提供的附件及证明材料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1、企业资产负债表、损益表、现金流量表的复印件。建议另附：</w:t>
      </w:r>
      <w:r>
        <w:rPr>
          <w:rFonts w:ascii="仿宋" w:hAnsi="仿宋" w:eastAsia="仿宋"/>
          <w:sz w:val="32"/>
          <w:szCs w:val="32"/>
        </w:rPr>
        <w:t>规模以上工业法人单位研发项目情况（107-1 表）、规模以上工业法人单位研发活动及相关情况（107-2 表）；由税务部门出具的上年度《中华人民共和国税收完税证明》；</w:t>
      </w:r>
      <w:r>
        <w:rPr>
          <w:rFonts w:ascii="仿宋" w:hAnsi="仿宋" w:eastAsia="仿宋" w:cs="宋体"/>
          <w:color w:val="000000"/>
          <w:kern w:val="0"/>
          <w:sz w:val="32"/>
          <w:szCs w:val="32"/>
        </w:rPr>
        <w:t xml:space="preserve"> 企业上年度《审计报告》。</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评价指标的必要证明材料，主要包括：技术中心高级专家和外部专家、企业研究与试验发展人员、对外合作项目、参与制定的标准、认证的检测机构和实验室、专利申请和专利授权、名牌产品等方面内容的证明材料。</w:t>
      </w:r>
    </w:p>
    <w:p>
      <w:pPr>
        <w:ind w:firstLine="640" w:firstLineChars="200"/>
        <w:rPr>
          <w:rFonts w:ascii="黑体" w:hAnsi="黑体" w:eastAsia="黑体" w:cs="宋体"/>
          <w:color w:val="000000"/>
          <w:kern w:val="0"/>
          <w:sz w:val="32"/>
          <w:szCs w:val="32"/>
        </w:rPr>
      </w:pPr>
      <w:r>
        <w:rPr>
          <w:rFonts w:ascii="黑体" w:hAnsi="黑体" w:eastAsia="黑体" w:cs="宋体"/>
          <w:color w:val="000000"/>
          <w:kern w:val="0"/>
          <w:sz w:val="32"/>
          <w:szCs w:val="32"/>
        </w:rPr>
        <w:t xml:space="preserve">三、指标解释和填报说明 </w:t>
      </w:r>
    </w:p>
    <w:p>
      <w:pPr>
        <w:pStyle w:val="7"/>
        <w:spacing w:before="156" w:line="580" w:lineRule="exact"/>
        <w:ind w:firstLine="561"/>
        <w:rPr>
          <w:rFonts w:ascii="仿宋" w:hAnsi="仿宋" w:eastAsia="仿宋" w:cs="宋体"/>
          <w:kern w:val="0"/>
          <w:sz w:val="32"/>
          <w:szCs w:val="32"/>
        </w:rPr>
      </w:pPr>
      <w:r>
        <w:rPr>
          <w:rFonts w:ascii="仿宋" w:hAnsi="仿宋" w:eastAsia="仿宋" w:cs="宋体"/>
          <w:kern w:val="0"/>
          <w:sz w:val="32"/>
          <w:szCs w:val="32"/>
        </w:rPr>
        <w:t>1、报告年度：指情况表中指标统计年度，时间范围从填写情况表的上一年1月1日到12月31日。所有指标的填报时间范围，如无特殊指明，均为报告年度，表中不准有数据空缺，数据空缺项一律按零处理</w:t>
      </w:r>
      <w:r>
        <w:rPr>
          <w:rFonts w:hint="eastAsia" w:ascii="仿宋" w:hAnsi="仿宋" w:eastAsia="仿宋" w:cs="宋体"/>
          <w:kern w:val="0"/>
          <w:sz w:val="32"/>
          <w:szCs w:val="32"/>
        </w:rPr>
        <w:t>，(T-1)年指报告年度的前一年。</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2、所属行业：在装备、电子、轻工、纺织、化工、冶金、医药、建材、软件中选择1项填写，如企业所属行业不属于所列行业，企业按实际所属行业标明。</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3、企业营业收入总额：指技术中心所在企业总部和其下属分公司、子公司、控股企业（按实际控投权）等应该列入会计合并报表范围的所有企业的营业收入（销售收入），经按合并报表原则处理后的合并营业收入。包括工业性企业产品销售收入、房地产与旅游酒店服务等第三产业的营业收入。</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4、企业利润总额：指企业生产经营过程中各种收入扣除各种消耗后的盈余。反映企业在报告期内实现的盈亏总额（亏损以“-”号表示）。包括企业的营业利润补贴收入，各种投资净收益和营业外收支净额。</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5、企业产品销售收入总额：指企业销售产成品、试制半成品的收入和提供工业性劳务收入总额。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6、企业产品销售利润总额：指企业销售收入扣除成本、费用、税金后的余额。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7、企业科技活动经费支出额：指企业实际支出的全部科技活动费用，包括列入技术开发的经费支出以及技改等资金实际用于科技活动的支出。不包括生产性支出和归还贷款支出。科技活动经费支出总额分为内部支出和外部支出。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科技活动经费内部支出：指企业用于内部开展科技活动实际支出的费用，包括外协加工费。不包括委托研制或合作研制而支付外单位的经费。科技经费内部支出按用途分为科技活动人员劳务费、原材料费、自制设备支出、其他支出。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科技活动经费外部支出：指企业委托其他单位或与其他单位合作开展科技活动而支付给其他单位的经费，不包括外协加工费。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8、企业研究与试验发展经费支出额：指在企业科技活动经费内部支出中用于基础研究、应用研究和试验发展三类项目以及这三类项目的管理和服务费用的支出。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9、企业全部科技项目数：指企业立项并开展研发（制）工作、以前年份立项（当年）仍继续进行研发（制）的科技项目，包括当年完成、年内仍在进行、年内研发工作已告失败的项目，不包括委托外单位进行研发的项目。从开发项目的性质看，包括新产品开发项目数、新技术开发项目数、新工艺开发项目数、新服务开发项目数与基础研究项目数之和。</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10、研发周期三年及以上的项目数：指研究开发周期在三年以上（含三年）的技术开发项目数。</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11、对外合作项目数：指企业与高等院校、科研院所及其他企业联合开展的科技项目数。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12、产学研合作项目数：指企业与高等院校、科研院所联合开展的科技项目数。</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13、新产品销售收入：新产品销售收入指报告期本企业销售新产品实现的销售收入。新产品销售收入是产品销售收入的组成部分，计算口径与产品销售收入一致。新产品即包括经政府有关部门认定并在有效期内的新产品，也包括企业自行研制开发，未经政府有关部门认定，从投产之日起一年之内的新产品。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新产品：指采用新技术原理、新设计构思研制、生产的全新产品，或在结构、材质、工艺等某一方面比原有产品有明显改进，从而显著提高了产品性能或扩大了使用功能的产品。新产品包括全新型新产品和重大改进型新产品两大类。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全新型新产品：指与以前制造的产品相比，其用途或者技术设计和材料三者都有显著变化的产品。这些创新可以涉及到全新的技术，也可以基于组合现有技术新的应用，或者源于新知识的应用。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重大改进型新产品：指在原有产品的基础上，产品性能得到显著提高或者重大改进的产品。若产品的改变仅仅是在美学上（外观、颜色、图案设计、包装等）的改变及技术上的较小变化，属于产品差异，不作为新产品统计。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14、新产品销售利润：指企业销售新产品所实现的利润。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15、企业技术开发仪器设备原值：指年末整个企业用于科研、技术开发的仪器、科研设备、中间试验设备的原值（帐面原值）。 技术开发仪器设备包括技术开发仪器、技术开发设备、技术开发检测设备、中间试验设备等。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16、企业职工总数：指企业在册职工人数。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17、企业科技活动人员数：指企业直接从事（或参与）科技活动，以及专门从事科技活动管理和为科技活动提供直接服务的人员。累计从事科技活动的时间占制度工作时间10％（不含）以下的人员不统计。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直接从事（或参与）科技活动的人员包括：企业所属的技术中心及中试车间（基地）等机构中从事科技活动的研究人员、工程技术人员、技术工人及其它辅助人员；虽不在上述机构工作，但编入科技活动项目组（攻关小组）的人员。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2）专门从事科技活动管理和为科技活动提供直接服务的人员包括：企业主管科技工作的负责人，企业科技管理部门（科研管理处、部、科等）的工作人员，直接为科技活动提供资料文献、材料供应、设备维护等服务的人员。不包括保卫、医疗保健、司机、食堂人员、茶炉工、水暖工、清洁工等间接服务人员。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18、企业研究与试验发展人员数：指企业科技活动人员中从事基础研究、应用研究和试验发展三类活动的人员。包括直接参加上述三类项目活动的人员及这类项目的管理和服务人员。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19、技术中心职工人数：在技术中心工作并取得劳动报酬的从业人员年平均数。包括技术中心科研开发人员、直接管理人员和直接为其服务的人员等。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20、中心全体职工年收入总额：指技术中心在册全体工作人员的年货币总收入，包括工资、福利费、奖金、政策补贴、项目提成等各项收入的总和。</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21、技术中心中级职称及以上人数：指全职在技术中心工作的有工程师、讲师、助理研究员、技师等中级职称的人员，以及全职在技术中心工作的高级人才。</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22、技术中心高级人才数：指全职在技术中心工作、获得国家、省、部和市等政府部门认定的有突出贡献的专家或者享受国家、省、部和专项津贴的专家人员数。全职在技术中心工作、获得博士学位的人员数，在站的博士后可以作为博士进行统计。全职在技术中心工作的有高级工程师，正、副教授，正、副研究员等高级职称的人员。</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23、来技术中心从事开发工作的外部专家人数：指来技术中心从事研究、技术开发工作的具有较高科技开发能力的海内外专家累计人月。最小统计单位为： 0.5人月。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24、通过认证的检测机构、实验室数：指国家、省、市有关部门或国际组织认定认证的、仍在有效期内的检测中心、实验室等的数量。</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25、完成新产品新技术新工艺开发项目数：指报告年度企业完成（结题）的新产品开发项目数、新技术项目数、新工艺开发项目数之和。</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26、企业拥有的全部有效专利数：指企业作为专利权人拥有专利权属、经国内外专利机构授权且在有效期内的全部专利件数。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 xml:space="preserve">27、最近三年主持和参与制定的国际、国家、行业、地方标准数：指企业在报告年度当年及报告年度前两年主持或参与制定，目前仍有效执行的国际、国家、行业、地方标准的数量。 </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28、企业获得的市级以上名牌产品数：指企业拥有的国家、省、市相关部门评定的名牌产品数。</w:t>
      </w:r>
    </w:p>
    <w:p>
      <w:pPr>
        <w:adjustRightInd w:val="0"/>
        <w:snapToGrid w:val="0"/>
        <w:spacing w:line="360" w:lineRule="auto"/>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29、获国家、部委、省、市科学、技术发明、科技进步奖、新产品奖等奖励项目数：指企业研发的新产品（新技术、新工艺）当年获得国家、部委、省、市奖励的总数。</w:t>
      </w:r>
    </w:p>
    <w:p>
      <w:pPr>
        <w:adjustRightInd w:val="0"/>
        <w:snapToGrid w:val="0"/>
        <w:spacing w:line="360" w:lineRule="auto"/>
        <w:ind w:firstLine="640" w:firstLineChars="200"/>
        <w:rPr>
          <w:rFonts w:ascii="黑体" w:hAnsi="黑体" w:eastAsia="黑体"/>
          <w:sz w:val="32"/>
          <w:szCs w:val="32"/>
        </w:rPr>
      </w:pPr>
      <w:r>
        <w:rPr>
          <w:rFonts w:ascii="黑体" w:hAnsi="黑体" w:eastAsia="黑体"/>
          <w:sz w:val="32"/>
          <w:szCs w:val="32"/>
        </w:rPr>
        <w:t>四、真实性声明</w:t>
      </w:r>
    </w:p>
    <w:tbl>
      <w:tblPr>
        <w:tblStyle w:val="4"/>
        <w:tblpPr w:leftFromText="180" w:rightFromText="180" w:vertAnchor="text" w:horzAnchor="margin" w:tblpXSpec="center" w:tblpY="234"/>
        <w:tblW w:w="8645" w:type="dxa"/>
        <w:tblInd w:w="0" w:type="dxa"/>
        <w:tblLayout w:type="autofit"/>
        <w:tblCellMar>
          <w:top w:w="0" w:type="dxa"/>
          <w:left w:w="108" w:type="dxa"/>
          <w:bottom w:w="0" w:type="dxa"/>
          <w:right w:w="108" w:type="dxa"/>
        </w:tblCellMar>
      </w:tblPr>
      <w:tblGrid>
        <w:gridCol w:w="8645"/>
      </w:tblGrid>
      <w:tr>
        <w:tblPrEx>
          <w:tblCellMar>
            <w:top w:w="0" w:type="dxa"/>
            <w:left w:w="108" w:type="dxa"/>
            <w:bottom w:w="0" w:type="dxa"/>
            <w:right w:w="108" w:type="dxa"/>
          </w:tblCellMar>
        </w:tblPrEx>
        <w:trPr>
          <w:trHeight w:val="20" w:hRule="atLeast"/>
        </w:trPr>
        <w:tc>
          <w:tcPr>
            <w:tcW w:w="864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left"/>
              <w:rPr>
                <w:rFonts w:ascii="仿宋_GB2312" w:hAnsi="Calibri" w:eastAsia="仿宋_GB2312"/>
                <w:sz w:val="24"/>
                <w:szCs w:val="24"/>
              </w:rPr>
            </w:pPr>
            <w:r>
              <w:rPr>
                <w:rFonts w:ascii="仿宋_GB2312" w:hAnsi="Calibri" w:eastAsia="仿宋_GB2312" w:cs="宋体"/>
                <w:b/>
                <w:bCs/>
                <w:kern w:val="0"/>
                <w:sz w:val="24"/>
                <w:szCs w:val="24"/>
              </w:rPr>
              <w:t>企业对提交申请材料真实性声明</w:t>
            </w:r>
            <w:r>
              <w:rPr>
                <w:rFonts w:ascii="仿宋_GB2312" w:hAnsi="Calibri" w:eastAsia="仿宋_GB2312"/>
                <w:sz w:val="24"/>
                <w:szCs w:val="24"/>
              </w:rPr>
              <w:t>：</w:t>
            </w:r>
          </w:p>
          <w:p>
            <w:pPr>
              <w:adjustRightInd w:val="0"/>
              <w:snapToGrid w:val="0"/>
              <w:spacing w:line="300" w:lineRule="auto"/>
              <w:ind w:firstLine="700" w:firstLineChars="292"/>
              <w:jc w:val="left"/>
              <w:rPr>
                <w:rFonts w:ascii="仿宋_GB2312" w:hAnsi="Calibri" w:eastAsia="仿宋_GB2312"/>
                <w:sz w:val="24"/>
                <w:szCs w:val="24"/>
              </w:rPr>
            </w:pPr>
          </w:p>
          <w:p>
            <w:pPr>
              <w:adjustRightInd w:val="0"/>
              <w:snapToGrid w:val="0"/>
              <w:spacing w:line="300" w:lineRule="auto"/>
              <w:ind w:firstLine="700" w:firstLineChars="292"/>
              <w:jc w:val="left"/>
              <w:rPr>
                <w:rFonts w:ascii="仿宋" w:hAnsi="仿宋" w:eastAsia="仿宋"/>
                <w:sz w:val="24"/>
                <w:szCs w:val="24"/>
              </w:rPr>
            </w:pPr>
            <w:r>
              <w:rPr>
                <w:rFonts w:ascii="仿宋" w:hAnsi="仿宋" w:eastAsia="仿宋"/>
                <w:sz w:val="24"/>
                <w:szCs w:val="24"/>
              </w:rPr>
              <w:t>对填报内容及提交附件材料的真实性进行承诺并承担法律责任。</w:t>
            </w:r>
          </w:p>
          <w:p>
            <w:pPr>
              <w:adjustRightInd w:val="0"/>
              <w:snapToGrid w:val="0"/>
              <w:spacing w:line="300" w:lineRule="auto"/>
              <w:ind w:firstLine="5880" w:firstLineChars="2450"/>
              <w:jc w:val="left"/>
              <w:rPr>
                <w:rFonts w:ascii="仿宋" w:hAnsi="仿宋" w:eastAsia="仿宋"/>
                <w:sz w:val="24"/>
                <w:szCs w:val="24"/>
              </w:rPr>
            </w:pPr>
          </w:p>
          <w:p>
            <w:pPr>
              <w:adjustRightInd w:val="0"/>
              <w:snapToGrid w:val="0"/>
              <w:spacing w:line="300" w:lineRule="auto"/>
              <w:ind w:firstLine="5880" w:firstLineChars="2450"/>
              <w:jc w:val="left"/>
              <w:rPr>
                <w:rFonts w:ascii="仿宋" w:hAnsi="仿宋" w:eastAsia="仿宋"/>
                <w:sz w:val="24"/>
                <w:szCs w:val="24"/>
              </w:rPr>
            </w:pPr>
            <w:r>
              <w:rPr>
                <w:rFonts w:ascii="仿宋" w:hAnsi="仿宋" w:eastAsia="仿宋"/>
                <w:sz w:val="24"/>
                <w:szCs w:val="24"/>
              </w:rPr>
              <w:t>法人代表签字：</w:t>
            </w:r>
          </w:p>
          <w:p>
            <w:pPr>
              <w:adjustRightInd w:val="0"/>
              <w:snapToGrid w:val="0"/>
              <w:spacing w:line="300" w:lineRule="auto"/>
              <w:ind w:right="600" w:firstLine="600" w:firstLineChars="250"/>
              <w:jc w:val="right"/>
              <w:rPr>
                <w:rFonts w:ascii="仿宋" w:hAnsi="仿宋" w:eastAsia="仿宋"/>
                <w:sz w:val="24"/>
                <w:szCs w:val="24"/>
              </w:rPr>
            </w:pPr>
            <w:r>
              <w:rPr>
                <w:rFonts w:ascii="仿宋" w:hAnsi="仿宋" w:eastAsia="仿宋"/>
                <w:sz w:val="24"/>
                <w:szCs w:val="24"/>
              </w:rPr>
              <w:t>申请企业（盖章）：</w:t>
            </w:r>
          </w:p>
          <w:p>
            <w:pPr>
              <w:widowControl/>
              <w:ind w:right="480"/>
              <w:jc w:val="center"/>
              <w:rPr>
                <w:rFonts w:ascii="仿宋_GB2312" w:hAnsi="Calibri" w:eastAsia="仿宋_GB2312" w:cs="宋体"/>
                <w:kern w:val="0"/>
                <w:sz w:val="24"/>
                <w:szCs w:val="24"/>
              </w:rPr>
            </w:pPr>
            <w:r>
              <w:rPr>
                <w:rFonts w:ascii="仿宋" w:hAnsi="仿宋" w:eastAsia="仿宋"/>
                <w:sz w:val="24"/>
                <w:szCs w:val="24"/>
              </w:rPr>
              <w:t xml:space="preserve">                                            年    月    日</w:t>
            </w:r>
          </w:p>
        </w:tc>
      </w:tr>
    </w:tbl>
    <w:p>
      <w:pPr>
        <w:adjustRightInd w:val="0"/>
        <w:snapToGrid w:val="0"/>
        <w:spacing w:line="360" w:lineRule="auto"/>
        <w:ind w:firstLine="640" w:firstLineChars="200"/>
        <w:rPr>
          <w:rFonts w:ascii="仿宋" w:hAnsi="仿宋" w:eastAsia="仿宋" w:cs="宋体"/>
          <w:color w:val="000000"/>
          <w:kern w:val="0"/>
          <w:sz w:val="32"/>
          <w:szCs w:val="32"/>
        </w:rPr>
      </w:pPr>
    </w:p>
    <w:p/>
    <w:sectPr>
      <w:footerReference r:id="rId3" w:type="default"/>
      <w:pgSz w:w="11906" w:h="16838"/>
      <w:pgMar w:top="1440" w:right="1800" w:bottom="1440" w:left="180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ˎ̥">
    <w:altName w:val="Noto Sans CJK HK"/>
    <w:panose1 w:val="00000000000000000000"/>
    <w:charset w:val="00"/>
    <w:family w:val="auto"/>
    <w:pitch w:val="default"/>
    <w:sig w:usb0="00000000" w:usb1="00000000" w:usb2="00000000" w:usb3="00000000" w:csb0="00040001" w:csb1="00000000"/>
  </w:font>
  <w:font w:name="Noto Sans CJK HK">
    <w:panose1 w:val="020B0500000000000000"/>
    <w:charset w:val="88"/>
    <w:family w:val="auto"/>
    <w:pitch w:val="default"/>
    <w:sig w:usb0="30000083" w:usb1="2BDF3C10" w:usb2="00000016" w:usb3="00000000" w:csb0="603A01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SLb2J9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9F7219D"/>
    <w:rsid w:val="4A1947CF"/>
    <w:rsid w:val="67F76466"/>
    <w:rsid w:val="734F8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Body Text 2"/>
    <w:basedOn w:val="1"/>
    <w:qFormat/>
    <w:uiPriority w:val="0"/>
    <w:rPr>
      <w:rFonts w:hint="default" w:eastAsia="仿宋_GB2312"/>
      <w:color w:val="000000"/>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aa</cp:lastModifiedBy>
  <dcterms:modified xsi:type="dcterms:W3CDTF">2025-07-31T15:44:21Z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