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6478">
      <w:pPr>
        <w:autoSpaceDE w:val="0"/>
        <w:spacing w:line="640" w:lineRule="exact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78D0D110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</w:p>
    <w:p w14:paraId="1FA36A79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</w:p>
    <w:bookmarkEnd w:id="0"/>
    <w:tbl>
      <w:tblPr>
        <w:tblStyle w:val="9"/>
        <w:tblW w:w="91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124"/>
        <w:gridCol w:w="2232"/>
        <w:gridCol w:w="1092"/>
      </w:tblGrid>
      <w:tr w14:paraId="1AB3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0B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6B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所属区</w:t>
            </w:r>
          </w:p>
        </w:tc>
      </w:tr>
      <w:tr w14:paraId="54A6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C5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北京润天隆国际贸易有限公司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83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911101015513946839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DF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D35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CF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北京中奇朗克科技有限公司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82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91110101MA7LT2DB5G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1B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F72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4F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北京晨均伟业商贸有限公司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12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911101010514158470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BE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48D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B6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五环绿能（北京）工程科技有限公司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66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91110102585815538H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48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C4D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01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北京国融工发投资管理有限公司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D2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91110102101603185L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92C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C68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70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北京临一云川能源技术有限公司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D3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91110108MACMT7B81G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1F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8F5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93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北京元意科技有限公司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F1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91110101MA02146K7A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31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42D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1E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北京捷迅联科技发展有限公司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7F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9111010158906580XW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C0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90F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37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北京炎黄善济医疗科技有限公司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B1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91110101MACYAPTC50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A6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8C3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A2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北京鑫源盛园艺有限公司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85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91110101723589840M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DC4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1BA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北京中科航建环境工程技术有限公司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91110102059268589G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4405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高科创芯（北京）科技有限公司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91110108MA0082XD2Y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118B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北京天擎智造航空科技有限公司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91110102MA00889P4J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EF0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中互网数（北京）科技有限公司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91110400MA7M9FRF4K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7C12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北京纽盾网安信息技术有限公司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91110102MA01WCJF97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053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北京九桥同步软件有限公司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911101080948703566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7E2D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北京华瑞国冶工程技术有限公司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91110102MA04FKXN56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073A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中环低碳节能技术（北京）有限公司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91110108MA01BG7Y4Q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DF9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北京宏祥文化传播有限公司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91110113355234877D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951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北京畅腾科技有限公司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91110105MA7G5BWR65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554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北京凯利东方石油科技有限公司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91110105590657618U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9C6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新鲜（北京）娱乐传媒股份有限公司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9111011268355946XJ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944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北京安洁泰科技有限公司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911102280855050237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375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云翼超算（北京）软件科技有限公司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91110105MA0059PD43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7A2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北京数聚智连科技股份有限公司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91110105673823431P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2A9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北京美冠挚友科技有限公司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91110105MA01F5TF0W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37E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北京香侬网络科技有限公司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91110105MA0208RE70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AE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绿普惠科技（北京）有限公司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91320505MA7GPE0P32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AE6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北京八本堂科技发展有限公司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91110112MA01J1UPX3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B50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脉格信息技术（北京）有限公司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91110112092421354J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CBF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以鼎（北京）科技有限公司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91110105MA008WX59W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B0F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赛因芯微（北京）电子科技有限公司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91110105MA02B1NE22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9B9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北京一蜂科技有限公司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91110105MA020GLB67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A9D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北京柏海达科技有限公司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9111010508280217XJ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3EF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极简互联（北京）信息科技有限公司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91110105MABNQ8YC6Q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C42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北京新锐互联科技有限公司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91110108757724756A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396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北京游刃科技有限公司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91110105MA01QND13E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E76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北京童心弈智教育科技有限公司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91110112MA01FHK70P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48A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北京嗨氪科技有限公司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91110302MA0204DY0Q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D87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北京世博云创科技有限公司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911101025732299884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B3F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北京派可数据科技有限公司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91110105MA0081G139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326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北京职为家人力资源有限公司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91110105MA01GUEB6X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7E7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北京蔚海灿娱数字科技有限公司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91110105MAC26GHX5E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CCF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北京引力波虚拟现实科技有限责任公司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91110105MA005BHJ81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238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北京凯明洋能源工程公司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91110105101175301E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A53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北京油战线科技有限公司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91110105399102841X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A13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华航智慧（北京）科技有限公司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91110105MABUC76G8K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51F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北京尚质合规科技有限公司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91110108573151762M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4B7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91110105MA7M6E7G6Y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769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北京晨狐网讯科技有限公司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911101055658280402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74A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北京中科太赫兹科技有限公司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91110105MA7GH4FW5M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A64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北京掌联智控科技有限公司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91110105674273363Q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5FC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北京甲子营科技有限公司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91110108348325690R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125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北京外企数字科技有限公司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91110105MAC5WPRJ3Y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1CD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北京新科汇智科技发展有限公司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91110105MA01ULDA3G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6B5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北京卓成世纪科技发展有限公司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911101087802493754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F63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91110105MACTPHEW9H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F93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官山海（北京）管理咨询有限公司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91110105MACAHLRY8W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DFF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北京清源创研科技有限公司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91110105MACR0MBF62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11B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首实安保科技有限责任公司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91110105MACXAB02XW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951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北京金益泽科技有限公司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91110106MA009NG86P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957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中建华夏（北京）产业运营管理有限公司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91110105MACMHB9F18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29A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北京智信互联科技有限公司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911101083181641366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11C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北京克瑞斯通供应链管理有限公司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91110112761418049X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44A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北京瑞图装备技术有限公司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911101050986980126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892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国中创业（北京）环保科技有限公司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91110105MAC6U7EX6C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268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蓝厅云景（北京）科技有限公司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91110113MA00D0YM4J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938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嘉利佳和（北京）国际科技有限公司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9111010539762462XM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00A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北京睿谟营销策划有限公司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91110108097311138D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D36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北京立天世纪科技有限公司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91110105MABWP3C4X5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418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北京众科伟业信息技术有限公司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911101123063299847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BDF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阅微知行科技（北京）有限公司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91110105MACN31MJ4N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40E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北京点美生活科技有限公司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91110105MA01EQ1W37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299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北京中路智行科技有限公司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91110114MA01X3ABXN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FE2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北京仝新商科技发展有限公司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91110105MA01CF8D1Q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093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北京新道文化传播有限公司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911101050948708150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86F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北京北控北斗科技投资有限公司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91110000MABQ6TC419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024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北京前呈无限科技有限公司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91110108MA01RPH1X0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B01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中宝华通科技有限责任公司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91110113686948575B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2E5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北京明途世纪科技有限公司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91110106MA01H07C31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102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北京甄元堂电子商务有限公司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91110105571204090L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20E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北京皮优科技有限公司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91110105567471233U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445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北京联合奥维环保设备有限公司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91110105743317914Q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510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北京星宇观悦商业管理有限公司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91110105397460338H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699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新华智品（北京）文化发展有限公司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91110105697726169J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0A3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北京印和实数码快印有限公司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91110105551368223U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BD7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北京蓝麦天文化传播有限公司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91110106675062541C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C08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北京新时大功机械有限公司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9111010574937969XF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208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阿贝力特智能科技（北京）有限公司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91110108MACEY92T1B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9D9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北京阿尔玛斯科技有限公司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911101087921149619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050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北京昂扬九天科技有限公司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91110108MA01WX192C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605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北京北变微电网技术有限公司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91110108584498980E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F5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北京比特威尔科技有限公司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91110108775482092A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A8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北京博学汇通科技有限公司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911101016669494749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05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北京晨星创投科技有限公司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911101063579310510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E46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北京翠湖农业科技有限公司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91110108MA01A70010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5F3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北京大视景科技有限公司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91110108MA0045RX4M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9F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北京杜克泰克科技有限公司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91110108055585878W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8D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北京风生兽网络科技有限公司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91110113MA04DER95C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F95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北京庚金科技有限公司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91110108MA01R41B2J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32F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北京海龙马科技股份有限公司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91110108750146260F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375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北京航云星科技有限公司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91110116MA01G1HT37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C32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北京华云安软件有限公司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91110108MA006YWF9U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C2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北京慧天卓特科技有限公司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91110108MABWGFR14A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34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北京吉姆生态建筑科技有限公司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91110108MA0044W899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A17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北京嘉业丰润科技有限公司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91110108MA01B0FB3U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A47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北京金镜头文化发展有限公司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91110108MA0185072C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816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北京锦顺天成软件有限公司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91110106MA04BRQF2F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73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北京军密安检测评估有限公司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91110108MA01R3GQ8G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59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北京览景科技有限公司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91110108MA001JTC7R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4C8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北京灵初智能科技有限公司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91110108MADYFG4K6W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4A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北京路创蓝图科技有限责任公司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91110108596034171U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97A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北京绿电荷储能源发展有限公司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91110108MACUEYG82Q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FF2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北京麦斯时代信息技术有限公司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911101086669300286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4C5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北京明贞技术服务有限公司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91110108MA0070R31L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D8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北京清程极智科技有限公司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91110108MAD8G9X85Q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3EF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北京塞诺阳光科技有限公司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91110108752636255F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BBF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北京森信维计算机科技有限公司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91110108MACKQ9W23T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4A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北京珊瑚礁科技有限公司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91110108MACCLAAH4D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C3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北京珊瑚礁智能科技有限公司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91110105MA01EBP894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420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北京尚为信息技术有限公司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91110108099312740B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33B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北京深维智讯科技有限公司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91110108MA01RHMU72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1F8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北京盛兴利合网络科技有限公司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91110108740442234H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504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北京天银星际科技有限责任公司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91110108MA0021P50Q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9B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北京通达志成科技有限公司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91110108MA007P4U4M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D0D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北京同象千方科技有限公司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91110108MAD081672F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07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北京文成科技有限公司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91110108579026487M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CE5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北京芯永京达科技有限公司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91110108MA01YMD9XR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3AA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北京奕信通科技有限公司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91110119MA020LMF9G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16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北京英山在线科技发展有限公司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91110108754676904A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6FD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北京瑛菲网络科技有限公司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91110108MABXHQXU6D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15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北京原素生物医药科技有限公司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91110108MA018FXTXG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E73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北京臻享商贸有限公司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91110108MA0011RG8G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FDC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北京智象未来科技有限公司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91110108MAC9RN3G7K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84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北京智信科创技术有限公司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91110108MA00BR6Q12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D9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北京智星空间技术研究院有限公司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91110114MA01XFHD3N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FC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北京中科数防科技有限公司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91110102MA01U98J2E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C8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北京中科信控创新创业科技发展有限公司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91360502MA38ALKN7P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B83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北京中林佳诚科技有限公司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91110108799043369Q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BF4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北京中气京诚环境科技有限公司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91110108MA002HPL5B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FAA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标贝（北京）科技有限公司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91110108MACJJW429D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A2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德农种业股份公司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91110108754152908D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82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东方泰通（北京）软件技术有限公司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9111010805357119X7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56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东润易碳（北京）科技有限公司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91110108MABTY49U2U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A28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汉树（北京）汽车物联网服务有限公司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91110108MA00728K5F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05B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汉树物联网技术有限公司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911101087740675752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CAA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航科易通（北京）科技有限公司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91110108MABP3DA800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500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华油阳光（北京）科技股份有限公司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91110108742332688U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C25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交大致远（北京）科技有限公司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91110108MAD6U7HX72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223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京弘达信息技术（北京）有限公司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91110108MA006K6Y03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1C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卡本纳（北京）新材料有限公司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91110108MA00HL2W1R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4A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蓝海天元生物科技（北京）有限公司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91110108MA7KAUHE7U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85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零空间（北京）科技有限公司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9111010855855888XQ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33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神华地质勘查有限责任公司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91110108101890022B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53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问韬网络科技（北京）有限公司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91110108MA001YHF6D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EA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信弈数（北京）科技有限责任公司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91110114MA01RRKN4P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E9D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星火传明（北京）技术有限公司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91110108MACXY6UU7X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29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宇称智控（北京）科技有限公司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91110101MA01GAGN2K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C0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中东集团物联网科技有限公司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91110106327227071D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300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中国印刷科学技术研究院有限公司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91110000400007033T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FDB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中清软（北京）科技有限公司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91110108080472162Q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533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中瑞创信息技术（北京）有限公司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91110108593855791Q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946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中天联动（北京）网络技术有限公司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91110108681223145M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2B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云车智享（北京）科技有限公司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91110112MA01DF050U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766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北京创拍网络科技有限公司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91110108MA005FCB10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DB8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中智有建（北京）科技有限公司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91110102MA0078154T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FEA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北京国电富通科技发展有限责任公司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91110106744716327Q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D5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北京时启科技有限公司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91110108MA01B8MF2Q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8DF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北京华夏思学科技有限公司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91110105MA01P1A51U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779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贝多云创（北京）科技有限公司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91110108MA002U2F57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304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北京佰圣泰科科技有限公司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91110108399514694W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774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北京华通兴远供热节能技术有限公司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91110108793423934X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931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北京博顺源水平衡测试技术服务中心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91110106779522733Y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EAE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北京迈达斯工程设计有限公司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91110106076632303D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9EE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心智医联（北京）科技有限公司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91110114MA01EJ5Y6Y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E27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91110115MA04BKKQ5B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BD3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北京讯歌科技发展有限公司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91110106MA01Y32A66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AAD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北京中船汉光信息技术有限公司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91110106597709943L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2E5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北京京誉中筑建设工程有限公司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91110111MAC5K25C8Y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F5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北京普利得生物科技有限公司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91110113099649175L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A0F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企鹅创新（北京）科技有限公司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91110105MA0024HW9L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B5B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北京欢欢喜喜科技有限公司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91110114MABXTMXX52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E36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北京乐动旅游管理服务有限公司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91110109MA01BAC790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EF2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北京中亿恒达建设工程有限公司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91110111MACEHRCY2L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92A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北京云智控科技有限公司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91110117585828902P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38E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苏能（北京）科技有限公司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91110106MA018T1150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7E4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北京中至正工程咨询有限责任公司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911101067552907710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64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广链网络科技发展（北京）有限公司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91110105MA01NYHD0J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D31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花乡联合（北京）集团有限公司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91110000078520102N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EDC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慈力云（北京）科技有限公司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91110106MA04ERQA84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F76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北京伟德商贸有限责任公司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911101086337393150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CD5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北京金税百望网络科技有限公司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91110108MA005XDU2E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9A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91110117MACE7CG12Q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A9A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北京鑫禾领冠商贸有限公司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91110106MA01HQW995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2F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南水北调东线智能水务（北京）有限公司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91110106MA0215WL3B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2D2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北京诺瞳奕目医疗科技有限公司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91110115MAC3UFQA3R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B64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北京云上信通信息技术有限公司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91110107351271718F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413E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北京麦伽智能科技有限公司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91110108MA01Q4KP2D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B01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拾亿生态技术（北京）有限公司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91110106MA007LGK8B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9D6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北京稀奇科技有限公司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91110228MA01TA3G3D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785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东华智业（北京）科技发展有限公司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911101080592195330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28E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北京科联升华医疗科技有限公司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9111010710231043XK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F06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北京龙坤盛达科技有限公司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91110108551436820W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A1E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北京清美联创干细胞科技有限公司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91110108687641751W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B3E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北京棠惠风会展服务有限公司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91110107776385374A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E38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北京东方烁洋科技发展有限公司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911101070627678217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6EA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北京睿数信安科技有限公司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91110116MA01TG392W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0EE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北京辑源科技有限公司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91110107MA01KBFQ5E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8D3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北京稀客来科技有限公司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91110107558586258W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C55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北京卿诚瑞达科技有限公司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91110304MA01G7530B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CE3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北京正安时代科技有限公司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91110108MA028K0825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435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北京锦域天成科技有限公司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91110107MA01PXX043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844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北京中兴群力科技有限公司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91110107MA00FW0X6T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AC6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北京植生机生态科技有限公司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91110108MA01JPYA8U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AC8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北京弘毅铁信信息技术有限公司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91110107MA01H4F66W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423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北京才智通科技有限公司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91110107MA028HDF4F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DD5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北京京东泽天科技有限公司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91110107327161762N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61E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北京企盛奥科技有限公司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91110105MABX6GGJ0D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A13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北京国源通科技有限公司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91110107MABWX9KD4F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CBF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美希亚（北京）文化传媒有限公司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92110107MA01CBA151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7DA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华夏芯智慧光子科技（北京）有限公司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91110107MA01YF231L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DB0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北京高泰弘源信息科技有限公司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91110105MA01QWWC9W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27D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北京信泰智合科技发展有限公司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91110108MA01HQJC0G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25D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北京市尚品恒源装饰工程有限公司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911101075636991854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6F7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北京准泰矿山工程技术开发有限公司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911101076977340970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201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北京华封集芯电子有限公司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91110400MA028J9R2E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829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北京中科源芯光电科技有限公司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91110400MACBLYLC87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382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北京诺善科技有限公司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91110115MADAQMT226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720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北京气动新能科技有限公司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91110113MABYY1CW40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946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松下电气机器（北京）有限公司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9111030260000235XD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BA0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北京仓告科技有限公司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91110115MA01K8JD64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CC1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北京济声科技有限公司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91110105MA04H9WP67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ABD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北京城安华玉科技有限公司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91110108MA01E7XE8P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254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北京瑞克斡医疗科技有限公司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91110302760107994L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C60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北京燿华科技有限公司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91110105MA019PA5X5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23D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澜江清湖（北京）科技有限公司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91110116MA01WP4495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39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北京云达智造科技有限责任公司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91110400MABPHN2J3F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ECA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北京中智蓝瑞机械设备有限公司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91110101051425690U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A6F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北京国亦生物科技有限公司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91110302MA01MTJQ0X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9F9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华夏航遥（北京）测绘技术有限公司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91110108MA00BGUK5F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642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红慧蓝智科技（北京）有限公司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91110302MA01LNXPXG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496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北京中科远恒机电设备有限公司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91110302306383040H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5FD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北京凯莱天成医药科技有限公司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91110302567421033Q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096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北京博生福生物技术有限责任公司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91110106661579558F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61D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北京北控数字科技有限公司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91110400MAC97LB616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D46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北京广源嘉瑞科技有限公司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91110112MA017BT78Y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98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数码辰星科技发展（北京）有限公司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91110302694961729W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2C4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北京惠大生物科技有限公司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91110302MA00BX1Q6M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78A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北京缔业科技有限公司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91110114MA7L3JR84T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294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北京领至科技信息技术有限公司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91110117MA7G9HGNXU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EBB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北京沐华生物科技有限责任公司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91110115MA04E6062W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B10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机汽人（北京）科技有限公司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91110105MA008G1R13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C3A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北京百世师影视传媒有限责任公司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911103023273184160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451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北京共创多科技有限公司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91110108MA00DQE75J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CE3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北京中环瑞德环境工程技术有限公司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911101057582266877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D03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微解药（北京）科技有限公司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91110108MA01GF7B08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20F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北京中亦信科技有限公司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91110302MA00741C03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483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极智芯（北京）科技有限公司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91110108MA01CL7W7L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D39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北京康源祥瑞医药科技有限公司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91110112697698858C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416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北京哈德曼自动化设备有限公司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91110302318069606L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724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北京和信融智科技有限责任公司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91110114MA7FQPQ84Y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37D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北京橡鑫医学科技有限公司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91110302MA01G7XH3E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542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北京国电瑞恒科技有限公司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91110108560385105B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9C9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思达睿（北京）信息技术有限公司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91110112MA019TFK5F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592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安利智智能机器人科技（北京）有限公司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91110108MA01AF3N0E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8B1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北京葆来生物科技有限公司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91110115MA01TL011Y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7EB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北京中石正旗技术有限公司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91110302096279092E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DA5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北京芯通未来科技发展有限公司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91210231MA0XQ7WQ4T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A1C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北京盈丰翔宇智能装备有限公司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91110115MA04B67U7J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F1B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北京嘉鸿汇众技术有限公司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91110302MA005D8P57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D35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91110105MA01U4X885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38B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中航建设集团科技发展有限公司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91110112MA00BKB95Q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3E5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北京金贝叶软件科技有限公司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91110302693200266D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9AB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北京心关护医疗科技有限公司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91110105MA04C7HL5D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976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成器智造（北京）科技有限公司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91110400MA7H0HK92K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B19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北京辉羲智能信息技术有限公司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91340100MA8NYFQQ76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D56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北京芯瑞康科技有限公司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911101123443056418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515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北京智医网药科技有限公司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91110108MA020FPE36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538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博展圈（北京）文化科技有限公司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91110105MA01A2KY3H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802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挪亚检测认证（北京）有限公司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91110400MA04H7D80Q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667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北京恒正合力科技有限公司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91110108MA01JL957N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3AD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东友（北京）在线监测技术有限公司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91110302MA00HEWJ7X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876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塞力斯医疗供应链管理（北京）有限公司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91110302MA01N55172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461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英纳法智联科技（北京）有限公司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91110400MABU03M616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491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北京揽岳科技有限公司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91110304MA01J4TY5P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512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安泰吉（北京）生物技术有限公司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91110302571248851U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1A6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北京宝能卓越科技有限公司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91110101069562618U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0FF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京测检测技术（北京）有限公司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91110114MA00850B4R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A8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北京中科众联新能源技术服务有限公司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911103025877158728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4C8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北京赢康显示系统工程技术有限公司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911103026804509444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98B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昆冈数字（北京）科技有限公司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91110302MA01JRL76U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570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中核粒子医疗科技有限公司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91110102MA01MJ6P2T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609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航天信亿（北京）科技有限公司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91110106MA00EGB58R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7AD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虫洞（北京）卫生科技有限公司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9111010569767627XB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4B3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北京医诺联康信息技术有限公司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91110115MA01UQ7W90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DD3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北京农本先科种业科技有限公司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91110108MA01PMCF3K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7BC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巴茨（北京）科技有限公司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91110112MA01DRGA6N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839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北京北斗星座科技发展有限责任公司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9111010557324626XG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605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北京龙源环保工程有限公司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911103027655015019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1E7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北京牧翊科技有限公司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91110400MA7LFJ1J40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AA3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北京鑫和谐科技文化发展有限公司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91110108MA01QQQE0T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35A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泽佳创（北京）新能源科技有限公司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91110105MA02116482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CBA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飞客工场科技（北京）有限公司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91110400MA7HLRHT94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7C3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北京华诺信得科技有限公司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91110302351599270K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9C7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北京玻迅基业科技有限公司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91110302051366096Q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175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北京无届科技有限公司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91110108MA01NW9M83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7D5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中科紫微（北京）科技有限公司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91110108MA02AGFA4C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60D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北京广亿恒翔科技有限公司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91110108672391702Q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2FF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因格（北京）智能技术有限公司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91110302MA0031EN3U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466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北京神州心辰科技有限公司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91110400MAD7G6QB66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0D3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北京深纳普思人工智能技术有限公司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91110108MA01NAHK2R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5E5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北京德量源生物科技有限公司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91110108MABYXH3E8F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2DB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北京国丰生科生物科技有限公司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91110106MAC76R4B7L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B65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北京科政汇信息服务有限公司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91110105MA01QB2K6C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9B4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华晟志信（北京）信息技术有限公司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91110400MACJGRE81A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927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北京中合明睿科技发展有限公司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91110302MA01N3KC7E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E1E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北京平七科技发展有限公司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91330784MA29RLJ55H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9F5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北京京工环能科技有限公司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91110105MA0084W48M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E5B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北京中赢晟泰科技有限公司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91110105355292137Y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CDC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北京小沃农业科技有限公司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91110112MADCE4YQ8P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4E7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森特士兴环保科技有限公司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91110400MA04H4RA82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9C9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中建碳科技有限公司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91460106MAA9ALUE01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9A0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北京天下牧场供应链管理有限公司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91110302098525875K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87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北京天瑞创鑫科技有限公司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91110117MABM5FM05F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E1A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北京益宁康健科技有限公司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91110400MA7CLGDB17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536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钱掌柜（北京）科技有限公司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91110111MACE5PLL2C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59D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北京三块糖网络科技有限公司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911101060828876364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229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中信科智联科技（北京）有限公司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91110108MA7EEFCJ1C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A42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英得企业管理（北京）有限公司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91110302MA002YLB4F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3EE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北京中邦博远科技有限公司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91110106MACHUXA36L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2F8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北京厚鑫科技有限公司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91110400MAD78WLE6K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70E5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北京乙可科技有限公司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91110105MA7KKK6U55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D73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商予科技（北京）有限公司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91110109MAD2QT062G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9CE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北京隐算科技有限公司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91110109MABXP1BKXW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0BA5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北京奇预达科技有限公司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91110109MA7HEHPM75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3A3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北京夜凌科技有限公司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91110115MAC5A1BP50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EFA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北京富通康影医疗科技有限公司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91110109MADA71LQ7G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0063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北京华源云秋科技有限公司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91110109MAC2WMTG0W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0101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北京智宇信电力技术有限公司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91110114MA0054F78Q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2A41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北京中科康仑能源科技有限公司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91110115MAC97L1GXN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A38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北京金铁马建筑工程有限公司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91110109596059694M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029B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中交昌盛（北京）建设工程有限公司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91110109MA00DMJJ4A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1D99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中京方正（北京）工程技术有限公司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91110102766269046W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2DC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北京中联宇景工程有限公司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91110106MA006RA662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2A03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北京恒奇新熙科技有限公司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91110109399295102W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044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北京高远路业科技有限公司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91110109MA018EW464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0E2F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北京陆份仪科技有限公司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91110109MAC9P02B6M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524F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北京首钢生态科技有限公司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91110109MA01EM2U2W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96D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北京长奔润滑油有限公司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911101117177529638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893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华网路铁（北京）建设集团有限公司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91110108318063685T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AA6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北京平安新梦科技有限公司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91110304MA01JFJM3A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BD3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北京中企汇安科技有限公司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91110400MABWRK85XR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276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北京玖三科技有限公司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91110111MACMFB1W97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148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北京百晟恒远科技有限公司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91110111MACU2LHG3Y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484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北京丰程迅扬科技有限公司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91110111MACLHKCYXC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99A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北京阡陌稷禾科技有限公司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91110111MA04FA9FXP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C06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斯蒂姆（北京）技术服务有限公司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91110111MA01DEUJ36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EFA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北京海纳柏川科技有限公司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91110114MA7G6F1B4W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A47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北京利民恒华食品有限公司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911101113064853975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081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北京烽远网络科技有限公司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91110111348345819J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5D9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北京卓行世纪化工有限公司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91110111590621244Y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7BD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北京百工驿科技有限公司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91110108357961787H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294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北京中关村前沿技术产业发展有限公司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91110111MA002M120K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40B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思源智和（北京）企业咨询有限公司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91110111MA7G0WLC3T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920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北京鸿丁乐行科技有限公司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91110111MA01GK5E6R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C19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日丰云科技（北京）有限公司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91110105779538698K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905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北京惠众四方科技有限公司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91110114355252434Q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2A5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佳智惠网络科技（北京）有限公司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91110111MAC6JXG773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BDB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北京安福通科技有限公司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91110111MA02AYE642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26D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北京欣润永泰科技有限公司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91110108059275658Q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B40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北京思达威云石油工程技术研究院有限公司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91110111MA020DA32R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E71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北京海若科技有限公司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91110111MA01QEWF41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679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北京德泰时代科技有限公司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91110106MA01GR4K8K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5BE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国科普荃（北京）科技有限公司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91110108MA01KQG34P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56D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北京康润恒泰环保科技有限责任公司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91110116MA019X1X3K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CB6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北京恒泰兴诚科技有限公司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91110111766771204R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245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北京紫衡轩建筑工程检测有限公司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9111011178895356X3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DE6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北京国华智酷科技有限责任公司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911101073182121932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83C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北京金都凤凰化工科技发展有限公司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911101016977217634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D91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北京开放传神科技有限公司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91110112MACCHB8M3U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366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北京壹人壹本信息科技有限公司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91110112691655945X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BD1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北京华澈建设有限公司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91110117MA7GQB5M84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EF1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北京无限创意信息技术有限公司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91110112584495982P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433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北京中研创展科技发展有限公司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91110112675735048U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78D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北京德俊天成建设工程有限公司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91110114MAC6Y8M796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C0A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嘉和通联科技有限公司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911101123272397421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99E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北京中京国华工程有限公司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91110109MABNABF839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00F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北京星云信保科技有限公司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91110112MAC33A750H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F7A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云宙时代科技有限公司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91110112MACGQEU39X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4F7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北京其一新创科技有限公司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91110112MA021C3H5Q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840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北京亿邦客企业管理服务有限公司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91110112MA01QX0BX6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849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北京亿拓信息技术有限公司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91110105MA006EWG28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170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北京门赢进出口贸易有限公司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91440300MA5DFNT827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699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北京智慧星悦科技有限公司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91110108765038756J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3A4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北京旺顺千通网络技术有限公司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9111010656211638XL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B14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玲珑锐翼（北京）科技有限公司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91110112MA01WCF78A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3DE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北京宝维森新材料科技发展有限公司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91110108MA01MHF932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7E1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北京碧海圆生态农业观光有限公司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911101125548929448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E86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北京同合北卡科技有限公司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91110108777080652U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2B6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北京轩源铭科技有限公司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91110108MABYBKLY47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BFA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北京开通科技发展有限公司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91110105560371782C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C97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北京琅图科技有限公司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91110112MACB4X8B16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7E7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海思博瑞医疗科技有限公司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91110113MA019UQB4W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9C8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中航材利顿（北京）航空科技有限公司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91110113MABY4A3P03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52D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北京世纪鑫欧建筑科技有限公司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9111010858585609X9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CE1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北京方水新源科技有限公司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9111010206485104X6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632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北京中达天利国际建筑工程有限公司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91110113MA01KP0PXY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CA9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北京海纳川汽车底盘系统有限公司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91110113064947383Y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9D4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北京桐宇轩扬科技发展有限公司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911101063444184780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7E5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北京蓝天沃土科贸有限公司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91110106318359996E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B543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北京明易达科技股份有限公司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91110108685141331T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F01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北京金世嘉业科技有限公司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91110105099312839G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B31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有家有保（北京）科技有限公司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91110111MA01B2WX7D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EFF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旭晨网络科技（北京）有限公司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91110108399299613U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DF3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北京世纪天邦科技有限公司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91110107061313182L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FB9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北京华新凯业物资再生有限公司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91110113723972161F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D6E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北京嘉恒广泰新型材料有限公司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91110113MA0180LA7K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EF7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北京飞象澜天科技发展有限公司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91110117306653610E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A3F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北京星汉博纳医药技术有限公司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91110113MA01YXCY8R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029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北京洁祥伟业医疗设备科技有限公司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91110107700210738Q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EBE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北京科泰克科技有限责任公司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91110302754154102F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194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北京英华盛业玻璃有限公司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91110113MA00EG111B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F5F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简石生物技术（北京）有限公司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911101146804703205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67C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康迪泰科（北京）医疗科技有限公司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91110108MA00CTT22Y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CE8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昊达润康（北京）科技有限公司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911101085923055950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BFE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北京华科兴盛电力工程技术有限公司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91110114761428829X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7C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北京华亿宏图节能环保工程有限公司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91110114593845323Y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563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北京安驾智行科技有限公司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91110114MA01QTUN81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192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北京捷成世纪数码科技有限公司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91110114593858634H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FA3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汇智华通信息技术（北京）有限公司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91110114MA0060NF9N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8AB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华瑞清能（北京）电力电子技术有限公司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91110114MA01FKAH70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25D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北京普华惠德科技有限公司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91110117MA018ND748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4D0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北京丰瑞祥信息技术股份有限公司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911101086932950150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BE0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北京同诚环宇科技有限公司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91110105MA007Q6E9Y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212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北京芯可鉴科技有限公司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91110114MA01N5W518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351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斯玛特储能技术有限公司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91110114MA04DBLQ8H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5D2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北京迅展四方商贸有限公司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91110114MA01YY866R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0D4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北京安信普华信息科技有限公司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91110114MABTJPTXX4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3B5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北京航天绘景科技有限公司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91110106082883491J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4A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北京量维生物科技研究院有限公司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91110108MA0214G23A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408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北京捷成世纪科技股份有限公司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91110000793443249D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25D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北京深空动力科技有限公司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91110108MA0094X31P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6E7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北京众强众德贸易有限公司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91110106MA008UN5XA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C65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北京铱辰科技有限公司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91110113MA01XKGH3K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CA1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北京明阳氢能科技有限公司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91110114MACQML7Q7H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4D6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北京诺成新科技有限公司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91110114MA01LF695L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A63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北京华通嘉业科技有限公司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91110108051404531H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6AF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北京泽辉辰星生物科技有限公司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91110114MA01FLQH14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877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北京埃尔法自动化设备有限公司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911101140896905610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1F7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北京华电云博科技有限公司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91110114MA00F91P4Y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67F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草房子（北京）文化科技有限公司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911101146774487635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B8D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北京嘉通壹航科技有限公司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91110114MA01JLGP5G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BA5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北京殷创科技有限公司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91110112MA01L9X15N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441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北京商界信诚科技有限公司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91110105MA00ACGX6E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CFA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北京知新鹏成半导体科技有限公司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911101145658103188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E88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北京音悦荚科技有限责任公司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91110102MA006DAN75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651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北京中数申威技术有限公司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91110114MAC6RFPNXT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A86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中控创新（北京）能源技术有限公司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91110111MA01M93Q41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D3F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北京赛图雷机器人科技有限公司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91110114MA7EAXT95T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374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北京北高阀门集团有限公司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91110115783961499N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1B2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媄典生物技术（北京）有限责任公司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91110115MA7E5PDP5U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A4B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北京博瑞泰通路桥技术有限公司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91110115339673191Q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6B8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禹通数据有限公司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91110108335606610C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14C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北京中科领虹科技有限公司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91110115MACMGU6A83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99B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北京赛普九洲科技发展有限公司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91110102722653134H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437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北京海纳川瑞延采育汽车配件有限公司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91110115576861700R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534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北京汇海观潮科技有限公司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91110117MA01UWXQ1R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BAD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北京中科基因技术股份有限公司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91110115MA0051GP38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88E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北京税学通科技有限公司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91110115MA002EGM8C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6AC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北京市宏祥顺货运有限责任公司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91110105101702888C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E07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北京千翔和顺科技有限公司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91110115MA00GETH67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C04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北京腾驰天下供应链管理有限公司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91110112MA01Q72G24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24D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番茄智造（北京）科技有限公司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91110108MACEHXFH9G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88E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北京金智信远科技有限公司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91110115758221237N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21A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盛景天恒（北京）建设工程有限公司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91110115742631979K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734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北京克拉博科技有限公司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91110108MACAJLD872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318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北京波粒新为科技有限公司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91110115MAD9N96C5F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C7B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北京喜牌摩售信息技术有限公司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91110115MA04C51A8J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E7D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北京晨赢商贸有限公司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91110108MABMFUBK4A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1BC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北京创世盛邦企业管理发展有限公司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91110115MACCQU6H08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A28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北京蜂鸟裂变科技有限公司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91110400MACFWD4AXQ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1D2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北京九州山河科技有限公司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91110115MA04GAEF7H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D7F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北京全浸装饰工程有限公司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91110228MA01GT0N2M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E86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北京海文荟科技有限公司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91110115MA01B4GE5U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E1B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北京星凯达舞台技术有限公司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91110115069635012H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171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中进嘉业（北京）科技有限公司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91110117MA04E2JT0H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D3B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北京中科国金工程管理咨询有限公司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91110116740081379T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80A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北京亚大通讯网络有限责任公司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91110116634310828L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C0E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北京辉恒鑫达科技有限公司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91110116MA01XBMM85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356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大象慧云企服（北京）信息技术有限公司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91110116MACP7E4N1E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A48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北京新三和科技有限公司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91110116MA005ACE2L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1F4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北京恒兴易康科技有限公司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91110116MA0178Y98U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453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北京智享数聚科技有限公司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91110116MA01GK0BXR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CC0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北京键兴泰家具有限公司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91110116801783009C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564D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北京华宇创新钽铌科技有限公司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91110116071673907J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1FC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北京智行安永科技有限公司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91110302MA01PWUB2P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63E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北京瑞辉如景科技有限公司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91110105MA01T1QM4C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4B7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中芯万业科技有限公司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91110113MA7J3XLK09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004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北京林淼生态环境技术有限公司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91110116766765509P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61F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北京鑫和众创信息科技有限公司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91110116MA029TX07X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967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北京天宇航天新材料科技有限公司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9111011610259222XR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851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北京蓝牧激光科技有限公司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91110116MA02MDG30G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8F1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北京百味绿春食品有限责任公司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9111011769962676XQ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293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北京麦瑞予科技有限责任公司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91110117MAC639Y95G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36BF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北京现代洋工机械科技发展有限公司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91110108723968648U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FE9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北京御龙天下科技有限公司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91110105MA01BEAA12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55F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北京景熠瑞成科技有限公司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91110117MA01T91Y5C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179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品诚汇创（北京）科技有限公司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91110117MA00ARN44T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032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国富祥瑞（北京）科技有限公司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91110117MA04D35F48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11AC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联云融（北京）科技有限公司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91110116MABYHT7A6J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492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北京喜逢春雨农业科技发展有限公司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911102280933613227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6E0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北京富国环球科技有限公司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911101050854931069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411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华厨科技有限公司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91110228358335200P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276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北京鑫普瑞思信息技术有限公司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91110105MA01G89JXN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237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北京众拓联科技股份有限公司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91110113053639262T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7C1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北京永联亿达建筑装饰工程有限公司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91110228MA01JXU7X8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555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北京恒丰瑞源科技有限公司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91110118MA04D12C57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650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北京巨象亿联科技有限责任公司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91110228758218986B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3D7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英格玛机器人科技（北京）有限公司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91110118MA7HA5WA9P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6BD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北京天喜韵达速递有限公司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91110228693237843E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848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北京迅宇科技有限公司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91110302MA01N2QW61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864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北京荣合通达科技有限公司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91110228MA00APHLX1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943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北京恺恒科技有限公司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91110105397912541W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B50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北京火动世纪游戏科技有限公司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91110108MA01TFP22D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F5E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北京明豪汇商贸有限公司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91110118MA7M7YA985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FEB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玉扬工业设计（北京）有限公司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91110105MA01T5N65H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7A5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北京雷米特文化科技有限公司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91110108MA01A5030H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670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中京汽车（北京）有限公司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91110118MABLTB6G36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E35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北京金信润天信息技术股份有限公司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91110108X00384091F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1FD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北京环泰来元科技有限公司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911102286742605548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70A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北京顺源邦达科技有限公司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911102280971050000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8BC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北京侣儿科技有限公司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91110105MA01779376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496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北京绿火生态农业科技有限公司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91110228MA0062RM7L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36B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北京可维汇众科技发展有限公司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91110108774095031X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279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中富（北京）科技有限公司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91110228MA005T6P6D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586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国养爱连健康科技（北京）有限公司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91460000MAA8YJCJ11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537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北京华电思普信息系统有限公司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91110106556869852F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74C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数安在线（北京）信息技术有限公司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91110105MA7G5FDA7G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DCD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友康厚德生物制品（北京）有限公司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91110228MA01UG0PX7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887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北京鸿坚网络科技有限公司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91110119MACD3TU90R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C25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北京松兰饮片有限公司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91110114102686584E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237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北京润达鼎创科技有限公司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911101055808167344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428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北京优创富韵科技有限公司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91110106355300723G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BE4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北京艾恩泰沃科技有限公司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9111011533036726XP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3A2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北京佳智通科技有限公司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91110119MACCHQ4D56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8A4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中汽北消（北京）应急装备科技有限公司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9111011110110225XE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1966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北京福泽润慧科技有限公司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91110105MA01T1Q55Y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6AE1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北京白美思丽科技有限公司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91110105MA01T6ED8U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1AC9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北京嘉星众诚医疗科技有限公司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91110113MA01KKKY71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73D3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北京众星飞扬文化科技有限公司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91110105MA01B4CD18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61E8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北京化典科技有限公司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91110108MA01TFPB63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7C58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北京佩海科技有限公司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91110119MA0219AF5X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3556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钧宏科技（北京）有限公司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91110108MA01TFPJ1T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4B2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5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武夷科技信息（北京）有限公司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91110115MA01H1ND6Q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</w:tbl>
    <w:p w14:paraId="2F0552B8"/>
    <w:p w14:paraId="5D612478"/>
    <w:p w14:paraId="3C8CAD76"/>
    <w:p w14:paraId="6B0A6291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ADA64F-3A44-43DD-BADC-E444614C69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49EB515-577D-4F41-AEC3-E6AE9A6019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9711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19299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19299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GY4YTQwZGZhMjdhYTAzOTA3OTI0YWJjYjA3ZGYifQ=="/>
  </w:docVars>
  <w:rsids>
    <w:rsidRoot w:val="3FD9294B"/>
    <w:rsid w:val="00045516"/>
    <w:rsid w:val="000633E4"/>
    <w:rsid w:val="00074C81"/>
    <w:rsid w:val="00080E27"/>
    <w:rsid w:val="000C3B74"/>
    <w:rsid w:val="000D5E72"/>
    <w:rsid w:val="00170869"/>
    <w:rsid w:val="00177235"/>
    <w:rsid w:val="00182D23"/>
    <w:rsid w:val="002571F6"/>
    <w:rsid w:val="002B6BD3"/>
    <w:rsid w:val="002F3D5E"/>
    <w:rsid w:val="00335D6E"/>
    <w:rsid w:val="0036506D"/>
    <w:rsid w:val="003E70E5"/>
    <w:rsid w:val="0040202C"/>
    <w:rsid w:val="00465C41"/>
    <w:rsid w:val="00481999"/>
    <w:rsid w:val="004D2D33"/>
    <w:rsid w:val="004E118A"/>
    <w:rsid w:val="004F060A"/>
    <w:rsid w:val="0054186E"/>
    <w:rsid w:val="00542346"/>
    <w:rsid w:val="0065088B"/>
    <w:rsid w:val="00664DFC"/>
    <w:rsid w:val="006B22B4"/>
    <w:rsid w:val="006B7E32"/>
    <w:rsid w:val="006F5F0A"/>
    <w:rsid w:val="0074411E"/>
    <w:rsid w:val="007509A8"/>
    <w:rsid w:val="00766013"/>
    <w:rsid w:val="00781252"/>
    <w:rsid w:val="007D659E"/>
    <w:rsid w:val="00850914"/>
    <w:rsid w:val="008E0920"/>
    <w:rsid w:val="008F63C4"/>
    <w:rsid w:val="00907E4F"/>
    <w:rsid w:val="00914254"/>
    <w:rsid w:val="00933542"/>
    <w:rsid w:val="00960415"/>
    <w:rsid w:val="009D09BE"/>
    <w:rsid w:val="009D127A"/>
    <w:rsid w:val="00B11318"/>
    <w:rsid w:val="00C302F0"/>
    <w:rsid w:val="00C34F43"/>
    <w:rsid w:val="00C82323"/>
    <w:rsid w:val="00CA06E3"/>
    <w:rsid w:val="00CB16F3"/>
    <w:rsid w:val="00D44501"/>
    <w:rsid w:val="00D64A7C"/>
    <w:rsid w:val="00D93C1B"/>
    <w:rsid w:val="00D975EC"/>
    <w:rsid w:val="00DA4885"/>
    <w:rsid w:val="00DC4E98"/>
    <w:rsid w:val="00E33472"/>
    <w:rsid w:val="00E858A8"/>
    <w:rsid w:val="00ED0870"/>
    <w:rsid w:val="00ED5AE8"/>
    <w:rsid w:val="00EE09D3"/>
    <w:rsid w:val="00EE5811"/>
    <w:rsid w:val="00EF719D"/>
    <w:rsid w:val="00EF71A7"/>
    <w:rsid w:val="00F22ED5"/>
    <w:rsid w:val="00F87E0C"/>
    <w:rsid w:val="00FB1A1D"/>
    <w:rsid w:val="00FB4E6F"/>
    <w:rsid w:val="023000CF"/>
    <w:rsid w:val="06563466"/>
    <w:rsid w:val="078132CC"/>
    <w:rsid w:val="08536A14"/>
    <w:rsid w:val="0B0C180B"/>
    <w:rsid w:val="0B6B051B"/>
    <w:rsid w:val="0C202B2F"/>
    <w:rsid w:val="0DC2584F"/>
    <w:rsid w:val="0EAD00AF"/>
    <w:rsid w:val="0EF935B0"/>
    <w:rsid w:val="0FB40DC2"/>
    <w:rsid w:val="136D6A93"/>
    <w:rsid w:val="149840F4"/>
    <w:rsid w:val="18756DB8"/>
    <w:rsid w:val="19257E27"/>
    <w:rsid w:val="19377AE1"/>
    <w:rsid w:val="1A9335EB"/>
    <w:rsid w:val="1AF10B7F"/>
    <w:rsid w:val="1B412228"/>
    <w:rsid w:val="1BD77BAE"/>
    <w:rsid w:val="1C6C100C"/>
    <w:rsid w:val="1D4220FD"/>
    <w:rsid w:val="1D4C5FE1"/>
    <w:rsid w:val="1E22330F"/>
    <w:rsid w:val="20104601"/>
    <w:rsid w:val="207F6A52"/>
    <w:rsid w:val="21453779"/>
    <w:rsid w:val="21C53768"/>
    <w:rsid w:val="23CA7445"/>
    <w:rsid w:val="24240DD8"/>
    <w:rsid w:val="28220FAF"/>
    <w:rsid w:val="283A32F8"/>
    <w:rsid w:val="28F151B9"/>
    <w:rsid w:val="28F160A4"/>
    <w:rsid w:val="29E224B7"/>
    <w:rsid w:val="2B000022"/>
    <w:rsid w:val="2B7E2F17"/>
    <w:rsid w:val="2C041D15"/>
    <w:rsid w:val="2CE33F5E"/>
    <w:rsid w:val="2D102879"/>
    <w:rsid w:val="2DD64562"/>
    <w:rsid w:val="2F304B04"/>
    <w:rsid w:val="2F917CAD"/>
    <w:rsid w:val="30A109B9"/>
    <w:rsid w:val="34C66C45"/>
    <w:rsid w:val="359A78AA"/>
    <w:rsid w:val="37A70E90"/>
    <w:rsid w:val="38F417C2"/>
    <w:rsid w:val="3A166C26"/>
    <w:rsid w:val="3ABD1EEC"/>
    <w:rsid w:val="3B03117E"/>
    <w:rsid w:val="3B5802D3"/>
    <w:rsid w:val="3C981D24"/>
    <w:rsid w:val="3CCF4271"/>
    <w:rsid w:val="3DF24001"/>
    <w:rsid w:val="3E77521B"/>
    <w:rsid w:val="3E846873"/>
    <w:rsid w:val="3EA50082"/>
    <w:rsid w:val="3FD9294B"/>
    <w:rsid w:val="3FFB7D85"/>
    <w:rsid w:val="412536B1"/>
    <w:rsid w:val="43361A71"/>
    <w:rsid w:val="436F0108"/>
    <w:rsid w:val="47DD708E"/>
    <w:rsid w:val="47ED3A8B"/>
    <w:rsid w:val="47F15E29"/>
    <w:rsid w:val="49E32945"/>
    <w:rsid w:val="4A3313E4"/>
    <w:rsid w:val="4C9D5CFE"/>
    <w:rsid w:val="4CD239BE"/>
    <w:rsid w:val="4E907B6A"/>
    <w:rsid w:val="4F045CBD"/>
    <w:rsid w:val="500876B4"/>
    <w:rsid w:val="52A06A2D"/>
    <w:rsid w:val="52C73E46"/>
    <w:rsid w:val="531D66D7"/>
    <w:rsid w:val="534C2FF1"/>
    <w:rsid w:val="561C17FD"/>
    <w:rsid w:val="576E4220"/>
    <w:rsid w:val="589533CE"/>
    <w:rsid w:val="595D44FB"/>
    <w:rsid w:val="59A93A45"/>
    <w:rsid w:val="5AC971D7"/>
    <w:rsid w:val="5B7B3430"/>
    <w:rsid w:val="5C5123E2"/>
    <w:rsid w:val="5DFB3553"/>
    <w:rsid w:val="5F147EA7"/>
    <w:rsid w:val="5F26206E"/>
    <w:rsid w:val="604A071C"/>
    <w:rsid w:val="609749F5"/>
    <w:rsid w:val="610827B5"/>
    <w:rsid w:val="61962720"/>
    <w:rsid w:val="629A65CC"/>
    <w:rsid w:val="63524C6C"/>
    <w:rsid w:val="67513297"/>
    <w:rsid w:val="677E2EAD"/>
    <w:rsid w:val="69591C6A"/>
    <w:rsid w:val="6A4E36CD"/>
    <w:rsid w:val="6A742635"/>
    <w:rsid w:val="6A90501F"/>
    <w:rsid w:val="6BBB58BD"/>
    <w:rsid w:val="6EC31F62"/>
    <w:rsid w:val="73875E8A"/>
    <w:rsid w:val="73D10985"/>
    <w:rsid w:val="74005340"/>
    <w:rsid w:val="75A30EF7"/>
    <w:rsid w:val="75EE4842"/>
    <w:rsid w:val="77632739"/>
    <w:rsid w:val="78B07448"/>
    <w:rsid w:val="7B3D0FA8"/>
    <w:rsid w:val="7B554BFF"/>
    <w:rsid w:val="7C716A88"/>
    <w:rsid w:val="7CE8549A"/>
    <w:rsid w:val="7D2A75E5"/>
    <w:rsid w:val="7E2B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autoRedefine/>
    <w:unhideWhenUsed/>
    <w:qFormat/>
    <w:uiPriority w:val="0"/>
    <w:pPr>
      <w:spacing w:after="120"/>
    </w:pPr>
  </w:style>
  <w:style w:type="paragraph" w:styleId="4">
    <w:name w:val="Balloon Text"/>
    <w:basedOn w:val="1"/>
    <w:link w:val="23"/>
    <w:autoRedefine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link w:val="17"/>
    <w:autoRedefine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954F72"/>
      <w:u w:val="single"/>
    </w:rPr>
  </w:style>
  <w:style w:type="character" w:styleId="13">
    <w:name w:val="Hyperlink"/>
    <w:autoRedefine/>
    <w:qFormat/>
    <w:uiPriority w:val="99"/>
    <w:rPr>
      <w:color w:val="0563C1"/>
      <w:u w:val="single"/>
    </w:rPr>
  </w:style>
  <w:style w:type="character" w:customStyle="1" w:styleId="14">
    <w:name w:val="font2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5">
    <w:name w:val="font81"/>
    <w:basedOn w:val="10"/>
    <w:autoRedefine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7">
    <w:name w:val="HTML 预设格式 字符"/>
    <w:basedOn w:val="10"/>
    <w:link w:val="7"/>
    <w:autoRedefine/>
    <w:qFormat/>
    <w:uiPriority w:val="0"/>
    <w:rPr>
      <w:rFonts w:ascii="宋体" w:hAnsi="宋体"/>
      <w:sz w:val="24"/>
      <w:szCs w:val="24"/>
    </w:rPr>
  </w:style>
  <w:style w:type="paragraph" w:customStyle="1" w:styleId="18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页眉 字符"/>
    <w:basedOn w:val="10"/>
    <w:link w:val="6"/>
    <w:autoRedefine/>
    <w:qFormat/>
    <w:uiPriority w:val="0"/>
    <w:rPr>
      <w:kern w:val="2"/>
      <w:sz w:val="18"/>
      <w:szCs w:val="24"/>
    </w:rPr>
  </w:style>
  <w:style w:type="character" w:customStyle="1" w:styleId="20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21">
    <w:name w:val="标题 字符"/>
    <w:basedOn w:val="10"/>
    <w:link w:val="8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22">
    <w:name w:val="正文文本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23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24">
    <w:name w:val="小标题"/>
    <w:basedOn w:val="1"/>
    <w:autoRedefine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25">
    <w:name w:val="总标题"/>
    <w:basedOn w:val="1"/>
    <w:autoRedefine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26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9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3">
    <w:name w:val="et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4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5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9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0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4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6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7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8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9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0">
    <w:name w:val="et2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1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2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2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9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2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4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5">
    <w:name w:val="et4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et4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5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6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character" w:customStyle="1" w:styleId="88">
    <w:name w:val="font01"/>
    <w:basedOn w:val="10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8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310</Words>
  <Characters>356</Characters>
  <Lines>1</Lines>
  <Paragraphs>1</Paragraphs>
  <TotalTime>6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2024-07-10T03:19:00Z</dcterms:created>
  <dc:creator>爬树的鱼</dc:creator>
  <cp:lastModifiedBy>ZD1989</cp:lastModifiedBy>
  <dcterms:modified xsi:type="dcterms:W3CDTF">2025-07-09T07:08:45Z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096DC7E036924D75B86BE34C2CAAD0DE_13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