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03" w:line="600" w:lineRule="exact"/>
        <w:ind w:left="23"/>
        <w:jc w:val="left"/>
        <w:textAlignment w:val="baseline"/>
        <w:outlineLvl w:val="0"/>
        <w:rPr>
          <w:rFonts w:hint="eastAsia" w:ascii="方正黑体简体" w:hAnsi="方正黑体简体" w:eastAsia="方正黑体简体" w:cs="方正黑体简体"/>
          <w:b w:val="0"/>
          <w:bCs w:val="0"/>
          <w:spacing w:val="-19"/>
          <w:w w:val="99"/>
          <w:sz w:val="32"/>
          <w:szCs w:val="32"/>
          <w:lang w:val="en-US" w:eastAsia="zh-CN"/>
        </w:rPr>
      </w:pPr>
      <w:r>
        <w:rPr>
          <w:rFonts w:hint="eastAsia" w:ascii="方正黑体简体" w:hAnsi="方正黑体简体" w:eastAsia="方正黑体简体" w:cs="方正黑体简体"/>
          <w:b w:val="0"/>
          <w:bCs w:val="0"/>
          <w:spacing w:val="-19"/>
          <w:w w:val="99"/>
          <w:sz w:val="32"/>
          <w:szCs w:val="32"/>
          <w:lang w:eastAsia="zh-CN"/>
        </w:rPr>
        <w:t>附件</w:t>
      </w:r>
      <w:bookmarkStart w:id="0" w:name="_GoBack"/>
      <w:bookmarkEnd w:id="0"/>
      <w:r>
        <w:rPr>
          <w:rFonts w:hint="eastAsia" w:ascii="方正黑体简体" w:hAnsi="方正黑体简体" w:eastAsia="方正黑体简体" w:cs="方正黑体简体"/>
          <w:b w:val="0"/>
          <w:bCs w:val="0"/>
          <w:spacing w:val="-19"/>
          <w:w w:val="99"/>
          <w:sz w:val="32"/>
          <w:szCs w:val="32"/>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before="103" w:line="600" w:lineRule="exact"/>
        <w:ind w:left="23"/>
        <w:jc w:val="center"/>
        <w:textAlignment w:val="baseline"/>
        <w:outlineLvl w:val="0"/>
        <w:rPr>
          <w:rFonts w:hint="eastAsia" w:ascii="方正小标宋简体" w:hAnsi="方正小标宋简体" w:eastAsia="方正小标宋简体" w:cs="方正小标宋简体"/>
          <w:spacing w:val="-19"/>
          <w:w w:val="99"/>
          <w:sz w:val="44"/>
          <w:szCs w:val="44"/>
        </w:rPr>
      </w:pPr>
      <w:r>
        <w:rPr>
          <w:rFonts w:hint="eastAsia" w:ascii="方正小标宋简体" w:hAnsi="方正小标宋简体" w:eastAsia="方正小标宋简体" w:cs="方正小标宋简体"/>
          <w:spacing w:val="-19"/>
          <w:w w:val="99"/>
          <w:sz w:val="44"/>
          <w:szCs w:val="44"/>
        </w:rPr>
        <w:t>2025年科技型中小企业评价</w:t>
      </w:r>
      <w:r>
        <w:rPr>
          <w:rFonts w:hint="eastAsia" w:ascii="方正小标宋简体" w:hAnsi="方正小标宋简体" w:eastAsia="方正小标宋简体" w:cs="方正小标宋简体"/>
          <w:spacing w:val="-19"/>
          <w:w w:val="99"/>
          <w:sz w:val="44"/>
          <w:szCs w:val="44"/>
          <w:lang w:eastAsia="zh-CN"/>
        </w:rPr>
        <w:t>工作</w:t>
      </w:r>
      <w:r>
        <w:rPr>
          <w:rFonts w:hint="eastAsia" w:ascii="方正小标宋简体" w:hAnsi="方正小标宋简体" w:eastAsia="方正小标宋简体" w:cs="方正小标宋简体"/>
          <w:spacing w:val="-19"/>
          <w:w w:val="99"/>
          <w:sz w:val="44"/>
          <w:szCs w:val="44"/>
        </w:rPr>
        <w:t>实地核查</w:t>
      </w:r>
    </w:p>
    <w:p>
      <w:pPr>
        <w:keepNext w:val="0"/>
        <w:keepLines w:val="0"/>
        <w:pageBreakBefore w:val="0"/>
        <w:widowControl/>
        <w:kinsoku w:val="0"/>
        <w:wordWrap/>
        <w:overflowPunct/>
        <w:topLinePunct w:val="0"/>
        <w:autoSpaceDE w:val="0"/>
        <w:autoSpaceDN w:val="0"/>
        <w:bidi w:val="0"/>
        <w:adjustRightInd w:val="0"/>
        <w:snapToGrid w:val="0"/>
        <w:spacing w:before="103" w:line="600" w:lineRule="exact"/>
        <w:ind w:left="23"/>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9"/>
          <w:w w:val="99"/>
          <w:sz w:val="44"/>
          <w:szCs w:val="44"/>
        </w:rPr>
        <w:t>记录表</w:t>
      </w:r>
    </w:p>
    <w:p>
      <w:pPr>
        <w:spacing w:before="35" w:line="234" w:lineRule="auto"/>
        <w:rPr>
          <w:rFonts w:hint="eastAsia" w:ascii="仿宋_GB2312" w:hAnsi="仿宋_GB2312" w:eastAsia="仿宋_GB2312" w:cs="仿宋_GB2312"/>
          <w:spacing w:val="-2"/>
          <w:sz w:val="28"/>
          <w:szCs w:val="28"/>
        </w:rPr>
      </w:pPr>
    </w:p>
    <w:tbl>
      <w:tblPr>
        <w:tblStyle w:val="4"/>
        <w:tblW w:w="8907"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3"/>
        <w:gridCol w:w="3574"/>
        <w:gridCol w:w="38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463" w:type="dxa"/>
            <w:vAlign w:val="top"/>
          </w:tcPr>
          <w:p>
            <w:pPr>
              <w:pStyle w:val="5"/>
              <w:spacing w:before="216" w:line="214" w:lineRule="auto"/>
              <w:ind w:left="204"/>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企业名称</w:t>
            </w:r>
          </w:p>
        </w:tc>
        <w:tc>
          <w:tcPr>
            <w:tcW w:w="7444" w:type="dxa"/>
            <w:gridSpan w:val="2"/>
            <w:vAlign w:val="top"/>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463" w:type="dxa"/>
            <w:vAlign w:val="top"/>
          </w:tcPr>
          <w:p>
            <w:pPr>
              <w:pStyle w:val="5"/>
              <w:spacing w:before="209" w:line="214" w:lineRule="auto"/>
              <w:ind w:left="206"/>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所属区县</w:t>
            </w:r>
          </w:p>
        </w:tc>
        <w:tc>
          <w:tcPr>
            <w:tcW w:w="7444" w:type="dxa"/>
            <w:gridSpan w:val="2"/>
            <w:vAlign w:val="top"/>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8907" w:type="dxa"/>
            <w:gridSpan w:val="3"/>
            <w:vAlign w:val="top"/>
          </w:tcPr>
          <w:p>
            <w:pPr>
              <w:pStyle w:val="5"/>
              <w:spacing w:before="207" w:line="230" w:lineRule="auto"/>
              <w:ind w:left="3599"/>
              <w:rPr>
                <w:rFonts w:hint="eastAsia" w:ascii="仿宋_GB2312" w:hAnsi="仿宋_GB2312" w:eastAsia="仿宋_GB2312" w:cs="仿宋_GB2312"/>
                <w:sz w:val="24"/>
                <w:szCs w:val="24"/>
              </w:rPr>
            </w:pPr>
            <w:r>
              <w:rPr>
                <w:rFonts w:hint="eastAsia" w:ascii="方正黑体简体" w:hAnsi="方正黑体简体" w:eastAsia="方正黑体简体" w:cs="方正黑体简体"/>
                <w:spacing w:val="-2"/>
                <w:sz w:val="24"/>
                <w:szCs w:val="24"/>
              </w:rPr>
              <w:t>核查情况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907" w:type="dxa"/>
            <w:gridSpan w:val="3"/>
            <w:vAlign w:val="top"/>
          </w:tcPr>
          <w:p>
            <w:pPr>
              <w:jc w:val="left"/>
              <w:rPr>
                <w:rFonts w:hint="eastAsia" w:ascii="仿宋_GB2312" w:hAnsi="仿宋_GB2312" w:eastAsia="仿宋_GB2312" w:cs="仿宋_GB2312"/>
                <w:b/>
                <w:bCs/>
                <w:spacing w:val="4"/>
                <w:sz w:val="24"/>
                <w:szCs w:val="24"/>
                <w:lang w:eastAsia="zh-CN"/>
              </w:rPr>
            </w:pPr>
            <w:r>
              <w:rPr>
                <w:rFonts w:hint="eastAsia" w:ascii="仿宋_GB2312" w:hAnsi="仿宋_GB2312" w:eastAsia="仿宋_GB2312" w:cs="仿宋_GB2312"/>
                <w:b/>
                <w:bCs/>
                <w:spacing w:val="4"/>
                <w:sz w:val="24"/>
                <w:szCs w:val="24"/>
                <w:lang w:eastAsia="zh-CN"/>
              </w:rPr>
              <w:t>核查对象：</w:t>
            </w:r>
            <w:r>
              <w:rPr>
                <w:rFonts w:hint="eastAsia" w:ascii="仿宋_GB2312" w:hAnsi="仿宋_GB2312" w:eastAsia="仿宋_GB2312" w:cs="仿宋_GB2312"/>
                <w:b/>
                <w:bCs/>
                <w:spacing w:val="4"/>
                <w:sz w:val="24"/>
                <w:szCs w:val="24"/>
                <w:lang w:val="en-US" w:eastAsia="zh-CN"/>
              </w:rPr>
              <w:t>1.</w:t>
            </w:r>
            <w:r>
              <w:rPr>
                <w:rFonts w:hint="eastAsia" w:ascii="仿宋_GB2312" w:hAnsi="仿宋_GB2312" w:eastAsia="仿宋_GB2312" w:cs="仿宋_GB2312"/>
                <w:b/>
                <w:bCs/>
                <w:spacing w:val="4"/>
                <w:sz w:val="24"/>
                <w:szCs w:val="24"/>
                <w:lang w:eastAsia="zh-CN"/>
              </w:rPr>
              <w:t>职工总数为5人及以下的企业。</w:t>
            </w:r>
          </w:p>
          <w:p>
            <w:pPr>
              <w:ind w:firstLine="1244" w:firstLineChars="500"/>
              <w:jc w:val="left"/>
              <w:rPr>
                <w:rFonts w:hint="eastAsia" w:ascii="仿宋_GB2312" w:hAnsi="仿宋_GB2312" w:eastAsia="仿宋_GB2312" w:cs="仿宋_GB2312"/>
                <w:b/>
                <w:bCs/>
                <w:spacing w:val="4"/>
                <w:sz w:val="24"/>
                <w:szCs w:val="24"/>
                <w:lang w:eastAsia="zh-CN"/>
              </w:rPr>
            </w:pPr>
            <w:r>
              <w:rPr>
                <w:rFonts w:hint="eastAsia" w:ascii="仿宋_GB2312" w:hAnsi="仿宋_GB2312" w:eastAsia="仿宋_GB2312" w:cs="仿宋_GB2312"/>
                <w:b/>
                <w:bCs/>
                <w:spacing w:val="4"/>
                <w:sz w:val="24"/>
                <w:szCs w:val="24"/>
                <w:lang w:val="en-US" w:eastAsia="zh-CN"/>
              </w:rPr>
              <w:t>2.</w:t>
            </w:r>
            <w:r>
              <w:rPr>
                <w:rFonts w:hint="eastAsia" w:ascii="仿宋_GB2312" w:hAnsi="仿宋_GB2312" w:eastAsia="仿宋_GB2312" w:cs="仿宋_GB2312"/>
                <w:b/>
                <w:bCs/>
                <w:spacing w:val="4"/>
                <w:sz w:val="24"/>
                <w:szCs w:val="24"/>
                <w:lang w:eastAsia="zh-CN"/>
              </w:rPr>
              <w:t>科技人员占比90%及以上，且职工总数50人及以上的企业。</w:t>
            </w:r>
          </w:p>
          <w:p>
            <w:pPr>
              <w:ind w:firstLine="1244" w:firstLineChars="500"/>
              <w:jc w:val="left"/>
              <w:rPr>
                <w:rFonts w:hint="eastAsia" w:ascii="仿宋_GB2312" w:hAnsi="仿宋_GB2312" w:eastAsia="仿宋_GB2312" w:cs="仿宋_GB2312"/>
                <w:b/>
                <w:bCs/>
                <w:spacing w:val="4"/>
                <w:sz w:val="24"/>
                <w:szCs w:val="24"/>
                <w:lang w:eastAsia="zh-CN"/>
              </w:rPr>
            </w:pPr>
            <w:r>
              <w:rPr>
                <w:rFonts w:hint="eastAsia" w:ascii="仿宋_GB2312" w:hAnsi="仿宋_GB2312" w:eastAsia="仿宋_GB2312" w:cs="仿宋_GB2312"/>
                <w:b/>
                <w:bCs/>
                <w:spacing w:val="4"/>
                <w:sz w:val="24"/>
                <w:szCs w:val="24"/>
                <w:lang w:val="en-US" w:eastAsia="zh-CN"/>
              </w:rPr>
              <w:t>3.</w:t>
            </w:r>
            <w:r>
              <w:rPr>
                <w:rFonts w:hint="eastAsia" w:ascii="仿宋_GB2312" w:hAnsi="仿宋_GB2312" w:eastAsia="仿宋_GB2312" w:cs="仿宋_GB2312"/>
                <w:b/>
                <w:bCs/>
                <w:spacing w:val="4"/>
                <w:sz w:val="24"/>
                <w:szCs w:val="24"/>
                <w:lang w:eastAsia="zh-CN"/>
              </w:rPr>
              <w:t>过去三年曾有严重违法失信、撤销入库编号等情况的企业。</w:t>
            </w:r>
          </w:p>
          <w:p>
            <w:pPr>
              <w:ind w:firstLine="1244" w:firstLineChars="500"/>
              <w:jc w:val="left"/>
              <w:rPr>
                <w:rFonts w:hint="eastAsia" w:ascii="方正黑体简体" w:hAnsi="方正黑体简体" w:eastAsia="方正黑体简体" w:cs="方正黑体简体"/>
                <w:spacing w:val="-2"/>
                <w:sz w:val="24"/>
                <w:szCs w:val="24"/>
              </w:rPr>
            </w:pPr>
            <w:r>
              <w:rPr>
                <w:rFonts w:hint="eastAsia" w:ascii="仿宋_GB2312" w:hAnsi="仿宋_GB2312" w:eastAsia="仿宋_GB2312" w:cs="仿宋_GB2312"/>
                <w:b/>
                <w:bCs/>
                <w:spacing w:val="4"/>
                <w:sz w:val="24"/>
                <w:szCs w:val="24"/>
                <w:lang w:val="en-US" w:eastAsia="zh-CN"/>
              </w:rPr>
              <w:t>4.</w:t>
            </w:r>
            <w:r>
              <w:rPr>
                <w:rFonts w:hint="eastAsia" w:ascii="仿宋_GB2312" w:hAnsi="仿宋_GB2312" w:eastAsia="仿宋_GB2312" w:cs="仿宋_GB2312"/>
                <w:b/>
                <w:bCs/>
                <w:spacing w:val="4"/>
                <w:sz w:val="24"/>
                <w:szCs w:val="24"/>
                <w:lang w:eastAsia="zh-CN"/>
              </w:rPr>
              <w:t>首次参评的企业。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037" w:type="dxa"/>
            <w:gridSpan w:val="2"/>
            <w:vAlign w:val="top"/>
          </w:tcPr>
          <w:p>
            <w:pPr>
              <w:keepNext w:val="0"/>
              <w:keepLines w:val="0"/>
              <w:widowControl/>
              <w:suppressLineNumbers w:val="0"/>
              <w:jc w:val="left"/>
              <w:rPr>
                <w:rFonts w:hint="default" w:ascii="仿宋_GB2312" w:hAnsi="仿宋_GB2312" w:eastAsia="仿宋_GB2312" w:cs="仿宋_GB2312"/>
                <w:spacing w:val="-10"/>
                <w:sz w:val="24"/>
                <w:szCs w:val="24"/>
                <w:lang w:val="en-US" w:eastAsia="zh-CN"/>
              </w:rPr>
            </w:pPr>
            <w:r>
              <w:rPr>
                <w:rFonts w:hint="eastAsia" w:ascii="仿宋_GB2312" w:hAnsi="仿宋_GB2312" w:eastAsia="仿宋_GB2312" w:cs="仿宋_GB2312"/>
                <w:snapToGrid w:val="0"/>
                <w:color w:val="000000"/>
                <w:spacing w:val="-10"/>
                <w:kern w:val="0"/>
                <w:sz w:val="24"/>
                <w:szCs w:val="24"/>
                <w:lang w:val="en-US" w:eastAsia="zh-CN" w:bidi="ar-SA"/>
              </w:rPr>
              <w:t>企业是否为中国境内（不包括港、澳、台地区）注册的居民企业。</w:t>
            </w:r>
          </w:p>
        </w:tc>
        <w:tc>
          <w:tcPr>
            <w:tcW w:w="3870" w:type="dxa"/>
            <w:vAlign w:val="top"/>
          </w:tcPr>
          <w:p>
            <w:pPr>
              <w:pStyle w:val="5"/>
              <w:spacing w:before="215" w:line="213" w:lineRule="auto"/>
              <w:ind w:left="71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□是</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26"/>
                <w:sz w:val="24"/>
                <w:szCs w:val="24"/>
                <w:lang w:val="en-US" w:eastAsia="zh-CN"/>
              </w:rPr>
              <w:t xml:space="preserve">  </w:t>
            </w:r>
            <w:r>
              <w:rPr>
                <w:rFonts w:hint="eastAsia" w:ascii="仿宋_GB2312" w:hAnsi="仿宋_GB2312" w:eastAsia="仿宋_GB2312" w:cs="仿宋_GB2312"/>
                <w:spacing w:val="-10"/>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5037" w:type="dxa"/>
            <w:gridSpan w:val="2"/>
            <w:vAlign w:val="top"/>
          </w:tcPr>
          <w:p>
            <w:pPr>
              <w:pStyle w:val="5"/>
              <w:spacing w:before="208" w:line="229" w:lineRule="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企业所在行业</w:t>
            </w:r>
            <w:r>
              <w:rPr>
                <w:rFonts w:hint="eastAsia" w:ascii="仿宋_GB2312" w:hAnsi="仿宋_GB2312" w:eastAsia="仿宋_GB2312" w:cs="仿宋_GB2312"/>
                <w:spacing w:val="-6"/>
                <w:sz w:val="24"/>
                <w:szCs w:val="24"/>
                <w:lang w:eastAsia="zh-CN"/>
              </w:rPr>
              <w:t>是否</w:t>
            </w:r>
            <w:r>
              <w:rPr>
                <w:rFonts w:hint="eastAsia" w:ascii="仿宋_GB2312" w:hAnsi="仿宋_GB2312" w:eastAsia="仿宋_GB2312" w:cs="仿宋_GB2312"/>
                <w:spacing w:val="-6"/>
                <w:sz w:val="24"/>
                <w:szCs w:val="24"/>
              </w:rPr>
              <w:t>属于国家发展改革委员会《产业结构调整指导目录》规定的限制类和淘汰类范围，</w:t>
            </w:r>
            <w:r>
              <w:rPr>
                <w:rFonts w:hint="eastAsia" w:ascii="仿宋_GB2312" w:hAnsi="仿宋_GB2312" w:eastAsia="仿宋_GB2312" w:cs="仿宋_GB2312"/>
                <w:spacing w:val="-6"/>
                <w:sz w:val="24"/>
                <w:szCs w:val="24"/>
                <w:lang w:eastAsia="zh-CN"/>
              </w:rPr>
              <w:t>是否</w:t>
            </w:r>
            <w:r>
              <w:rPr>
                <w:rFonts w:hint="eastAsia" w:ascii="仿宋_GB2312" w:hAnsi="仿宋_GB2312" w:eastAsia="仿宋_GB2312" w:cs="仿宋_GB2312"/>
                <w:spacing w:val="-6"/>
                <w:sz w:val="24"/>
                <w:szCs w:val="24"/>
              </w:rPr>
              <w:t>属于财政部、国家税务总局、科技部《关于完善研究开发费用税前加计扣除政策的通知》（财税〔2015〕119号）规定的不适用税前加计扣除政策的行业。</w:t>
            </w:r>
          </w:p>
        </w:tc>
        <w:tc>
          <w:tcPr>
            <w:tcW w:w="3870" w:type="dxa"/>
            <w:vAlign w:val="top"/>
          </w:tcPr>
          <w:p>
            <w:pPr>
              <w:pStyle w:val="5"/>
              <w:spacing w:before="219" w:line="213" w:lineRule="auto"/>
              <w:ind w:left="718"/>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□是</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26"/>
                <w:sz w:val="24"/>
                <w:szCs w:val="24"/>
                <w:lang w:val="en-US" w:eastAsia="zh-CN"/>
              </w:rPr>
              <w:t xml:space="preserve">  </w:t>
            </w:r>
            <w:r>
              <w:rPr>
                <w:rFonts w:hint="eastAsia" w:ascii="仿宋_GB2312" w:hAnsi="仿宋_GB2312" w:eastAsia="仿宋_GB2312" w:cs="仿宋_GB2312"/>
                <w:spacing w:val="-10"/>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5037" w:type="dxa"/>
            <w:gridSpan w:val="2"/>
            <w:vAlign w:val="top"/>
          </w:tcPr>
          <w:p>
            <w:pPr>
              <w:spacing w:line="393" w:lineRule="auto"/>
              <w:rPr>
                <w:rFonts w:hint="eastAsia" w:ascii="仿宋_GB2312" w:hAnsi="仿宋_GB2312" w:eastAsia="仿宋_GB2312" w:cs="仿宋_GB2312"/>
                <w:sz w:val="24"/>
                <w:szCs w:val="24"/>
              </w:rPr>
            </w:pPr>
          </w:p>
          <w:p>
            <w:pPr>
              <w:pStyle w:val="5"/>
              <w:spacing w:before="92" w:line="375" w:lineRule="exact"/>
              <w:rPr>
                <w:rFonts w:hint="eastAsia" w:ascii="仿宋_GB2312" w:hAnsi="仿宋_GB2312" w:eastAsia="仿宋_GB2312" w:cs="仿宋_GB2312"/>
                <w:sz w:val="24"/>
                <w:szCs w:val="24"/>
              </w:rPr>
            </w:pPr>
            <w:r>
              <w:rPr>
                <w:rFonts w:hint="eastAsia" w:ascii="仿宋_GB2312" w:hAnsi="仿宋_GB2312" w:eastAsia="仿宋_GB2312" w:cs="仿宋_GB2312"/>
                <w:spacing w:val="-6"/>
                <w:position w:val="1"/>
                <w:sz w:val="24"/>
                <w:szCs w:val="24"/>
              </w:rPr>
              <w:t>企业科技人员及职工总数情况。</w:t>
            </w:r>
          </w:p>
        </w:tc>
        <w:tc>
          <w:tcPr>
            <w:tcW w:w="3870" w:type="dxa"/>
            <w:vAlign w:val="top"/>
          </w:tcPr>
          <w:p>
            <w:pPr>
              <w:pStyle w:val="5"/>
              <w:spacing w:before="211" w:line="293" w:lineRule="auto"/>
              <w:ind w:right="151"/>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3"/>
                <w:sz w:val="24"/>
                <w:szCs w:val="24"/>
              </w:rPr>
              <w:t>职工总数</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120"/>
                <w:sz w:val="24"/>
                <w:szCs w:val="24"/>
              </w:rPr>
              <w:t xml:space="preserve"> </w:t>
            </w:r>
            <w:r>
              <w:rPr>
                <w:rFonts w:hint="eastAsia" w:ascii="仿宋_GB2312" w:hAnsi="仿宋_GB2312" w:eastAsia="仿宋_GB2312" w:cs="仿宋_GB2312"/>
                <w:spacing w:val="-3"/>
                <w:sz w:val="24"/>
                <w:szCs w:val="24"/>
              </w:rPr>
              <w:t>人</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2"/>
                <w:sz w:val="24"/>
                <w:szCs w:val="24"/>
              </w:rPr>
              <w:t>其中科技人员</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2"/>
                <w:sz w:val="24"/>
                <w:szCs w:val="24"/>
              </w:rPr>
              <w:t xml:space="preserve"> 人</w:t>
            </w:r>
            <w:r>
              <w:rPr>
                <w:rFonts w:hint="eastAsia" w:ascii="仿宋_GB2312" w:hAnsi="仿宋_GB2312" w:eastAsia="仿宋_GB2312" w:cs="仿宋_GB2312"/>
                <w:spacing w:val="-2"/>
                <w:sz w:val="24"/>
                <w:szCs w:val="24"/>
                <w:lang w:eastAsia="zh-CN"/>
              </w:rPr>
              <w:t>，占职工总数</w:t>
            </w:r>
            <w:r>
              <w:rPr>
                <w:rFonts w:hint="eastAsia" w:ascii="仿宋_GB2312" w:hAnsi="仿宋_GB2312" w:eastAsia="仿宋_GB2312" w:cs="仿宋_GB2312"/>
                <w:spacing w:val="-2"/>
                <w:sz w:val="24"/>
                <w:szCs w:val="24"/>
                <w:u w:val="single"/>
                <w:lang w:val="en-US" w:eastAsia="zh-CN"/>
              </w:rPr>
              <w:t xml:space="preserve">       </w:t>
            </w:r>
            <w:r>
              <w:rPr>
                <w:rFonts w:hint="eastAsia" w:ascii="仿宋_GB2312" w:hAnsi="仿宋_GB2312" w:eastAsia="仿宋_GB2312" w:cs="仿宋_GB2312"/>
                <w:spacing w:val="-2"/>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037" w:type="dxa"/>
            <w:gridSpan w:val="2"/>
            <w:vAlign w:val="top"/>
          </w:tcPr>
          <w:p>
            <w:pPr>
              <w:pStyle w:val="5"/>
              <w:spacing w:before="221" w:line="219" w:lineRule="auto"/>
              <w:rPr>
                <w:rFonts w:hint="eastAsia" w:ascii="仿宋_GB2312" w:hAnsi="仿宋_GB2312" w:eastAsia="仿宋_GB2312" w:cs="仿宋_GB2312"/>
                <w:spacing w:val="-5"/>
                <w:sz w:val="24"/>
                <w:szCs w:val="24"/>
                <w:lang w:eastAsia="zh-CN"/>
              </w:rPr>
            </w:pPr>
            <w:r>
              <w:rPr>
                <w:rFonts w:hint="eastAsia" w:ascii="仿宋_GB2312" w:hAnsi="仿宋_GB2312" w:eastAsia="仿宋_GB2312" w:cs="仿宋_GB2312"/>
                <w:spacing w:val="-5"/>
                <w:sz w:val="24"/>
                <w:szCs w:val="24"/>
                <w:lang w:eastAsia="zh-CN"/>
              </w:rPr>
              <w:t>企业上</w:t>
            </w:r>
            <w:r>
              <w:rPr>
                <w:rFonts w:hint="eastAsia" w:ascii="仿宋_GB2312" w:hAnsi="仿宋_GB2312" w:eastAsia="仿宋_GB2312" w:cs="仿宋_GB2312"/>
                <w:spacing w:val="-6"/>
                <w:sz w:val="24"/>
                <w:szCs w:val="24"/>
                <w:lang w:val="en-US" w:eastAsia="zh-CN"/>
              </w:rPr>
              <w:t>年度资产总额、销售收入、主营业务收入、资产总额、纳税总额及成本费用情况。</w:t>
            </w:r>
          </w:p>
        </w:tc>
        <w:tc>
          <w:tcPr>
            <w:tcW w:w="3870" w:type="dxa"/>
            <w:vAlign w:val="top"/>
          </w:tcPr>
          <w:p>
            <w:pPr>
              <w:pStyle w:val="5"/>
              <w:spacing w:before="211" w:line="293" w:lineRule="auto"/>
              <w:ind w:left="121" w:right="151" w:firstLine="4"/>
              <w:rPr>
                <w:rFonts w:hint="eastAsia" w:ascii="仿宋_GB2312" w:hAnsi="仿宋_GB2312" w:eastAsia="仿宋_GB2312" w:cs="仿宋_GB2312"/>
                <w:spacing w:val="-3"/>
                <w:sz w:val="24"/>
                <w:szCs w:val="24"/>
                <w:u w:val="single" w:color="auto"/>
                <w:lang w:val="en-US" w:eastAsia="zh-CN"/>
              </w:rPr>
            </w:pPr>
            <w:r>
              <w:rPr>
                <w:rFonts w:hint="eastAsia" w:ascii="仿宋_GB2312" w:hAnsi="仿宋_GB2312" w:eastAsia="仿宋_GB2312" w:cs="仿宋_GB2312"/>
                <w:spacing w:val="-3"/>
                <w:sz w:val="24"/>
                <w:szCs w:val="24"/>
                <w:lang w:val="en-US" w:eastAsia="zh-CN"/>
              </w:rPr>
              <w:t xml:space="preserve">资产总额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u w:val="single" w:color="auto"/>
                <w:lang w:val="en-US" w:eastAsia="zh-CN"/>
              </w:rPr>
              <w:t xml:space="preserve">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lang w:val="en-US" w:eastAsia="zh-CN"/>
              </w:rPr>
              <w:t xml:space="preserve">  万元，销售收入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u w:val="single" w:color="auto"/>
                <w:lang w:val="en-US" w:eastAsia="zh-CN"/>
              </w:rPr>
              <w:t xml:space="preserve">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lang w:val="en-US" w:eastAsia="zh-CN"/>
              </w:rPr>
              <w:t xml:space="preserve">  万元 ，主营业务收入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u w:val="single" w:color="auto"/>
                <w:lang w:val="en-US" w:eastAsia="zh-CN"/>
              </w:rPr>
              <w:t xml:space="preserve">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lang w:val="en-US" w:eastAsia="zh-CN"/>
              </w:rPr>
              <w:t xml:space="preserve">  万元，资产总额</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u w:val="single" w:color="auto"/>
                <w:lang w:val="en-US" w:eastAsia="zh-CN"/>
              </w:rPr>
              <w:t xml:space="preserve">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lang w:val="en-US" w:eastAsia="zh-CN"/>
              </w:rPr>
              <w:t>万元 ，纳税总额</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u w:val="single" w:color="auto"/>
                <w:lang w:val="en-US" w:eastAsia="zh-CN"/>
              </w:rPr>
              <w:t xml:space="preserve">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lang w:val="en-US" w:eastAsia="zh-CN"/>
              </w:rPr>
              <w:t>万元，</w:t>
            </w:r>
            <w:r>
              <w:rPr>
                <w:rFonts w:hint="eastAsia" w:ascii="仿宋_GB2312" w:hAnsi="仿宋_GB2312" w:eastAsia="仿宋_GB2312" w:cs="仿宋_GB2312"/>
                <w:spacing w:val="-3"/>
                <w:sz w:val="24"/>
                <w:szCs w:val="24"/>
                <w:u w:val="none" w:color="auto"/>
                <w:lang w:eastAsia="zh-CN"/>
              </w:rPr>
              <w:t>成本费用支出总额</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u w:val="single" w:color="auto"/>
                <w:lang w:val="en-US" w:eastAsia="zh-CN"/>
              </w:rPr>
              <w:t xml:space="preserve">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3"/>
                <w:sz w:val="24"/>
                <w:szCs w:val="24"/>
                <w:lang w:val="en-US" w:eastAsia="zh-CN"/>
              </w:rPr>
              <w:t>万元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5037" w:type="dxa"/>
            <w:gridSpan w:val="2"/>
            <w:vAlign w:val="top"/>
          </w:tcPr>
          <w:p>
            <w:pPr>
              <w:pStyle w:val="5"/>
              <w:spacing w:before="221" w:line="219" w:lineRule="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企业</w:t>
            </w:r>
            <w:r>
              <w:rPr>
                <w:rFonts w:hint="eastAsia" w:ascii="仿宋_GB2312" w:hAnsi="仿宋_GB2312" w:eastAsia="仿宋_GB2312" w:cs="仿宋_GB2312"/>
                <w:spacing w:val="-5"/>
                <w:sz w:val="24"/>
                <w:szCs w:val="24"/>
                <w:lang w:eastAsia="zh-CN"/>
              </w:rPr>
              <w:t>研发投入情况</w:t>
            </w:r>
            <w:r>
              <w:rPr>
                <w:rFonts w:hint="eastAsia" w:ascii="仿宋_GB2312" w:hAnsi="仿宋_GB2312" w:eastAsia="仿宋_GB2312" w:cs="仿宋_GB2312"/>
                <w:spacing w:val="-5"/>
                <w:sz w:val="24"/>
                <w:szCs w:val="24"/>
              </w:rPr>
              <w:t>。</w:t>
            </w:r>
          </w:p>
        </w:tc>
        <w:tc>
          <w:tcPr>
            <w:tcW w:w="3870" w:type="dxa"/>
            <w:vAlign w:val="top"/>
          </w:tcPr>
          <w:p>
            <w:pPr>
              <w:pStyle w:val="5"/>
              <w:spacing w:before="211" w:line="293" w:lineRule="auto"/>
              <w:ind w:left="121" w:right="151" w:firstLine="4"/>
              <w:rPr>
                <w:rFonts w:hint="eastAsia" w:ascii="仿宋_GB2312" w:hAnsi="仿宋_GB2312" w:eastAsia="仿宋_GB2312" w:cs="仿宋_GB2312"/>
                <w:spacing w:val="-3"/>
                <w:sz w:val="24"/>
                <w:szCs w:val="24"/>
                <w:lang w:val="en-US"/>
              </w:rPr>
            </w:pPr>
            <w:r>
              <w:rPr>
                <w:rFonts w:hint="eastAsia" w:ascii="仿宋_GB2312" w:hAnsi="仿宋_GB2312" w:eastAsia="仿宋_GB2312" w:cs="仿宋_GB2312"/>
                <w:spacing w:val="-3"/>
                <w:sz w:val="24"/>
                <w:szCs w:val="24"/>
                <w:lang w:val="en-US" w:eastAsia="zh-CN"/>
              </w:rPr>
              <w:t>研</w:t>
            </w:r>
            <w:r>
              <w:rPr>
                <w:rFonts w:hint="eastAsia" w:ascii="仿宋_GB2312" w:hAnsi="仿宋_GB2312" w:eastAsia="仿宋_GB2312" w:cs="仿宋_GB2312"/>
                <w:spacing w:val="-5"/>
                <w:sz w:val="24"/>
                <w:szCs w:val="24"/>
                <w:lang w:val="en-US" w:eastAsia="zh-CN"/>
              </w:rPr>
              <w:t>发费用总额</w:t>
            </w:r>
            <w:r>
              <w:rPr>
                <w:rFonts w:hint="eastAsia" w:ascii="仿宋_GB2312" w:hAnsi="仿宋_GB2312" w:eastAsia="仿宋_GB2312" w:cs="仿宋_GB2312"/>
                <w:spacing w:val="-5"/>
                <w:sz w:val="24"/>
                <w:szCs w:val="24"/>
                <w:u w:val="single"/>
                <w:lang w:val="en-US" w:eastAsia="zh-CN"/>
              </w:rPr>
              <w:t xml:space="preserve">        </w:t>
            </w:r>
            <w:r>
              <w:rPr>
                <w:rFonts w:hint="eastAsia" w:ascii="仿宋_GB2312" w:hAnsi="仿宋_GB2312" w:eastAsia="仿宋_GB2312" w:cs="仿宋_GB2312"/>
                <w:spacing w:val="-5"/>
                <w:sz w:val="24"/>
                <w:szCs w:val="24"/>
                <w:u w:val="none"/>
                <w:lang w:val="en-US" w:eastAsia="zh-CN"/>
              </w:rPr>
              <w:t>万元</w:t>
            </w:r>
            <w:r>
              <w:rPr>
                <w:rFonts w:hint="eastAsia" w:ascii="仿宋_GB2312" w:hAnsi="仿宋_GB2312" w:eastAsia="仿宋_GB2312" w:cs="仿宋_GB2312"/>
                <w:spacing w:val="-5"/>
                <w:sz w:val="24"/>
                <w:szCs w:val="24"/>
                <w:lang w:val="en-US" w:eastAsia="zh-CN"/>
              </w:rPr>
              <w:t>，占销售收入的比例</w:t>
            </w:r>
            <w:r>
              <w:rPr>
                <w:rFonts w:hint="eastAsia" w:ascii="仿宋_GB2312" w:hAnsi="仿宋_GB2312" w:eastAsia="仿宋_GB2312" w:cs="仿宋_GB2312"/>
                <w:spacing w:val="-5"/>
                <w:sz w:val="24"/>
                <w:szCs w:val="24"/>
                <w:u w:val="single"/>
                <w:lang w:val="en-US" w:eastAsia="zh-CN"/>
              </w:rPr>
              <w:t xml:space="preserve">      </w:t>
            </w:r>
            <w:r>
              <w:rPr>
                <w:rFonts w:hint="eastAsia" w:ascii="仿宋_GB2312" w:hAnsi="仿宋_GB2312" w:eastAsia="仿宋_GB2312" w:cs="仿宋_GB2312"/>
                <w:spacing w:val="-5"/>
                <w:sz w:val="24"/>
                <w:szCs w:val="24"/>
                <w:lang w:val="en-US" w:eastAsia="zh-CN"/>
              </w:rPr>
              <w:t>%；研发费用总额占成本费用支出总额的比例</w:t>
            </w:r>
            <w:r>
              <w:rPr>
                <w:rFonts w:hint="eastAsia" w:ascii="仿宋_GB2312" w:hAnsi="仿宋_GB2312" w:eastAsia="仿宋_GB2312" w:cs="仿宋_GB2312"/>
                <w:spacing w:val="-5"/>
                <w:sz w:val="24"/>
                <w:szCs w:val="24"/>
                <w:u w:val="single"/>
                <w:lang w:val="en-US" w:eastAsia="zh-CN"/>
              </w:rPr>
              <w:t xml:space="preserve">     </w:t>
            </w:r>
            <w:r>
              <w:rPr>
                <w:rFonts w:hint="eastAsia" w:ascii="仿宋_GB2312" w:hAnsi="仿宋_GB2312" w:eastAsia="仿宋_GB2312" w:cs="仿宋_GB2312"/>
                <w:spacing w:val="-5"/>
                <w:sz w:val="24"/>
                <w:szCs w:val="24"/>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37" w:type="dxa"/>
            <w:gridSpan w:val="2"/>
            <w:vAlign w:val="top"/>
          </w:tcPr>
          <w:p>
            <w:pPr>
              <w:pStyle w:val="5"/>
              <w:spacing w:before="223" w:line="299" w:lineRule="auto"/>
              <w:ind w:right="295"/>
              <w:rPr>
                <w:rFonts w:hint="default"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val="en-US" w:eastAsia="zh-CN"/>
              </w:rPr>
              <w:t>企业是否建立研发项目辅助账。</w:t>
            </w:r>
          </w:p>
        </w:tc>
        <w:tc>
          <w:tcPr>
            <w:tcW w:w="3870" w:type="dxa"/>
            <w:vAlign w:val="top"/>
          </w:tcPr>
          <w:p>
            <w:pPr>
              <w:pStyle w:val="5"/>
              <w:spacing w:before="91" w:line="213" w:lineRule="auto"/>
              <w:ind w:firstLine="660" w:firstLineChars="300"/>
              <w:rPr>
                <w:rFonts w:hint="eastAsia" w:ascii="仿宋_GB2312" w:hAnsi="仿宋_GB2312" w:eastAsia="仿宋_GB2312" w:cs="仿宋_GB2312"/>
                <w:spacing w:val="-3"/>
                <w:sz w:val="24"/>
                <w:szCs w:val="24"/>
                <w:u w:val="none" w:color="auto"/>
              </w:rPr>
            </w:pPr>
            <w:r>
              <w:rPr>
                <w:rFonts w:hint="eastAsia" w:ascii="仿宋_GB2312" w:hAnsi="仿宋_GB2312" w:eastAsia="仿宋_GB2312" w:cs="仿宋_GB2312"/>
                <w:spacing w:val="-10"/>
                <w:sz w:val="24"/>
                <w:szCs w:val="24"/>
              </w:rPr>
              <w:t>□是</w:t>
            </w:r>
            <w:r>
              <w:rPr>
                <w:rFonts w:hint="eastAsia" w:ascii="仿宋_GB2312" w:hAnsi="仿宋_GB2312" w:eastAsia="仿宋_GB2312" w:cs="仿宋_GB2312"/>
                <w:spacing w:val="-10"/>
                <w:sz w:val="24"/>
                <w:szCs w:val="24"/>
                <w:lang w:val="en-US" w:eastAsia="zh-CN"/>
              </w:rPr>
              <w:t xml:space="preserve">  </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10"/>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37" w:type="dxa"/>
            <w:gridSpan w:val="2"/>
            <w:vAlign w:val="top"/>
          </w:tcPr>
          <w:p>
            <w:pPr>
              <w:pStyle w:val="5"/>
              <w:spacing w:before="223" w:line="299" w:lineRule="auto"/>
              <w:ind w:right="295"/>
              <w:rPr>
                <w:rFonts w:hint="eastAsia"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val="en-US" w:eastAsia="zh-CN"/>
              </w:rPr>
              <w:t>企业办理上一年度所得税汇算清缴时是否统一享受研发费用加计扣除政策优惠。</w:t>
            </w:r>
          </w:p>
        </w:tc>
        <w:tc>
          <w:tcPr>
            <w:tcW w:w="3870" w:type="dxa"/>
            <w:vAlign w:val="top"/>
          </w:tcPr>
          <w:p>
            <w:pPr>
              <w:pStyle w:val="5"/>
              <w:spacing w:before="91" w:line="213" w:lineRule="auto"/>
              <w:ind w:firstLine="660" w:firstLineChars="300"/>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□是</w:t>
            </w:r>
            <w:r>
              <w:rPr>
                <w:rFonts w:hint="eastAsia" w:ascii="仿宋_GB2312" w:hAnsi="仿宋_GB2312" w:eastAsia="仿宋_GB2312" w:cs="仿宋_GB2312"/>
                <w:spacing w:val="-10"/>
                <w:sz w:val="24"/>
                <w:szCs w:val="24"/>
                <w:lang w:val="en-US" w:eastAsia="zh-CN"/>
              </w:rPr>
              <w:t xml:space="preserve">  </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10"/>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37" w:type="dxa"/>
            <w:gridSpan w:val="2"/>
            <w:vAlign w:val="top"/>
          </w:tcPr>
          <w:p>
            <w:pPr>
              <w:pStyle w:val="5"/>
              <w:spacing w:before="223" w:line="299" w:lineRule="auto"/>
              <w:ind w:right="295"/>
              <w:rPr>
                <w:rFonts w:hint="eastAsia"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val="en-US" w:eastAsia="zh-CN"/>
              </w:rPr>
              <w:t>上一年10月是否提前享受前三季度研发费用加计扣除政策优惠。</w:t>
            </w:r>
          </w:p>
        </w:tc>
        <w:tc>
          <w:tcPr>
            <w:tcW w:w="3870" w:type="dxa"/>
            <w:vAlign w:val="top"/>
          </w:tcPr>
          <w:p>
            <w:pPr>
              <w:pStyle w:val="5"/>
              <w:spacing w:before="91" w:line="213" w:lineRule="auto"/>
              <w:ind w:firstLine="660" w:firstLineChars="300"/>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□是</w:t>
            </w:r>
            <w:r>
              <w:rPr>
                <w:rFonts w:hint="eastAsia" w:ascii="仿宋_GB2312" w:hAnsi="仿宋_GB2312" w:eastAsia="仿宋_GB2312" w:cs="仿宋_GB2312"/>
                <w:spacing w:val="-10"/>
                <w:sz w:val="24"/>
                <w:szCs w:val="24"/>
                <w:lang w:val="en-US" w:eastAsia="zh-CN"/>
              </w:rPr>
              <w:t xml:space="preserve">  </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10"/>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5037" w:type="dxa"/>
            <w:gridSpan w:val="2"/>
            <w:vAlign w:val="top"/>
          </w:tcPr>
          <w:p>
            <w:pPr>
              <w:pStyle w:val="5"/>
              <w:spacing w:before="223" w:line="299" w:lineRule="auto"/>
              <w:ind w:right="295"/>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企业拥有在有效期内与主要产品（或服务）相关的知识产权类别和数量（知识产权应没有争议或纠纷</w:t>
            </w:r>
            <w:r>
              <w:rPr>
                <w:rFonts w:hint="eastAsia" w:ascii="仿宋_GB2312" w:hAnsi="仿宋_GB2312" w:eastAsia="仿宋_GB2312" w:cs="仿宋_GB2312"/>
                <w:b w:val="0"/>
                <w:bCs/>
                <w:color w:val="auto"/>
                <w:spacing w:val="0"/>
                <w:sz w:val="24"/>
                <w:szCs w:val="24"/>
                <w:highlight w:val="none"/>
                <w:lang w:val="en-US" w:eastAsia="zh-CN"/>
              </w:rPr>
              <w:t>）。</w:t>
            </w:r>
          </w:p>
        </w:tc>
        <w:tc>
          <w:tcPr>
            <w:tcW w:w="3870" w:type="dxa"/>
            <w:vAlign w:val="top"/>
          </w:tcPr>
          <w:p>
            <w:pPr>
              <w:pStyle w:val="5"/>
              <w:spacing w:before="91" w:line="213" w:lineRule="auto"/>
              <w:rPr>
                <w:rFonts w:hint="eastAsia" w:ascii="仿宋_GB2312" w:hAnsi="仿宋_GB2312" w:eastAsia="仿宋_GB2312" w:cs="仿宋_GB2312"/>
                <w:spacing w:val="-3"/>
                <w:sz w:val="24"/>
                <w:szCs w:val="24"/>
                <w:u w:val="none" w:color="auto"/>
                <w:lang w:eastAsia="zh-CN"/>
              </w:rPr>
            </w:pPr>
          </w:p>
          <w:p>
            <w:pPr>
              <w:pStyle w:val="5"/>
              <w:spacing w:before="91" w:line="213" w:lineRule="auto"/>
              <w:rPr>
                <w:rFonts w:hint="eastAsia" w:ascii="仿宋_GB2312" w:hAnsi="仿宋_GB2312" w:eastAsia="仿宋_GB2312" w:cs="仿宋_GB2312"/>
                <w:spacing w:val="-3"/>
                <w:sz w:val="24"/>
                <w:szCs w:val="24"/>
                <w:u w:val="none" w:color="auto"/>
                <w:lang w:eastAsia="zh-CN"/>
              </w:rPr>
            </w:pPr>
            <w:r>
              <w:rPr>
                <w:rFonts w:hint="eastAsia" w:ascii="仿宋_GB2312" w:hAnsi="仿宋_GB2312" w:eastAsia="仿宋_GB2312" w:cs="仿宋_GB2312"/>
                <w:spacing w:val="-3"/>
                <w:sz w:val="24"/>
                <w:szCs w:val="24"/>
                <w:u w:val="none" w:color="auto"/>
                <w:lang w:eastAsia="zh-CN"/>
              </w:rPr>
              <w:t>Ⅰ类知识产权数量</w:t>
            </w:r>
            <w:r>
              <w:rPr>
                <w:rFonts w:hint="eastAsia" w:ascii="仿宋_GB2312" w:hAnsi="仿宋_GB2312" w:eastAsia="仿宋_GB2312" w:cs="仿宋_GB2312"/>
                <w:spacing w:val="-3"/>
                <w:sz w:val="24"/>
                <w:szCs w:val="24"/>
                <w:u w:val="none" w:color="auto"/>
                <w:lang w:val="en-US" w:eastAsia="zh-CN"/>
              </w:rPr>
              <w:t xml:space="preserve"> </w:t>
            </w:r>
            <w:r>
              <w:rPr>
                <w:rFonts w:hint="eastAsia" w:ascii="仿宋_GB2312" w:hAnsi="仿宋_GB2312" w:eastAsia="仿宋_GB2312" w:cs="仿宋_GB2312"/>
                <w:spacing w:val="-3"/>
                <w:sz w:val="24"/>
                <w:szCs w:val="24"/>
                <w:u w:val="single" w:color="auto"/>
                <w:lang w:val="en-US" w:eastAsia="zh-CN"/>
              </w:rPr>
              <w:t xml:space="preserve">       </w:t>
            </w:r>
            <w:r>
              <w:rPr>
                <w:rFonts w:hint="eastAsia" w:ascii="仿宋_GB2312" w:hAnsi="仿宋_GB2312" w:eastAsia="仿宋_GB2312" w:cs="仿宋_GB2312"/>
                <w:spacing w:val="-3"/>
                <w:sz w:val="24"/>
                <w:szCs w:val="24"/>
                <w:u w:val="none" w:color="auto"/>
                <w:lang w:eastAsia="zh-CN"/>
              </w:rPr>
              <w:t>（件），</w:t>
            </w:r>
          </w:p>
          <w:p>
            <w:pPr>
              <w:pStyle w:val="5"/>
              <w:spacing w:before="91" w:line="213" w:lineRule="auto"/>
              <w:rPr>
                <w:rFonts w:hint="default" w:ascii="仿宋_GB2312" w:hAnsi="仿宋_GB2312" w:eastAsia="仿宋_GB2312" w:cs="仿宋_GB2312"/>
                <w:spacing w:val="-3"/>
                <w:sz w:val="24"/>
                <w:szCs w:val="24"/>
                <w:u w:val="none" w:color="auto"/>
                <w:lang w:val="en-US" w:eastAsia="zh-CN"/>
              </w:rPr>
            </w:pPr>
            <w:r>
              <w:rPr>
                <w:rFonts w:hint="default" w:ascii="仿宋_GB2312" w:hAnsi="仿宋_GB2312" w:eastAsia="仿宋_GB2312" w:cs="仿宋_GB2312"/>
                <w:spacing w:val="-3"/>
                <w:sz w:val="24"/>
                <w:szCs w:val="24"/>
                <w:u w:val="none" w:color="auto"/>
                <w:lang w:val="en-US" w:eastAsia="zh-CN"/>
              </w:rPr>
              <w:t>Ⅱ类知识产权数量</w:t>
            </w:r>
            <w:r>
              <w:rPr>
                <w:rFonts w:hint="eastAsia" w:ascii="仿宋_GB2312" w:hAnsi="仿宋_GB2312" w:eastAsia="仿宋_GB2312" w:cs="仿宋_GB2312"/>
                <w:spacing w:val="-3"/>
                <w:sz w:val="24"/>
                <w:szCs w:val="24"/>
                <w:u w:val="single" w:color="auto"/>
                <w:lang w:val="en-US" w:eastAsia="zh-CN"/>
              </w:rPr>
              <w:t xml:space="preserve">       </w:t>
            </w:r>
            <w:r>
              <w:rPr>
                <w:rFonts w:hint="default" w:ascii="仿宋_GB2312" w:hAnsi="仿宋_GB2312" w:eastAsia="仿宋_GB2312" w:cs="仿宋_GB2312"/>
                <w:spacing w:val="-3"/>
                <w:sz w:val="24"/>
                <w:szCs w:val="24"/>
                <w:u w:val="none" w:color="auto"/>
                <w:lang w:val="en-US" w:eastAsia="zh-CN"/>
              </w:rPr>
              <w:t>（件）</w:t>
            </w:r>
            <w:r>
              <w:rPr>
                <w:rFonts w:hint="eastAsia" w:ascii="仿宋_GB2312" w:hAnsi="仿宋_GB2312" w:eastAsia="仿宋_GB2312" w:cs="仿宋_GB2312"/>
                <w:spacing w:val="-3"/>
                <w:sz w:val="24"/>
                <w:szCs w:val="24"/>
                <w:u w:val="non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37" w:type="dxa"/>
            <w:gridSpan w:val="2"/>
            <w:vAlign w:val="top"/>
          </w:tcPr>
          <w:p>
            <w:pPr>
              <w:pStyle w:val="5"/>
              <w:spacing w:before="223" w:line="299" w:lineRule="auto"/>
              <w:ind w:right="295"/>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企业在上一会计年度及当年是否发生重大安全、重大质量事故、严重环境违法、严重弄虚作假和科研严重失信行为，且在上一会计年度及当年是否列入经营异常名录和严重违法失信企业名单。</w:t>
            </w:r>
          </w:p>
          <w:p>
            <w:pPr>
              <w:pStyle w:val="5"/>
              <w:spacing w:before="207" w:line="230" w:lineRule="auto"/>
              <w:ind w:left="118"/>
              <w:rPr>
                <w:rFonts w:hint="eastAsia" w:ascii="仿宋_GB2312" w:hAnsi="仿宋_GB2312" w:eastAsia="仿宋_GB2312" w:cs="仿宋_GB2312"/>
                <w:sz w:val="24"/>
                <w:szCs w:val="24"/>
              </w:rPr>
            </w:pPr>
          </w:p>
        </w:tc>
        <w:tc>
          <w:tcPr>
            <w:tcW w:w="3870" w:type="dxa"/>
            <w:vAlign w:val="top"/>
          </w:tcPr>
          <w:p>
            <w:pPr>
              <w:pStyle w:val="5"/>
              <w:spacing w:before="218" w:line="213" w:lineRule="auto"/>
              <w:ind w:left="718"/>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□是</w:t>
            </w:r>
            <w:r>
              <w:rPr>
                <w:rFonts w:hint="eastAsia" w:ascii="仿宋_GB2312" w:hAnsi="仿宋_GB2312" w:eastAsia="仿宋_GB2312" w:cs="仿宋_GB2312"/>
                <w:spacing w:val="-10"/>
                <w:sz w:val="24"/>
                <w:szCs w:val="24"/>
                <w:lang w:val="en-US" w:eastAsia="zh-CN"/>
              </w:rPr>
              <w:t xml:space="preserve">  </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10"/>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8907" w:type="dxa"/>
            <w:gridSpan w:val="3"/>
            <w:vAlign w:val="top"/>
          </w:tcPr>
          <w:p>
            <w:pPr>
              <w:pStyle w:val="5"/>
              <w:spacing w:before="207" w:line="379" w:lineRule="exact"/>
              <w:ind w:left="138"/>
              <w:rPr>
                <w:rFonts w:hint="eastAsia" w:ascii="仿宋_GB2312" w:hAnsi="仿宋_GB2312" w:eastAsia="仿宋_GB2312" w:cs="仿宋_GB2312"/>
                <w:sz w:val="24"/>
                <w:szCs w:val="24"/>
              </w:rPr>
            </w:pPr>
            <w:r>
              <w:rPr>
                <w:rFonts w:hint="eastAsia" w:ascii="仿宋_GB2312" w:hAnsi="仿宋_GB2312" w:eastAsia="仿宋_GB2312" w:cs="仿宋_GB2312"/>
                <w:b/>
                <w:bCs/>
                <w:spacing w:val="-5"/>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4" w:hRule="atLeast"/>
        </w:trPr>
        <w:tc>
          <w:tcPr>
            <w:tcW w:w="8907" w:type="dxa"/>
            <w:gridSpan w:val="3"/>
            <w:vAlign w:val="top"/>
          </w:tcPr>
          <w:p>
            <w:pPr>
              <w:pStyle w:val="5"/>
              <w:spacing w:before="215" w:line="211" w:lineRule="auto"/>
              <w:ind w:left="12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rPr>
              <w:t>企业工作人员签字</w:t>
            </w:r>
            <w:r>
              <w:rPr>
                <w:rFonts w:hint="eastAsia" w:ascii="仿宋_GB2312" w:hAnsi="仿宋_GB2312" w:eastAsia="仿宋_GB2312" w:cs="仿宋_GB2312"/>
                <w:spacing w:val="-2"/>
                <w:sz w:val="24"/>
                <w:szCs w:val="24"/>
                <w:lang w:eastAsia="zh-CN"/>
              </w:rPr>
              <w:t>：</w:t>
            </w:r>
          </w:p>
          <w:p>
            <w:pPr>
              <w:spacing w:line="336" w:lineRule="auto"/>
              <w:rPr>
                <w:rFonts w:hint="eastAsia" w:ascii="仿宋_GB2312" w:hAnsi="仿宋_GB2312" w:eastAsia="仿宋_GB2312" w:cs="仿宋_GB2312"/>
                <w:sz w:val="24"/>
                <w:szCs w:val="24"/>
              </w:rPr>
            </w:pPr>
          </w:p>
          <w:p>
            <w:pPr>
              <w:spacing w:line="336" w:lineRule="auto"/>
              <w:rPr>
                <w:rFonts w:hint="eastAsia" w:ascii="仿宋_GB2312" w:hAnsi="仿宋_GB2312" w:eastAsia="仿宋_GB2312" w:cs="仿宋_GB2312"/>
                <w:sz w:val="24"/>
                <w:szCs w:val="24"/>
              </w:rPr>
            </w:pPr>
          </w:p>
          <w:p>
            <w:pPr>
              <w:pStyle w:val="5"/>
              <w:spacing w:before="91" w:line="229" w:lineRule="auto"/>
              <w:ind w:left="4913" w:firstLine="1488" w:firstLineChars="6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（盖章）</w:t>
            </w:r>
          </w:p>
          <w:p>
            <w:pPr>
              <w:pStyle w:val="5"/>
              <w:spacing w:before="91" w:line="229" w:lineRule="auto"/>
              <w:ind w:left="4913" w:firstLine="248" w:firstLineChars="100"/>
              <w:rPr>
                <w:rFonts w:hint="eastAsia" w:ascii="仿宋_GB2312" w:hAnsi="仿宋_GB2312" w:eastAsia="仿宋_GB2312" w:cs="仿宋_GB2312"/>
                <w:spacing w:val="4"/>
                <w:sz w:val="24"/>
                <w:szCs w:val="24"/>
              </w:rPr>
            </w:pPr>
          </w:p>
          <w:p>
            <w:pPr>
              <w:pStyle w:val="5"/>
              <w:spacing w:before="91" w:line="229" w:lineRule="auto"/>
              <w:ind w:firstLine="5456" w:firstLineChars="2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eastAsia="zh-CN"/>
              </w:rPr>
              <w:t>年</w:t>
            </w:r>
            <w:r>
              <w:rPr>
                <w:rFonts w:hint="eastAsia" w:ascii="仿宋_GB2312" w:hAnsi="仿宋_GB2312" w:eastAsia="仿宋_GB2312" w:cs="仿宋_GB2312"/>
                <w:spacing w:val="4"/>
                <w:sz w:val="24"/>
                <w:szCs w:val="24"/>
                <w:lang w:val="en-US" w:eastAsia="zh-CN"/>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8907" w:type="dxa"/>
            <w:gridSpan w:val="3"/>
            <w:vAlign w:val="top"/>
          </w:tcPr>
          <w:p>
            <w:pPr>
              <w:pStyle w:val="5"/>
              <w:spacing w:before="209" w:line="372" w:lineRule="exact"/>
              <w:ind w:left="11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position w:val="1"/>
                <w:sz w:val="24"/>
                <w:szCs w:val="24"/>
                <w:lang w:eastAsia="zh-CN"/>
              </w:rPr>
              <w:t>核</w:t>
            </w:r>
            <w:r>
              <w:rPr>
                <w:rFonts w:hint="eastAsia" w:ascii="仿宋_GB2312" w:hAnsi="仿宋_GB2312" w:eastAsia="仿宋_GB2312" w:cs="仿宋_GB2312"/>
                <w:spacing w:val="-2"/>
                <w:position w:val="1"/>
                <w:sz w:val="24"/>
                <w:szCs w:val="24"/>
              </w:rPr>
              <w:t>查工作</w:t>
            </w:r>
            <w:r>
              <w:rPr>
                <w:rFonts w:hint="eastAsia" w:ascii="仿宋_GB2312" w:hAnsi="仿宋_GB2312" w:eastAsia="仿宋_GB2312" w:cs="仿宋_GB2312"/>
                <w:spacing w:val="-2"/>
                <w:sz w:val="24"/>
                <w:szCs w:val="24"/>
              </w:rPr>
              <w:t>人员签字</w:t>
            </w:r>
            <w:r>
              <w:rPr>
                <w:rFonts w:hint="eastAsia" w:ascii="仿宋_GB2312" w:hAnsi="仿宋_GB2312" w:eastAsia="仿宋_GB2312" w:cs="仿宋_GB2312"/>
                <w:spacing w:val="-2"/>
                <w:sz w:val="24"/>
                <w:szCs w:val="24"/>
                <w:lang w:eastAsia="zh-CN"/>
              </w:rPr>
              <w:t>：</w:t>
            </w:r>
          </w:p>
          <w:p>
            <w:pPr>
              <w:rPr>
                <w:rFonts w:hint="eastAsia" w:ascii="仿宋_GB2312" w:hAnsi="仿宋_GB2312" w:eastAsia="仿宋_GB2312" w:cs="仿宋_GB2312"/>
                <w:spacing w:val="4"/>
                <w:sz w:val="24"/>
                <w:szCs w:val="24"/>
              </w:rPr>
            </w:pPr>
          </w:p>
          <w:p>
            <w:pPr>
              <w:rPr>
                <w:rFonts w:hint="eastAsia" w:ascii="仿宋_GB2312" w:hAnsi="仿宋_GB2312" w:eastAsia="仿宋_GB2312" w:cs="仿宋_GB2312"/>
                <w:spacing w:val="4"/>
                <w:sz w:val="24"/>
                <w:szCs w:val="24"/>
              </w:rPr>
            </w:pPr>
          </w:p>
          <w:p>
            <w:pPr>
              <w:rPr>
                <w:rFonts w:hint="eastAsia" w:ascii="仿宋_GB2312" w:hAnsi="仿宋_GB2312" w:eastAsia="仿宋_GB2312" w:cs="仿宋_GB2312"/>
                <w:spacing w:val="4"/>
                <w:sz w:val="24"/>
                <w:szCs w:val="24"/>
              </w:rPr>
            </w:pPr>
          </w:p>
          <w:p>
            <w:pPr>
              <w:ind w:firstLine="5704" w:firstLineChars="2300"/>
              <w:rPr>
                <w:rFonts w:hint="eastAsia" w:ascii="仿宋_GB2312" w:hAnsi="仿宋_GB2312" w:eastAsia="仿宋_GB2312" w:cs="仿宋_GB2312"/>
                <w:spacing w:val="4"/>
                <w:sz w:val="24"/>
                <w:szCs w:val="24"/>
              </w:rPr>
            </w:pPr>
          </w:p>
          <w:p>
            <w:pPr>
              <w:ind w:firstLine="5704" w:firstLineChars="23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（盖章）</w:t>
            </w:r>
          </w:p>
          <w:p>
            <w:pPr>
              <w:ind w:firstLine="5456" w:firstLineChars="2200"/>
              <w:rPr>
                <w:rFonts w:hint="eastAsia" w:ascii="仿宋_GB2312" w:hAnsi="仿宋_GB2312" w:eastAsia="仿宋_GB2312" w:cs="仿宋_GB2312"/>
                <w:spacing w:val="4"/>
                <w:sz w:val="24"/>
                <w:szCs w:val="24"/>
                <w:lang w:eastAsia="zh-CN"/>
              </w:rPr>
            </w:pPr>
          </w:p>
          <w:p>
            <w:pPr>
              <w:ind w:firstLine="5456" w:firstLineChars="2200"/>
              <w:rPr>
                <w:rFonts w:hint="default"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eastAsia="zh-CN"/>
              </w:rPr>
              <w:t>年</w:t>
            </w:r>
            <w:r>
              <w:rPr>
                <w:rFonts w:hint="eastAsia" w:ascii="仿宋_GB2312" w:hAnsi="仿宋_GB2312" w:eastAsia="仿宋_GB2312" w:cs="仿宋_GB2312"/>
                <w:spacing w:val="4"/>
                <w:sz w:val="24"/>
                <w:szCs w:val="24"/>
                <w:lang w:val="en-US" w:eastAsia="zh-CN"/>
              </w:rPr>
              <w:t xml:space="preserve">    月    日</w:t>
            </w:r>
          </w:p>
        </w:tc>
      </w:tr>
    </w:tbl>
    <w:p>
      <w:pPr>
        <w:rPr>
          <w:rFonts w:hint="eastAsia" w:ascii="仿宋_GB2312" w:hAnsi="仿宋_GB2312" w:eastAsia="仿宋_GB2312" w:cs="仿宋_GB2312"/>
          <w:sz w:val="24"/>
          <w:szCs w:val="24"/>
        </w:rPr>
      </w:pPr>
    </w:p>
    <w:sectPr>
      <w:pgSz w:w="11907" w:h="16839"/>
      <w:pgMar w:top="1403"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angSong">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F7A401A"/>
    <w:rsid w:val="2F2F3DBB"/>
    <w:rsid w:val="3FFC7B37"/>
    <w:rsid w:val="47F7AF0D"/>
    <w:rsid w:val="4FFB4C39"/>
    <w:rsid w:val="5CFD2ECE"/>
    <w:rsid w:val="5CFF37E3"/>
    <w:rsid w:val="5FF32796"/>
    <w:rsid w:val="6DAF7A52"/>
    <w:rsid w:val="6FFF5D70"/>
    <w:rsid w:val="771F2085"/>
    <w:rsid w:val="7B5FD277"/>
    <w:rsid w:val="7EDD444B"/>
    <w:rsid w:val="7F8DEA11"/>
    <w:rsid w:val="7FF4D9EE"/>
    <w:rsid w:val="7FF742A8"/>
    <w:rsid w:val="7FF92DF4"/>
    <w:rsid w:val="7FF9698C"/>
    <w:rsid w:val="7FFB833B"/>
    <w:rsid w:val="7FFD1857"/>
    <w:rsid w:val="7FFFF4E7"/>
    <w:rsid w:val="ACD7CC16"/>
    <w:rsid w:val="ADFD9677"/>
    <w:rsid w:val="BEE716AE"/>
    <w:rsid w:val="CDBF5AA9"/>
    <w:rsid w:val="D1FE2BA1"/>
    <w:rsid w:val="D9EF8B8A"/>
    <w:rsid w:val="DE1F07D5"/>
    <w:rsid w:val="DEFA9361"/>
    <w:rsid w:val="E7BB43EE"/>
    <w:rsid w:val="EEFB0B58"/>
    <w:rsid w:val="EF6E4B7C"/>
    <w:rsid w:val="EFF77EF9"/>
    <w:rsid w:val="F4F1EDCB"/>
    <w:rsid w:val="F5EF3058"/>
    <w:rsid w:val="F9F76F73"/>
    <w:rsid w:val="FBFF7A63"/>
    <w:rsid w:val="FD75108E"/>
    <w:rsid w:val="FDF22ABE"/>
    <w:rsid w:val="FDF9A6E2"/>
    <w:rsid w:val="FEF5868C"/>
    <w:rsid w:val="FFDB8C8C"/>
    <w:rsid w:val="FFFF43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FangSong" w:hAnsi="FangSong" w:eastAsia="FangSong" w:cs="FangSong"/>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35</TotalTime>
  <ScaleCrop>false</ScaleCrop>
  <LinksUpToDate>false</LinksUpToDate>
  <Application>WPS Office_12.8.2.16969_F1E327BC-269C-435d-A152-05C5408002CA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2025-04-03T23:21:00Z</dcterms:created>
  <dc:creator>Administrator</dc:creator>
  <cp:lastModifiedBy>kylin</cp:lastModifiedBy>
  <dcterms:modified xsi:type="dcterms:W3CDTF">2025-06-30T16:55:40Z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2025-06-04T11:31:07Z</vt:filetime>
  </property>
  <property fmtid="{D5CDD505-2E9C-101B-9397-08002B2CF9AE}" pid="4" name="KSOProductBuildVer">
    <vt:lpwstr>2052-12.8.2.16969</vt:lpwstr>
  </property>
  <property fmtid="{D5CDD505-2E9C-101B-9397-08002B2CF9AE}" pid="5" name="ICV">
    <vt:lpwstr>06BBB57904C7434864B95C689737B84B_43</vt:lpwstr>
  </property>
</Properties>
</file>