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C9BDE">
      <w:pPr>
        <w:pStyle w:val="10"/>
        <w:ind w:firstLine="0" w:firstLineChars="0"/>
        <w:rPr>
          <w:rFonts w:hint="eastAsia"/>
          <w:lang w:val="en-US" w:eastAsia="zh-CN"/>
        </w:rPr>
      </w:pPr>
    </w:p>
    <w:p w14:paraId="581A4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exact"/>
        <w:ind w:left="0" w:right="0" w:firstLine="0"/>
        <w:jc w:val="center"/>
        <w:rPr>
          <w:rFonts w:hint="eastAsia" w:ascii="方正小标宋简体" w:hAnsi="方正小标宋简体" w:eastAsia="方正小标宋简体" w:cs="方正小标宋简体"/>
          <w:b w:val="0"/>
          <w:bCs w:val="0"/>
          <w:i w:val="0"/>
          <w:iCs w:val="0"/>
          <w:caps w:val="0"/>
          <w:spacing w:val="0"/>
          <w:sz w:val="44"/>
          <w:szCs w:val="44"/>
          <w:lang w:bidi="ar-SA"/>
        </w:rPr>
      </w:pPr>
      <w:bookmarkStart w:id="0" w:name="OLE_LINK2"/>
      <w:r>
        <w:rPr>
          <w:rFonts w:hint="eastAsia" w:ascii="方正小标宋简体" w:hAnsi="方正小标宋简体" w:eastAsia="方正小标宋简体" w:cs="方正小标宋简体"/>
          <w:b w:val="0"/>
          <w:bCs w:val="0"/>
          <w:i w:val="0"/>
          <w:iCs w:val="0"/>
          <w:caps w:val="0"/>
          <w:color w:val="auto"/>
          <w:spacing w:val="0"/>
          <w:sz w:val="44"/>
          <w:szCs w:val="44"/>
          <w:lang w:bidi="ar-SA"/>
        </w:rPr>
        <w:t>工业和信息化部中小企业局关于开展</w:t>
      </w:r>
    </w:p>
    <w:p w14:paraId="55256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exact"/>
        <w:ind w:left="0" w:right="0" w:firstLine="0"/>
        <w:jc w:val="center"/>
        <w:rPr>
          <w:rFonts w:hint="eastAsia" w:ascii="方正小标宋简体" w:hAnsi="方正小标宋简体" w:eastAsia="方正小标宋简体" w:cs="方正小标宋简体"/>
          <w:b w:val="0"/>
          <w:bCs w:val="0"/>
          <w:i w:val="0"/>
          <w:iCs w:val="0"/>
          <w:caps w:val="0"/>
          <w:spacing w:val="0"/>
          <w:sz w:val="44"/>
          <w:szCs w:val="44"/>
          <w:lang w:bidi="ar-SA"/>
        </w:rPr>
      </w:pPr>
      <w:r>
        <w:rPr>
          <w:rFonts w:hint="eastAsia" w:ascii="方正小标宋简体" w:hAnsi="方正小标宋简体" w:eastAsia="方正小标宋简体" w:cs="方正小标宋简体"/>
          <w:b w:val="0"/>
          <w:bCs w:val="0"/>
          <w:i w:val="0"/>
          <w:iCs w:val="0"/>
          <w:caps w:val="0"/>
          <w:color w:val="auto"/>
          <w:spacing w:val="0"/>
          <w:sz w:val="44"/>
          <w:szCs w:val="44"/>
          <w:lang w:bidi="ar-SA"/>
        </w:rPr>
        <w:t>2025年度科技型中小企业评价工作的通知</w:t>
      </w:r>
    </w:p>
    <w:p w14:paraId="5B9135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ascii="宋体" w:hAnsi="宋体" w:eastAsia="宋体" w:cs="宋体"/>
          <w:i w:val="0"/>
          <w:iCs w:val="0"/>
          <w:sz w:val="24"/>
          <w:szCs w:val="24"/>
        </w:rPr>
      </w:pPr>
      <w:r>
        <w:rPr>
          <w:rFonts w:ascii="宋体" w:hAnsi="宋体" w:eastAsia="宋体" w:cs="宋体"/>
          <w:i w:val="0"/>
          <w:iCs w:val="0"/>
          <w:sz w:val="24"/>
          <w:szCs w:val="24"/>
        </w:rPr>
        <w:t>工企业函〔2025〕137号</w:t>
      </w:r>
    </w:p>
    <w:p w14:paraId="297C6E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0" w:right="0" w:firstLine="0"/>
        <w:jc w:val="both"/>
        <w:rPr>
          <w:rFonts w:hint="default" w:ascii="Times New Roman" w:hAnsi="Times New Roman" w:eastAsia="仿宋_GB2312" w:cs="仿宋_GB2312"/>
          <w:b w:val="0"/>
          <w:bCs w:val="0"/>
          <w:i w:val="0"/>
          <w:iCs w:val="0"/>
          <w:caps w:val="0"/>
          <w:color w:val="070707"/>
          <w:spacing w:val="0"/>
          <w:kern w:val="2"/>
          <w:sz w:val="32"/>
          <w:szCs w:val="32"/>
          <w:lang w:bidi="ar-SA"/>
        </w:rPr>
      </w:pPr>
    </w:p>
    <w:p w14:paraId="2D2DCF8A">
      <w:pPr>
        <w:pStyle w:val="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0"/>
        <w:jc w:val="both"/>
        <w:rPr>
          <w:rFonts w:hint="default" w:ascii="Times New Roman" w:hAnsi="Times New Roman" w:eastAsia="仿宋_GB2312" w:cs="仿宋_GB2312"/>
          <w:b w:val="0"/>
          <w:bCs w:val="0"/>
          <w:i w:val="0"/>
          <w:iCs w:val="0"/>
          <w:caps w:val="0"/>
          <w:color w:val="070707"/>
          <w:spacing w:val="0"/>
          <w:kern w:val="2"/>
          <w:sz w:val="32"/>
          <w:szCs w:val="32"/>
          <w:lang w:bidi="ar-SA"/>
        </w:rPr>
      </w:pPr>
      <w:r>
        <w:rPr>
          <w:rFonts w:hint="default" w:ascii="Times New Roman" w:hAnsi="Times New Roman" w:eastAsia="仿宋_GB2312" w:cs="仿宋_GB2312"/>
          <w:b w:val="0"/>
          <w:bCs w:val="0"/>
          <w:i w:val="0"/>
          <w:iCs w:val="0"/>
          <w:caps w:val="0"/>
          <w:color w:val="070707"/>
          <w:spacing w:val="0"/>
          <w:kern w:val="2"/>
          <w:sz w:val="32"/>
          <w:szCs w:val="32"/>
          <w:lang w:bidi="ar-SA"/>
        </w:rPr>
        <w:t>各省、自治区、直辖市及计划单列市科技型中小企业工作主管部门：</w:t>
      </w:r>
    </w:p>
    <w:bookmarkEnd w:id="0"/>
    <w:p w14:paraId="5B3BF2F7">
      <w:pPr>
        <w:keepNext w:val="0"/>
        <w:keepLines w:val="0"/>
        <w:widowControl w:val="0"/>
        <w:suppressLineNumbers w:val="0"/>
        <w:pBdr>
          <w:top w:val="none" w:color="auto" w:sz="0" w:space="0"/>
          <w:left w:val="none" w:color="auto" w:sz="0" w:space="0"/>
          <w:right w:val="none" w:color="auto" w:sz="0" w:space="0"/>
        </w:pBdr>
        <w:overflowPunct w:val="0"/>
        <w:spacing w:before="0" w:beforeAutospacing="0" w:after="0" w:afterAutospacing="0" w:line="579" w:lineRule="exact"/>
        <w:ind w:left="0" w:right="0" w:firstLine="632" w:firstLineChars="200"/>
        <w:jc w:val="both"/>
        <w:outlineLvl w:val="9"/>
        <w:rPr>
          <w:rFonts w:ascii="Times New Roman" w:hAnsi="Times New Roman" w:eastAsia="仿宋_GB2312" w:cs="仿宋_GB2312"/>
          <w:i w:val="0"/>
          <w:iCs w:val="0"/>
          <w:caps w:val="0"/>
          <w:color w:val="070707"/>
          <w:spacing w:val="0"/>
          <w:sz w:val="32"/>
          <w:szCs w:val="32"/>
        </w:rPr>
      </w:pPr>
      <mc:AlternateContent>
        <mc:Choice Requires="wpsCustomData">
          <wpsCustomData:docfieldStart id="0" docfieldname="发文字号" hidden="0" print="1" readonly="0" index="55"/>
        </mc:Choice>
      </mc:AlternateContent>
      <mc:AlternateContent>
        <mc:Choice Requires="wpsCustomData">
          <wpsCustomData:docfieldEnd id="0"/>
        </mc:Choice>
      </mc:AlternateContent>
      <w:r>
        <w:rPr>
          <w:rFonts w:hint="default" w:ascii="Times New Roman" w:hAnsi="Times New Roman" w:cs="仿宋_GB2312"/>
          <w:color w:val="auto"/>
          <w:szCs w:val="32"/>
          <w:lang w:val="en-US" w:eastAsia="zh-CN"/>
        </w:rPr>
        <w:t>为</w:t>
      </w:r>
      <w:r>
        <w:rPr>
          <w:rFonts w:ascii="Times New Roman" w:hAnsi="Times New Roman" w:eastAsia="仿宋_GB2312" w:cs="仿宋_GB2312"/>
          <w:i w:val="0"/>
          <w:iCs w:val="0"/>
          <w:caps w:val="0"/>
          <w:color w:val="auto"/>
          <w:spacing w:val="0"/>
          <w:sz w:val="32"/>
          <w:szCs w:val="32"/>
        </w:rPr>
        <w:t>深入贯彻落实党中央、国务院关于推动科技创新和产业创新深度融合，强化企业科技创新主体地位决策部署，促进中小企业专精特新发展，根据《科技型中小企业评价办法》（国科发政〔2017〕115号）和《科技型中小企业评价服务工作指引》（国科火字〔2022〕67号）有关要求，参照工业和信息化部办公厅《关于开展2024年度科技型中小企业评价工作的通知》（工信厅企业函〔2024〕244号），现就开展2025年度科技型中小企业评价工作通知如下</w:t>
      </w:r>
      <w:r>
        <w:rPr>
          <w:rFonts w:ascii="Times New Roman" w:hAnsi="Times New Roman" w:eastAsia="仿宋_GB2312" w:cs="宋体"/>
          <w:i w:val="0"/>
          <w:iCs w:val="0"/>
          <w:caps w:val="0"/>
          <w:color w:val="070707"/>
          <w:spacing w:val="0"/>
          <w:sz w:val="32"/>
          <w:szCs w:val="32"/>
        </w:rPr>
        <w:t>：</w:t>
      </w:r>
    </w:p>
    <w:p w14:paraId="474BB8C5">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hint="eastAsia" w:ascii="黑体" w:hAnsi="黑体" w:eastAsia="黑体" w:cs="黑体"/>
          <w:i w:val="0"/>
          <w:iCs w:val="0"/>
          <w:caps w:val="0"/>
          <w:color w:val="auto"/>
          <w:spacing w:val="0"/>
          <w:kern w:val="2"/>
          <w:sz w:val="32"/>
          <w:szCs w:val="32"/>
        </w:rPr>
      </w:pPr>
      <w:r>
        <w:rPr>
          <w:rFonts w:hint="eastAsia" w:ascii="黑体" w:hAnsi="黑体" w:eastAsia="黑体" w:cs="黑体"/>
          <w:i w:val="0"/>
          <w:iCs w:val="0"/>
          <w:caps w:val="0"/>
          <w:color w:val="auto"/>
          <w:spacing w:val="0"/>
          <w:kern w:val="2"/>
          <w:sz w:val="32"/>
          <w:szCs w:val="32"/>
        </w:rPr>
        <w:t>一、企业参评要求</w:t>
      </w:r>
    </w:p>
    <w:p w14:paraId="6F90A8AB">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符合条件的中小企业按照自愿原则，登录优质中小企业梯度培育平台（https://zjtx.miit.gov.cn/）“科技型中小企业”评价系统（以下简称评价系统）注册并填报企业相关信息，上传加盖企业公章的相关佐证材料，并保证所填内容和提交资料准确、真实、合法、有效，不通过第三方中介机构申报。如有弄虚作假行为，取消本年度评价资格，且三年内不得参与评价。</w:t>
      </w:r>
    </w:p>
    <w:p w14:paraId="1F96E2E6">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hint="eastAsia" w:ascii="黑体" w:hAnsi="黑体" w:eastAsia="黑体" w:cs="黑体"/>
          <w:i w:val="0"/>
          <w:iCs w:val="0"/>
          <w:caps w:val="0"/>
          <w:color w:val="auto"/>
          <w:spacing w:val="0"/>
          <w:kern w:val="2"/>
          <w:sz w:val="32"/>
          <w:szCs w:val="32"/>
        </w:rPr>
      </w:pPr>
      <w:r>
        <w:rPr>
          <w:rFonts w:hint="eastAsia" w:ascii="黑体" w:hAnsi="黑体" w:eastAsia="黑体" w:cs="黑体"/>
          <w:i w:val="0"/>
          <w:iCs w:val="0"/>
          <w:caps w:val="0"/>
          <w:color w:val="auto"/>
          <w:spacing w:val="0"/>
          <w:kern w:val="2"/>
          <w:sz w:val="32"/>
          <w:szCs w:val="32"/>
        </w:rPr>
        <w:t>二、评价工作相关要求</w:t>
      </w:r>
    </w:p>
    <w:p w14:paraId="1D419ABB">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各省、自治区、直辖市及计划单列市科技型中小企业工作主管部门（以下统称省级主管部门）要认真做好科技型中小企业评价工作：</w:t>
      </w:r>
    </w:p>
    <w:p w14:paraId="3A2EB980">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一）对参评企业材料进行全面审核。各省级主管部门应组织评价机构对所有企业填报资料和佐证材料进行审核。信息完整且符合条件的，由省级主管部门在评价系统公示10个工作日。公示无异议的企业，纳入全国科技型中小企业信息库并在评价系统公告。</w:t>
      </w:r>
    </w:p>
    <w:p w14:paraId="359C178F">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（二）对部分企业进行实地核查。本年度参评企业如符合以下情况之一，各省级主管部门应在公示前组织评价机构开展实地核查，并做好核查材料留存：</w:t>
      </w:r>
    </w:p>
    <w:p w14:paraId="4DDCC6D6">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1.职工总数为5人及以下的企业。</w:t>
      </w:r>
    </w:p>
    <w:p w14:paraId="6A4F8E7A">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2.科技人员占比90%及以上，且职工总数50人及以上的企业。</w:t>
      </w:r>
    </w:p>
    <w:p w14:paraId="2BC663CD">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3.过去三年曾有严重违法失信、撤销入库编号等情况的企业。</w:t>
      </w:r>
    </w:p>
    <w:p w14:paraId="66DF563B">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4.首次参评的企业。</w:t>
      </w:r>
    </w:p>
    <w:p w14:paraId="1DFA04F5">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（三）组织开展入库企业集中抽查工作。各省级主管部门组织评价机构开展年底集中随机抽查，按照不低于5%的比例对全年入库科技型中小企业进行申请材料核验，对不符合条件的企业予以撤销编号。</w:t>
      </w:r>
    </w:p>
    <w:p w14:paraId="52002EA3">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四）强化评价工作督办机制。各省级主管部门应主动向社会公开监督方式，自觉接受社会监督，及时核实处理拟入库企业公示异议、投诉和举报信息。针对评价工作中风险异议企业数量较多的地区，我部将组织有关机构开展实地监督指导，改进提高评价工作质量。</w:t>
      </w:r>
    </w:p>
    <w:p w14:paraId="7DAF5AA7">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ascii="Times New Roman" w:hAnsi="Times New Roman" w:eastAsia="仿宋_GB2312" w:cs="仿宋_GB2312"/>
          <w:i w:val="0"/>
          <w:iCs w:val="0"/>
          <w:caps w:val="0"/>
          <w:color w:val="auto"/>
          <w:spacing w:val="0"/>
          <w:kern w:val="2"/>
          <w:sz w:val="32"/>
          <w:szCs w:val="32"/>
        </w:rPr>
      </w:pPr>
      <w:r>
        <w:rPr>
          <w:rFonts w:ascii="Times New Roman" w:hAnsi="Times New Roman" w:eastAsia="仿宋_GB2312" w:cs="仿宋_GB2312"/>
          <w:i w:val="0"/>
          <w:iCs w:val="0"/>
          <w:caps w:val="0"/>
          <w:color w:val="auto"/>
          <w:spacing w:val="0"/>
          <w:kern w:val="2"/>
          <w:sz w:val="32"/>
          <w:szCs w:val="32"/>
        </w:rPr>
        <w:t>（五）做好年度评价工作总结。各省级主管部门应及时总结本年度科技型中小企业评价工作，包括评价工作开展情况、实地核查工作情况、享受研发费用加计扣除政策情况、地方出台相关政策及落实情况、主要经验和做法、存在问题和下一步工作建议等内容。</w:t>
      </w:r>
    </w:p>
    <w:p w14:paraId="1F498F7A">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exact"/>
        <w:ind w:left="0" w:right="0" w:firstLine="420"/>
        <w:jc w:val="left"/>
        <w:rPr>
          <w:rFonts w:hint="eastAsia" w:ascii="黑体" w:hAnsi="黑体" w:eastAsia="黑体" w:cs="黑体"/>
          <w:i w:val="0"/>
          <w:iCs w:val="0"/>
          <w:caps w:val="0"/>
          <w:color w:val="auto"/>
          <w:spacing w:val="0"/>
          <w:kern w:val="2"/>
          <w:sz w:val="32"/>
          <w:szCs w:val="32"/>
        </w:rPr>
      </w:pPr>
      <w:r>
        <w:rPr>
          <w:rFonts w:hint="eastAsia" w:ascii="黑体" w:hAnsi="黑体" w:eastAsia="黑体" w:cs="黑体"/>
          <w:i w:val="0"/>
          <w:iCs w:val="0"/>
          <w:caps w:val="0"/>
          <w:color w:val="auto"/>
          <w:spacing w:val="0"/>
          <w:kern w:val="2"/>
          <w:sz w:val="32"/>
          <w:szCs w:val="32"/>
        </w:rPr>
        <w:t>三、时间安排</w:t>
      </w:r>
    </w:p>
    <w:p w14:paraId="41FE7405">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579" w:lineRule="exact"/>
        <w:ind w:firstLine="632" w:firstLineChars="200"/>
        <w:jc w:val="left"/>
        <w:textAlignment w:val="auto"/>
        <w:outlineLvl w:val="9"/>
        <w:rPr>
          <w:rFonts w:hint="default" w:ascii="Times New Roman" w:hAnsi="Times New Roman" w:cs="仿宋_GB2312"/>
          <w:color w:val="000000"/>
          <w:kern w:val="0"/>
          <w:sz w:val="32"/>
          <w:szCs w:val="32"/>
          <w:highlight w:val="none"/>
          <w:lang w:val="en-US" w:eastAsia="zh-CN"/>
        </w:rPr>
      </w:pPr>
      <w:r>
        <w:rPr>
          <w:rFonts w:ascii="Times New Roman" w:hAnsi="Times New Roman" w:eastAsia="仿宋_GB2312" w:cs="仿宋_GB2312"/>
          <w:i w:val="0"/>
          <w:iCs w:val="0"/>
          <w:caps w:val="0"/>
          <w:color w:val="070707"/>
          <w:spacing w:val="0"/>
          <w:kern w:val="2"/>
          <w:sz w:val="32"/>
          <w:szCs w:val="32"/>
        </w:rPr>
        <w:t>2025年度，评价系统将于6月30日—9月30日开放，期间企业可填报信息。各省级主管部门应于10月31日前完成所有批次拟入库企业公示，12月15日前完成入库企业集中随机抽查和相关处理工作，12月31日前完成并提交年度评价工作总结。</w:t>
      </w:r>
    </w:p>
    <w:p w14:paraId="5642F136">
      <w:pPr>
        <w:keepNext w:val="0"/>
        <w:keepLines w:val="0"/>
        <w:pageBreakBefore w:val="0"/>
        <w:widowControl w:val="0"/>
        <w:kinsoku/>
        <w:wordWrap/>
        <w:overflowPunct w:val="0"/>
        <w:topLinePunct w:val="0"/>
        <w:autoSpaceDE/>
        <w:autoSpaceDN/>
        <w:bidi w:val="0"/>
        <w:adjustRightInd/>
        <w:snapToGrid/>
        <w:spacing w:line="579" w:lineRule="exact"/>
        <w:ind w:firstLine="632" w:firstLineChars="200"/>
        <w:jc w:val="both"/>
        <w:textAlignment w:val="auto"/>
        <w:outlineLvl w:val="9"/>
        <w:rPr>
          <w:rFonts w:hint="default" w:ascii="Times New Roman" w:hAnsi="Times New Roman" w:eastAsia="仿宋_GB2312" w:cs="仿宋_GB2312"/>
          <w:sz w:val="32"/>
          <w:szCs w:val="32"/>
          <w:highlight w:val="none"/>
          <w:lang w:val="en-US" w:eastAsia="zh-CN"/>
        </w:rPr>
      </w:pPr>
      <w:r>
        <w:rPr>
          <w:rFonts w:hint="eastAsia" w:ascii="Times New Roman" w:hAnsi="Times New Roman" w:cs="仿宋_GB2312"/>
          <w:sz w:val="32"/>
          <w:szCs w:val="32"/>
          <w:highlight w:val="none"/>
          <w:lang w:val="en-US" w:eastAsia="zh-CN"/>
        </w:rPr>
        <w:t>附件：</w:t>
      </w:r>
      <w:r>
        <w:rPr>
          <w:rFonts w:hint="default" w:ascii="Times New Roman" w:hAnsi="Times New Roman" w:cs="仿宋_GB2312"/>
          <w:szCs w:val="32"/>
          <w:lang w:val="en-US" w:eastAsia="zh-CN"/>
        </w:rPr>
        <w:t>工业和信息化部中小企业局关于开展2025年度科技型中小企业评价工作的通知（</w:t>
      </w:r>
      <w:r>
        <w:rPr>
          <w:rFonts w:ascii="Times New Roman" w:hAnsi="Times New Roman" w:eastAsia="仿宋_GB2312" w:cs="仿宋_GB2312"/>
          <w:i w:val="0"/>
          <w:iCs w:val="0"/>
          <w:caps w:val="0"/>
          <w:spacing w:val="0"/>
          <w:sz w:val="32"/>
          <w:szCs w:val="32"/>
        </w:rPr>
        <w:t>工企业函〔2025〕137号</w:t>
      </w:r>
      <w:r>
        <w:rPr>
          <w:rFonts w:hint="default" w:ascii="Times New Roman" w:hAnsi="Times New Roman" w:cs="仿宋_GB2312"/>
          <w:szCs w:val="32"/>
          <w:lang w:val="en-US" w:eastAsia="zh-CN"/>
        </w:rPr>
        <w:t>）</w:t>
      </w:r>
    </w:p>
    <w:p w14:paraId="29AD8E82">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0" w:firstLineChars="0"/>
        <w:textAlignment w:val="auto"/>
        <w:outlineLvl w:val="9"/>
        <w:rPr>
          <w:rFonts w:hint="eastAsia" w:ascii="Times New Roman" w:hAnsi="Times New Roman" w:eastAsia="仿宋_GB2312" w:cs="仿宋_GB2312"/>
          <w:sz w:val="32"/>
          <w:szCs w:val="32"/>
          <w:lang w:val="en-US" w:eastAsia="zh-CN"/>
        </w:rPr>
      </w:pPr>
    </w:p>
    <w:p w14:paraId="615ACC2C">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0" w:firstLineChars="0"/>
        <w:textAlignment w:val="auto"/>
        <w:outlineLvl w:val="9"/>
        <w:rPr>
          <w:rFonts w:hint="eastAsia" w:ascii="Times New Roman" w:hAnsi="Times New Roman" w:eastAsia="仿宋_GB2312" w:cs="仿宋_GB2312"/>
          <w:sz w:val="32"/>
          <w:szCs w:val="32"/>
          <w:lang w:val="en-US" w:eastAsia="zh-CN"/>
        </w:rPr>
      </w:pPr>
    </w:p>
    <w:p w14:paraId="4688DD50">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0" w:firstLineChars="0"/>
        <w:textAlignment w:val="auto"/>
        <w:outlineLvl w:val="9"/>
        <w:rPr>
          <w:rFonts w:hint="eastAsia" w:ascii="Times New Roman" w:hAnsi="Times New Roman" w:eastAsia="仿宋_GB2312" w:cs="仿宋_GB2312"/>
          <w:sz w:val="32"/>
          <w:szCs w:val="32"/>
          <w:lang w:val="en-US" w:eastAsia="zh-CN"/>
        </w:rPr>
      </w:pPr>
    </w:p>
    <w:p w14:paraId="70D8A484">
      <w:pPr>
        <w:keepNext w:val="0"/>
        <w:keepLines w:val="0"/>
        <w:pageBreakBefore w:val="0"/>
        <w:widowControl w:val="0"/>
        <w:kinsoku/>
        <w:wordWrap w:val="0"/>
        <w:overflowPunct w:val="0"/>
        <w:topLinePunct w:val="0"/>
        <w:autoSpaceDE/>
        <w:autoSpaceDN/>
        <w:bidi w:val="0"/>
        <w:adjustRightInd/>
        <w:snapToGrid/>
        <w:spacing w:line="579" w:lineRule="exact"/>
        <w:ind w:left="1580" w:leftChars="200" w:hanging="948" w:hangingChars="300"/>
        <w:jc w:val="righ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i w:val="0"/>
          <w:iCs w:val="0"/>
          <w:caps w:val="0"/>
          <w:color w:val="auto"/>
          <w:spacing w:val="0"/>
          <w:sz w:val="32"/>
          <w:szCs w:val="32"/>
        </w:rPr>
        <w:t>工业和信息化部中小企业局</w:t>
      </w:r>
      <w:r>
        <w:rPr>
          <w:rFonts w:hint="eastAsia" w:ascii="Times New Roman" w:hAnsi="Times New Roman" w:eastAsia="仿宋_GB2312" w:cs="仿宋_GB2312"/>
          <w:sz w:val="32"/>
          <w:szCs w:val="32"/>
          <w:lang w:val="en-US" w:eastAsia="zh-CN"/>
        </w:rPr>
        <w:t>　</w:t>
      </w:r>
    </w:p>
    <w:p w14:paraId="17F8D225">
      <w:pPr>
        <w:keepNext w:val="0"/>
        <w:keepLines w:val="0"/>
        <w:pageBreakBefore w:val="0"/>
        <w:widowControl w:val="0"/>
        <w:kinsoku/>
        <w:wordWrap w:val="0"/>
        <w:overflowPunct w:val="0"/>
        <w:topLinePunct w:val="0"/>
        <w:autoSpaceDE/>
        <w:autoSpaceDN/>
        <w:bidi w:val="0"/>
        <w:adjustRightInd/>
        <w:snapToGrid/>
        <w:spacing w:line="579" w:lineRule="exact"/>
        <w:ind w:firstLine="632" w:firstLineChars="200"/>
        <w:jc w:val="right"/>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w:t>
      </w:r>
      <w:r>
        <w:rPr>
          <w:rFonts w:hint="eastAsia" w:ascii="Times New Roman" w:hAnsi="Times New Roman" w:cs="仿宋_GB2312"/>
          <w:sz w:val="32"/>
          <w:szCs w:val="32"/>
          <w:lang w:val="en-US" w:eastAsia="zh-CN"/>
        </w:rPr>
        <w:t>5</w:t>
      </w:r>
      <w:r>
        <w:rPr>
          <w:rFonts w:hint="eastAsia" w:ascii="Times New Roman" w:hAnsi="Times New Roman" w:eastAsia="仿宋_GB2312" w:cs="仿宋_GB2312"/>
          <w:sz w:val="32"/>
          <w:szCs w:val="32"/>
          <w:lang w:val="en-US" w:eastAsia="zh-CN"/>
        </w:rPr>
        <w:t>年</w:t>
      </w:r>
      <w:r>
        <w:rPr>
          <w:rFonts w:hint="eastAsia" w:ascii="Times New Roman" w:hAnsi="Times New Roman" w:cs="仿宋_GB2312"/>
          <w:sz w:val="32"/>
          <w:szCs w:val="32"/>
          <w:lang w:val="en-US" w:eastAsia="zh-CN"/>
        </w:rPr>
        <w:t>6</w:t>
      </w:r>
      <w:r>
        <w:rPr>
          <w:rFonts w:hint="eastAsia" w:ascii="Times New Roman" w:hAnsi="Times New Roman" w:eastAsia="仿宋_GB2312" w:cs="仿宋_GB2312"/>
          <w:sz w:val="32"/>
          <w:szCs w:val="32"/>
          <w:lang w:val="en-US" w:eastAsia="zh-CN"/>
        </w:rPr>
        <w:t>月</w:t>
      </w:r>
      <w:r>
        <w:rPr>
          <w:rFonts w:hint="eastAsia" w:ascii="Times New Roman" w:hAnsi="Times New Roman" w:cs="仿宋_GB2312"/>
          <w:sz w:val="32"/>
          <w:szCs w:val="32"/>
          <w:lang w:val="en-US" w:eastAsia="zh-CN"/>
        </w:rPr>
        <w:t>26</w:t>
      </w:r>
      <w:r>
        <w:rPr>
          <w:rFonts w:hint="eastAsia" w:ascii="Times New Roman" w:hAnsi="Times New Roman" w:eastAsia="仿宋_GB2312" w:cs="仿宋_GB2312"/>
          <w:sz w:val="32"/>
          <w:szCs w:val="32"/>
          <w:lang w:val="en-US" w:eastAsia="zh-CN"/>
        </w:rPr>
        <w:t>日　　　　</w:t>
      </w:r>
    </w:p>
    <w:p w14:paraId="13E4BDA6">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eastAsia="zh-CN"/>
        </w:rPr>
      </w:pPr>
    </w:p>
    <w:sectPr>
      <w:headerReference r:id="rId4" w:type="first"/>
      <w:footerReference r:id="rId6" w:type="first"/>
      <w:headerReference r:id="rId3" w:type="default"/>
      <w:footerReference r:id="rId5" w:type="default"/>
      <w:pgSz w:w="11906" w:h="16838"/>
      <w:pgMar w:top="2098" w:right="1531" w:bottom="1984" w:left="1531" w:header="850" w:footer="130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B88F">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121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21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65E7F">
                          <w:pPr>
                            <w:pStyle w:val="3"/>
                            <w:rPr>
                              <w:rFonts w:hint="eastAsia" w:ascii="宋体" w:hAnsi="宋体" w:eastAsia="宋体" w:cstheme="minorEastAsia"/>
                              <w:sz w:val="28"/>
                              <w:szCs w:val="28"/>
                              <w:lang w:val="en-US" w:eastAsia="zh-CN"/>
                            </w:rPr>
                          </w:pPr>
                          <w:r>
                            <w:rPr>
                              <w:rFonts w:hint="eastAsia" w:ascii="宋体" w:hAnsi="宋体" w:eastAsia="宋体" w:cstheme="minorEastAsia"/>
                              <w:sz w:val="28"/>
                              <w:szCs w:val="28"/>
                              <w:lang w:val="en-US" w:eastAsia="zh-CN"/>
                            </w:rPr>
                            <w:t>—　</w:t>
                          </w:r>
                          <w:r>
                            <w:rPr>
                              <w:rFonts w:hint="eastAsia" w:ascii="宋体" w:hAnsi="宋体" w:eastAsia="宋体" w:cstheme="minorEastAsia"/>
                              <w:sz w:val="28"/>
                              <w:szCs w:val="28"/>
                              <w:lang w:val="en-US" w:eastAsia="zh-CN"/>
                            </w:rPr>
                            <w:fldChar w:fldCharType="begin"/>
                          </w:r>
                          <w:r>
                            <w:rPr>
                              <w:rFonts w:hint="eastAsia" w:ascii="宋体" w:hAnsi="宋体" w:eastAsia="宋体" w:cstheme="minorEastAsia"/>
                              <w:sz w:val="28"/>
                              <w:szCs w:val="28"/>
                              <w:lang w:val="en-US" w:eastAsia="zh-CN"/>
                            </w:rPr>
                            <w:instrText xml:space="preserve"> PAGE  \* MERGEFORMAT </w:instrText>
                          </w:r>
                          <w:r>
                            <w:rPr>
                              <w:rFonts w:hint="eastAsia" w:ascii="宋体" w:hAnsi="宋体" w:eastAsia="宋体" w:cstheme="minorEastAsia"/>
                              <w:sz w:val="28"/>
                              <w:szCs w:val="28"/>
                              <w:lang w:val="en-US" w:eastAsia="zh-CN"/>
                            </w:rPr>
                            <w:fldChar w:fldCharType="separate"/>
                          </w:r>
                          <w:r>
                            <w:rPr>
                              <w:rFonts w:hint="eastAsia" w:ascii="宋体" w:hAnsi="宋体" w:eastAsia="宋体" w:cstheme="minorEastAsia"/>
                              <w:sz w:val="28"/>
                              <w:szCs w:val="28"/>
                              <w:lang w:val="en-US" w:eastAsia="zh-CN"/>
                            </w:rPr>
                            <w:t>2</w:t>
                          </w:r>
                          <w:r>
                            <w:rPr>
                              <w:rFonts w:hint="eastAsia" w:ascii="宋体" w:hAnsi="宋体" w:eastAsia="宋体" w:cstheme="minorEastAsia"/>
                              <w:sz w:val="28"/>
                              <w:szCs w:val="28"/>
                              <w:lang w:val="en-US" w:eastAsia="zh-CN"/>
                            </w:rPr>
                            <w:fldChar w:fldCharType="end"/>
                          </w:r>
                          <w:r>
                            <w:rPr>
                              <w:rFonts w:hint="eastAsia" w:ascii="宋体" w:hAnsi="宋体" w:eastAsia="宋体" w:cstheme="minorEastAsia"/>
                              <w:sz w:val="24"/>
                              <w:szCs w:val="28"/>
                              <w:lang w:val="en-US" w:eastAsia="zh-CN"/>
                            </w:rPr>
                            <w:t>　</w:t>
                          </w:r>
                          <w:r>
                            <w:rPr>
                              <w:rFonts w:hint="eastAsia" w:ascii="宋体" w:hAnsi="宋体" w:eastAsia="宋体" w:cstheme="minorEastAsia"/>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9.7pt;mso-position-horizontal:outside;mso-position-horizontal-relative:margin;z-index:251659264;mso-width-relative:page;mso-height-relative:page;" filled="f" stroked="f" coordsize="21600,21600" o:gfxdata="UEsDBAoAAAAAAIdO4kAAAAAAAAAAAAAAAAAEAAAAZHJzL1BLAwQUAAAACACHTuJABXvR6NQAAAAF&#10;AQAADwAAAGRycy9kb3ducmV2LnhtbE2PMU/DMBCFdyT+g3VIbNRuBShN43RA0AEmUoQYr/ElDsTn&#10;KHbTwq/HZSnLSU/v7r3vivXR9WKiMXSeNcxnCgRx7U3HrYa37dNNBiJEZIO9Z9LwTQHW5eVFgbnx&#10;B36lqYqtSCEcctRgYxxyKUNtyWGY+YE4eY0fHcYkx1aaEQ8p3PVyodS9dNhxarA40IOl+qvau4Tx&#10;/qLc5qexH+4Zm1DZ7bR5/NT6+mquViAiHeN5GU746QbKxLTzezZB9BrSI/Fvnry75S2InYZFlimQ&#10;ZSH/05e/UEsDBBQAAAAIAIdO4kCyUHe7NQIAAGMEAAAOAAAAZHJzL2Uyb0RvYy54bWytVMuO0zAU&#10;3SPxD5b3NGkRo1I1HZWpipAqZqSCWLuO00TyC9ttMnwA/AErNuz5rn4Hx07aQQOLWbBxT3yf59zr&#10;zq87JclRON8YXdDxKKdEaG7KRu8L+vHD+sWUEh+YLpk0WhT0Xnh6vXj+bN7amZiY2shSOIIk2s9a&#10;W9A6BDvLMs9roZgfGSs0jJVxigV8un1WOtYiu5LZJM+vsta40jrDhfe4XfVGOmR0T0loqqrhYmX4&#10;QQkd+qxOSBZAydeN9XSRuq0qwcNtVXkRiCwomIZ0ogjwLp7ZYs5me8ds3fChBfaUFh5xUqzRKHpJ&#10;tWKBkYNr/kqlGu6MN1UYcaOynkhSBCzG+SNttjWzInGB1N5eRPf/Ly1/f7xzpCmxCZRopjDw0/dv&#10;px+/Tj+/knGUp7V+Bq+thV/o3pguug73HpeRdVc5FX/Bh8AOce8v4oouEB6D8vFk/BomDtt4OplO&#10;8yR/9hBunQ9vhVEkgoI6TC+Jyo4bH1ASrmeXWE2bdSNlmqDUpC3o1ctXeQq4WBAhNQIjib7ZiEK3&#10;6wYGO1Peg5gz/WZ4y9cNim+YD3fMYRXQMB5LuMVRSYMiZkCU1MZ9+dd99MeEYKWkxWoV1H8+MCco&#10;ke80ZoeU4QzcGezOQB/UjcG2Yh7oJkEEuCDPsHJGfcIbWsYqMDHNUaug4QxvQr/geINcLJfJ6WBd&#10;s6/7AGyeZWGjt5bHMlFKb5eHADmTylGiXpdBOexeEn94J3G5//xOXg//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XvR6NQAAAAFAQAADwAAAAAAAAABACAAAAAiAAAAZHJzL2Rvd25yZXYueG1s&#10;UEsBAhQAFAAAAAgAh07iQLJQd7s1AgAAYwQAAA4AAAAAAAAAAQAgAAAAIwEAAGRycy9lMm9Eb2Mu&#10;eG1sUEsFBgAAAAAGAAYAWQEAAMoFAAAAAA==&#10;">
              <v:fill on="f" focussize="0,0"/>
              <v:stroke on="f" weight="0.5pt"/>
              <v:imagedata o:title=""/>
              <o:lock v:ext="edit" aspectratio="f"/>
              <v:textbox inset="0mm,0mm,0mm,0mm" style="mso-fit-shape-to-text:t;">
                <w:txbxContent>
                  <w:p w14:paraId="57E65E7F">
                    <w:pPr>
                      <w:pStyle w:val="3"/>
                      <w:rPr>
                        <w:rFonts w:hint="eastAsia" w:ascii="宋体" w:hAnsi="宋体" w:eastAsia="宋体" w:cstheme="minorEastAsia"/>
                        <w:sz w:val="28"/>
                        <w:szCs w:val="28"/>
                        <w:lang w:val="en-US" w:eastAsia="zh-CN"/>
                      </w:rPr>
                    </w:pPr>
                    <w:r>
                      <w:rPr>
                        <w:rFonts w:hint="eastAsia" w:ascii="宋体" w:hAnsi="宋体" w:eastAsia="宋体" w:cstheme="minorEastAsia"/>
                        <w:sz w:val="28"/>
                        <w:szCs w:val="28"/>
                        <w:lang w:val="en-US" w:eastAsia="zh-CN"/>
                      </w:rPr>
                      <w:t>—　</w:t>
                    </w:r>
                    <w:r>
                      <w:rPr>
                        <w:rFonts w:hint="eastAsia" w:ascii="宋体" w:hAnsi="宋体" w:eastAsia="宋体" w:cstheme="minorEastAsia"/>
                        <w:sz w:val="28"/>
                        <w:szCs w:val="28"/>
                        <w:lang w:val="en-US" w:eastAsia="zh-CN"/>
                      </w:rPr>
                      <w:fldChar w:fldCharType="begin"/>
                    </w:r>
                    <w:r>
                      <w:rPr>
                        <w:rFonts w:hint="eastAsia" w:ascii="宋体" w:hAnsi="宋体" w:eastAsia="宋体" w:cstheme="minorEastAsia"/>
                        <w:sz w:val="28"/>
                        <w:szCs w:val="28"/>
                        <w:lang w:val="en-US" w:eastAsia="zh-CN"/>
                      </w:rPr>
                      <w:instrText xml:space="preserve"> PAGE  \* MERGEFORMAT </w:instrText>
                    </w:r>
                    <w:r>
                      <w:rPr>
                        <w:rFonts w:hint="eastAsia" w:ascii="宋体" w:hAnsi="宋体" w:eastAsia="宋体" w:cstheme="minorEastAsia"/>
                        <w:sz w:val="28"/>
                        <w:szCs w:val="28"/>
                        <w:lang w:val="en-US" w:eastAsia="zh-CN"/>
                      </w:rPr>
                      <w:fldChar w:fldCharType="separate"/>
                    </w:r>
                    <w:r>
                      <w:rPr>
                        <w:rFonts w:hint="eastAsia" w:ascii="宋体" w:hAnsi="宋体" w:eastAsia="宋体" w:cstheme="minorEastAsia"/>
                        <w:sz w:val="28"/>
                        <w:szCs w:val="28"/>
                        <w:lang w:val="en-US" w:eastAsia="zh-CN"/>
                      </w:rPr>
                      <w:t>2</w:t>
                    </w:r>
                    <w:r>
                      <w:rPr>
                        <w:rFonts w:hint="eastAsia" w:ascii="宋体" w:hAnsi="宋体" w:eastAsia="宋体" w:cstheme="minorEastAsia"/>
                        <w:sz w:val="28"/>
                        <w:szCs w:val="28"/>
                        <w:lang w:val="en-US" w:eastAsia="zh-CN"/>
                      </w:rPr>
                      <w:fldChar w:fldCharType="end"/>
                    </w:r>
                    <w:r>
                      <w:rPr>
                        <w:rFonts w:hint="eastAsia" w:ascii="宋体" w:hAnsi="宋体" w:eastAsia="宋体" w:cstheme="minorEastAsia"/>
                        <w:sz w:val="24"/>
                        <w:szCs w:val="28"/>
                        <w:lang w:val="en-US" w:eastAsia="zh-CN"/>
                      </w:rPr>
                      <w:t>　</w:t>
                    </w:r>
                    <w:r>
                      <w:rPr>
                        <w:rFonts w:hint="eastAsia" w:ascii="宋体" w:hAnsi="宋体" w:eastAsia="宋体" w:cstheme="minorEastAsia"/>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99B8">
    <w:pPr>
      <w:pStyle w:val="3"/>
    </w:pPr>
    <w:bookmarkStart w:id="1" w:name="_GoBack"/>
    <w:bookmarkEnd w:id="1"/>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9C13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FF9C13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256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5D0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revisionView w:markup="0"/>
  <w:trackRevisions w:val="1"/>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62490"/>
    <w:rsid w:val="01D14776"/>
    <w:rsid w:val="046F78B6"/>
    <w:rsid w:val="052A2173"/>
    <w:rsid w:val="05972E44"/>
    <w:rsid w:val="061C0445"/>
    <w:rsid w:val="093E11A0"/>
    <w:rsid w:val="0CE74123"/>
    <w:rsid w:val="0DAF56BD"/>
    <w:rsid w:val="102A2F58"/>
    <w:rsid w:val="10CA2FAE"/>
    <w:rsid w:val="11FE650D"/>
    <w:rsid w:val="143248CB"/>
    <w:rsid w:val="17A77F4E"/>
    <w:rsid w:val="17BD3446"/>
    <w:rsid w:val="17EC6C30"/>
    <w:rsid w:val="1A8423D2"/>
    <w:rsid w:val="1BCD7BC4"/>
    <w:rsid w:val="1C221C11"/>
    <w:rsid w:val="1CF16987"/>
    <w:rsid w:val="1EDA34A1"/>
    <w:rsid w:val="1F422EEA"/>
    <w:rsid w:val="2053799B"/>
    <w:rsid w:val="20887022"/>
    <w:rsid w:val="21FD363C"/>
    <w:rsid w:val="227F12E1"/>
    <w:rsid w:val="232063C1"/>
    <w:rsid w:val="23FF5DE5"/>
    <w:rsid w:val="24442606"/>
    <w:rsid w:val="249442C1"/>
    <w:rsid w:val="24DA5650"/>
    <w:rsid w:val="259D2266"/>
    <w:rsid w:val="284E39AC"/>
    <w:rsid w:val="29262490"/>
    <w:rsid w:val="2BB51821"/>
    <w:rsid w:val="2FC81481"/>
    <w:rsid w:val="338177C1"/>
    <w:rsid w:val="33B72AC8"/>
    <w:rsid w:val="342A7568"/>
    <w:rsid w:val="343C0A9C"/>
    <w:rsid w:val="344838C6"/>
    <w:rsid w:val="34C22A95"/>
    <w:rsid w:val="36E25286"/>
    <w:rsid w:val="39131A3B"/>
    <w:rsid w:val="392E2DE3"/>
    <w:rsid w:val="394E0498"/>
    <w:rsid w:val="39B84F31"/>
    <w:rsid w:val="3A2517F0"/>
    <w:rsid w:val="3EDE34BA"/>
    <w:rsid w:val="408A2524"/>
    <w:rsid w:val="43896B8D"/>
    <w:rsid w:val="43CA71AB"/>
    <w:rsid w:val="43FA1D17"/>
    <w:rsid w:val="45085374"/>
    <w:rsid w:val="4533080F"/>
    <w:rsid w:val="4A824CCC"/>
    <w:rsid w:val="4BD73B22"/>
    <w:rsid w:val="4BE87EB0"/>
    <w:rsid w:val="4BF063E2"/>
    <w:rsid w:val="4D92310A"/>
    <w:rsid w:val="4F6E68A3"/>
    <w:rsid w:val="51794AFF"/>
    <w:rsid w:val="52A410B3"/>
    <w:rsid w:val="534E1882"/>
    <w:rsid w:val="53BA5914"/>
    <w:rsid w:val="55E10E50"/>
    <w:rsid w:val="582360B4"/>
    <w:rsid w:val="59B34CCA"/>
    <w:rsid w:val="5A2302F0"/>
    <w:rsid w:val="5C201725"/>
    <w:rsid w:val="5C9A63B1"/>
    <w:rsid w:val="5CBB4C65"/>
    <w:rsid w:val="5F7C1360"/>
    <w:rsid w:val="651F72FB"/>
    <w:rsid w:val="65395796"/>
    <w:rsid w:val="67F35DE7"/>
    <w:rsid w:val="6C6E762D"/>
    <w:rsid w:val="6DFC1966"/>
    <w:rsid w:val="6E647949"/>
    <w:rsid w:val="6FB0784D"/>
    <w:rsid w:val="702910E0"/>
    <w:rsid w:val="72F277DC"/>
    <w:rsid w:val="7406202C"/>
    <w:rsid w:val="744E6D24"/>
    <w:rsid w:val="74F65FDA"/>
    <w:rsid w:val="794D44BC"/>
    <w:rsid w:val="7997550A"/>
    <w:rsid w:val="7CFA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toc 2"/>
    <w:basedOn w:val="1"/>
    <w:next w:val="1"/>
    <w:qFormat/>
    <w:uiPriority w:val="0"/>
    <w:pPr>
      <w:ind w:left="420" w:leftChars="200"/>
    </w:p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缩进1"/>
    <w:basedOn w:val="1"/>
    <w:next w:val="11"/>
    <w:qFormat/>
    <w:uiPriority w:val="0"/>
    <w:pPr>
      <w:ind w:firstLine="420" w:firstLineChars="200"/>
    </w:pPr>
    <w:rPr>
      <w:rFonts w:ascii="Times New Roman" w:hAnsi="Times New Roman" w:eastAsia="仿宋_GB2312"/>
      <w:sz w:val="32"/>
      <w:szCs w:val="20"/>
    </w:rPr>
  </w:style>
  <w:style w:type="paragraph" w:customStyle="1" w:styleId="11">
    <w:name w:val="目录 41"/>
    <w:basedOn w:val="1"/>
    <w:next w:val="1"/>
    <w:qFormat/>
    <w:uiPriority w:val="0"/>
    <w:pPr>
      <w:ind w:left="1260" w:leftChars="600"/>
    </w:pPr>
  </w:style>
  <w:style w:type="paragraph" w:customStyle="1" w:styleId="12">
    <w:name w:val="正文1"/>
    <w:next w:val="13"/>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0" w:right="0" w:firstLine="0"/>
      <w:jc w:val="both"/>
    </w:pPr>
    <w:rPr>
      <w:rFonts w:hint="default" w:ascii="Calibri" w:hAnsi="Calibri" w:eastAsia="宋体" w:cs="Times New Roman"/>
      <w:color w:val="auto"/>
      <w:spacing w:val="0"/>
      <w:position w:val="0"/>
      <w:sz w:val="21"/>
      <w:szCs w:val="24"/>
      <w:lang w:val="en-US" w:eastAsia="zh-CN" w:bidi="ar-SA"/>
    </w:rPr>
  </w:style>
  <w:style w:type="paragraph" w:customStyle="1" w:styleId="13">
    <w:name w:val="Normal Indent1"/>
    <w:basedOn w:val="14"/>
    <w:qFormat/>
    <w:uiPriority w:val="0"/>
    <w:pPr>
      <w:ind w:firstLine="420" w:firstLineChars="200"/>
    </w:pPr>
    <w:rPr>
      <w:rFonts w:ascii="Times New Roman" w:hAnsi="Times New Roman"/>
    </w:rPr>
  </w:style>
  <w:style w:type="paragraph" w:customStyle="1" w:styleId="14">
    <w:name w:val="正文 New New New New New New New New New New New New"/>
    <w:next w:val="13"/>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Calibri" w:hAnsi="Calibri" w:eastAsia="宋体" w:cs="Times New Roman"/>
      <w:color w:val="auto"/>
      <w:spacing w:val="0"/>
      <w:position w:val="0"/>
      <w:sz w:val="32"/>
      <w:szCs w:val="21"/>
      <w:lang w:val="en-US" w:eastAsia="zh-CN" w:bidi="ar-SA"/>
    </w:rPr>
  </w:style>
  <w:style w:type="paragraph" w:customStyle="1" w:styleId="15">
    <w:name w:val="正文缩进11"/>
    <w:basedOn w:val="16"/>
    <w:next w:val="18"/>
    <w:qFormat/>
    <w:uiPriority w:val="0"/>
    <w:pPr>
      <w:ind w:firstLine="420" w:firstLineChars="200"/>
    </w:pPr>
  </w:style>
  <w:style w:type="paragraph" w:customStyle="1" w:styleId="16">
    <w:name w:val="正文11"/>
    <w:next w:val="17"/>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sz w:val="21"/>
      <w:szCs w:val="22"/>
      <w:lang w:val="en-US" w:eastAsia="zh-CN" w:bidi="ar-SA"/>
    </w:rPr>
  </w:style>
  <w:style w:type="paragraph" w:customStyle="1" w:styleId="17">
    <w:name w:val="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0" w:right="0" w:firstLine="0"/>
      <w:jc w:val="left"/>
    </w:pPr>
    <w:rPr>
      <w:rFonts w:hint="default" w:ascii="PMingLiU" w:hAnsi="Calibri" w:eastAsia="宋体" w:cs="Times New Roman"/>
      <w:color w:val="000000"/>
      <w:spacing w:val="0"/>
      <w:position w:val="0"/>
      <w:sz w:val="24"/>
      <w:szCs w:val="24"/>
      <w:lang w:val="en-US" w:eastAsia="zh-TW" w:bidi="ar-SA"/>
    </w:rPr>
  </w:style>
  <w:style w:type="paragraph" w:customStyle="1" w:styleId="18">
    <w:name w:val="正文首行缩进 21"/>
    <w:basedOn w:val="19"/>
    <w:qFormat/>
    <w:uiPriority w:val="0"/>
    <w:pPr>
      <w:ind w:firstLine="420" w:firstLineChars="200"/>
    </w:pPr>
  </w:style>
  <w:style w:type="paragraph" w:customStyle="1" w:styleId="19">
    <w:name w:val="正文文本缩进1"/>
    <w:basedOn w:val="16"/>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1243</Words>
  <Characters>1328</Characters>
  <Lines>0</Lines>
  <Paragraphs>0</Paragraphs>
  <TotalTime>6</TotalTime>
  <ScaleCrop>false</ScaleCrop>
  <LinksUpToDate>false</LinksUpToDate>
  <CharactersWithSpaces>1333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2024-10-11T02:32:00Z</dcterms:created>
  <dc:creator>Administrator</dc:creator>
  <cp:lastModifiedBy>江丽华</cp:lastModifiedBy>
  <cp:lastPrinted>2025-06-26T07:39:00Z</cp:lastPrinted>
  <dcterms:modified xsi:type="dcterms:W3CDTF">2025-06-26T09:38:41Z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91834EEBDCA54F4D89D2D008C7767484_13</vt:lpwstr>
  </property>
  <property fmtid="{D5CDD505-2E9C-101B-9397-08002B2CF9AE}" pid="4" name="KSOTemplateDocerSaveRecord">
    <vt:lpwstr>eyJoZGlkIjoiNGFiZjBlZjU3ZWQwNjJlNjg0MzRjZGI0MGZmNTk0MmIiLCJ1c2VySWQiOiIxNzA1NjE4MjIwIn0=</vt:lpwstr>
  </property>
</Properties>
</file>