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16" w:rsidRDefault="00646484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2024</w:t>
      </w:r>
      <w:r w:rsidR="004B4573">
        <w:rPr>
          <w:rFonts w:ascii="方正小标宋_GBK" w:eastAsia="方正小标宋_GBK" w:hAnsi="方正小标宋_GBK" w:hint="eastAsia"/>
          <w:sz w:val="44"/>
          <w:szCs w:val="44"/>
        </w:rPr>
        <w:t>年</w:t>
      </w:r>
      <w:r w:rsidR="004B4573">
        <w:rPr>
          <w:rFonts w:ascii="方正小标宋_GBK" w:eastAsia="方正小标宋_GBK" w:hAnsi="方正小标宋_GBK"/>
          <w:sz w:val="44"/>
          <w:szCs w:val="44"/>
        </w:rPr>
        <w:t>省奖</w:t>
      </w:r>
      <w:r w:rsidR="004B4573">
        <w:rPr>
          <w:rFonts w:ascii="方正小标宋_GBK" w:eastAsia="方正小标宋_GBK" w:hAnsi="方正小标宋_GBK" w:hint="eastAsia"/>
          <w:sz w:val="44"/>
          <w:szCs w:val="44"/>
        </w:rPr>
        <w:t>拟提名项目表</w:t>
      </w:r>
    </w:p>
    <w:p w:rsidR="00EA3816" w:rsidRDefault="00EA3816">
      <w:pPr>
        <w:rPr>
          <w:rFonts w:ascii="仿宋_GB2312"/>
          <w:szCs w:val="32"/>
        </w:rPr>
      </w:pPr>
    </w:p>
    <w:tbl>
      <w:tblPr>
        <w:tblStyle w:val="a6"/>
        <w:tblW w:w="21404" w:type="dxa"/>
        <w:tblInd w:w="137" w:type="dxa"/>
        <w:tblLook w:val="04A0" w:firstRow="1" w:lastRow="0" w:firstColumn="1" w:lastColumn="0" w:noHBand="0" w:noVBand="1"/>
      </w:tblPr>
      <w:tblGrid>
        <w:gridCol w:w="851"/>
        <w:gridCol w:w="3260"/>
        <w:gridCol w:w="1984"/>
        <w:gridCol w:w="8879"/>
        <w:gridCol w:w="1865"/>
        <w:gridCol w:w="2581"/>
        <w:gridCol w:w="1984"/>
      </w:tblGrid>
      <w:tr w:rsidR="00EA3816">
        <w:trPr>
          <w:trHeight w:val="446"/>
        </w:trPr>
        <w:tc>
          <w:tcPr>
            <w:tcW w:w="851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序号</w:t>
            </w:r>
          </w:p>
        </w:tc>
        <w:tc>
          <w:tcPr>
            <w:tcW w:w="3260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提名者</w:t>
            </w:r>
          </w:p>
        </w:tc>
        <w:tc>
          <w:tcPr>
            <w:tcW w:w="8879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主要知识产权和标准规范等目录</w:t>
            </w:r>
          </w:p>
        </w:tc>
        <w:tc>
          <w:tcPr>
            <w:tcW w:w="1865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主要完成人</w:t>
            </w:r>
          </w:p>
        </w:tc>
        <w:tc>
          <w:tcPr>
            <w:tcW w:w="2581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主要完成单位</w:t>
            </w:r>
          </w:p>
        </w:tc>
        <w:tc>
          <w:tcPr>
            <w:tcW w:w="1984" w:type="dxa"/>
            <w:vAlign w:val="center"/>
          </w:tcPr>
          <w:p w:rsidR="00EA3816" w:rsidRDefault="004B4573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提名类别</w:t>
            </w:r>
          </w:p>
        </w:tc>
      </w:tr>
      <w:tr w:rsidR="006D0DD0">
        <w:trPr>
          <w:trHeight w:val="3795"/>
        </w:trPr>
        <w:tc>
          <w:tcPr>
            <w:tcW w:w="851" w:type="dxa"/>
            <w:vAlign w:val="center"/>
          </w:tcPr>
          <w:p w:rsidR="006D0DD0" w:rsidRDefault="006D0DD0" w:rsidP="006D0D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D0DD0" w:rsidRDefault="006D0DD0" w:rsidP="006D0DD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0A0017">
              <w:rPr>
                <w:rFonts w:ascii="仿宋" w:eastAsia="仿宋" w:hAnsi="仿宋" w:cs="仿宋" w:hint="eastAsia"/>
                <w:sz w:val="24"/>
                <w:szCs w:val="24"/>
              </w:rPr>
              <w:t>高纯超细钛酸钡电子粉体材料制备技术及产业化</w:t>
            </w:r>
          </w:p>
        </w:tc>
        <w:tc>
          <w:tcPr>
            <w:tcW w:w="1984" w:type="dxa"/>
            <w:vAlign w:val="center"/>
          </w:tcPr>
          <w:p w:rsidR="006D0DD0" w:rsidRDefault="006D0DD0" w:rsidP="006D0D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6D0DD0" w:rsidRDefault="006D0DD0" w:rsidP="006D0D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A15DC7">
              <w:rPr>
                <w:rFonts w:ascii="仿宋" w:eastAsia="仿宋" w:hAnsi="仿宋" w:cs="仿宋" w:hint="eastAsia"/>
                <w:sz w:val="24"/>
                <w:szCs w:val="24"/>
              </w:rPr>
              <w:t>一种亚微米级钛酸钡粉体超细微颗粒制备方法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一种高纯碳酸钡的制备装置和制备方法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一种钛酸钡粉末介电常数的测试方法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一种制备高纯钛酸钡的装置及方法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一种紫外协同合成纳米钛酸钡粉体的方法及其应用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一种连续微流合成纳米铁酸银钛酸钡复合粉体的方法及其应用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一种扫描电子显微镜观察钛酸钡超细粉的方法</w:t>
            </w:r>
          </w:p>
          <w:p w:rsidR="006D0DD0" w:rsidRDefault="006D0DD0" w:rsidP="006D0D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Pr="00A15DC7">
              <w:rPr>
                <w:rFonts w:ascii="仿宋" w:eastAsia="仿宋" w:hAnsi="仿宋" w:cs="仿宋" w:hint="eastAsia"/>
                <w:sz w:val="24"/>
                <w:szCs w:val="24"/>
              </w:rPr>
              <w:t>一种制备高纯纳米材料的装置</w:t>
            </w:r>
          </w:p>
          <w:p w:rsidR="006D0DD0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高纯超细电子功能粉体材料的形貌控制装置及方法</w:t>
            </w:r>
          </w:p>
          <w:p w:rsidR="006D0DD0" w:rsidRDefault="00C61983" w:rsidP="00260D7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6D0DD0" w:rsidRPr="00A15DC7">
              <w:rPr>
                <w:rFonts w:ascii="仿宋" w:eastAsia="仿宋" w:hAnsi="仿宋" w:cs="仿宋" w:hint="eastAsia"/>
                <w:sz w:val="24"/>
                <w:szCs w:val="24"/>
              </w:rPr>
              <w:t>一种解聚电子功能陶瓷团聚粉体的装置</w:t>
            </w:r>
          </w:p>
        </w:tc>
        <w:tc>
          <w:tcPr>
            <w:tcW w:w="1865" w:type="dxa"/>
            <w:vAlign w:val="center"/>
          </w:tcPr>
          <w:p w:rsidR="006D0DD0" w:rsidRDefault="006D0DD0" w:rsidP="006D0DD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韩晖、李秋、胡石磊、曹宇、秦云峰、邸道远、李宗群</w:t>
            </w:r>
            <w:r w:rsidR="0089309B">
              <w:rPr>
                <w:rFonts w:ascii="仿宋" w:eastAsia="仿宋" w:hAnsi="仿宋" w:cs="仿宋" w:hint="eastAsia"/>
                <w:sz w:val="24"/>
                <w:szCs w:val="24"/>
              </w:rPr>
              <w:t>、杨猛</w:t>
            </w:r>
          </w:p>
        </w:tc>
        <w:tc>
          <w:tcPr>
            <w:tcW w:w="2581" w:type="dxa"/>
            <w:vAlign w:val="center"/>
          </w:tcPr>
          <w:p w:rsidR="006D0DD0" w:rsidRDefault="006D0DD0" w:rsidP="006D0DD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安徽凯盛应用材料有限公司；蚌埠学院；蚌埠中恒新材料科技有限责任公司</w:t>
            </w:r>
          </w:p>
        </w:tc>
        <w:tc>
          <w:tcPr>
            <w:tcW w:w="1984" w:type="dxa"/>
            <w:vAlign w:val="center"/>
          </w:tcPr>
          <w:p w:rsidR="006D0DD0" w:rsidRDefault="006D0DD0" w:rsidP="006D0D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623496">
        <w:trPr>
          <w:trHeight w:val="3781"/>
        </w:trPr>
        <w:tc>
          <w:tcPr>
            <w:tcW w:w="851" w:type="dxa"/>
            <w:vAlign w:val="center"/>
          </w:tcPr>
          <w:p w:rsidR="00623496" w:rsidRDefault="00623496" w:rsidP="0062349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623496" w:rsidRDefault="00623496" w:rsidP="00623496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48566F">
              <w:rPr>
                <w:rFonts w:ascii="仿宋" w:eastAsia="仿宋" w:hAnsi="仿宋" w:cs="仿宋" w:hint="eastAsia"/>
                <w:sz w:val="24"/>
                <w:szCs w:val="24"/>
              </w:rPr>
              <w:t>高可靠性火灾报警系统前端系列部件产品</w:t>
            </w:r>
          </w:p>
        </w:tc>
        <w:tc>
          <w:tcPr>
            <w:tcW w:w="1984" w:type="dxa"/>
            <w:vAlign w:val="center"/>
          </w:tcPr>
          <w:p w:rsidR="00623496" w:rsidRDefault="00623496" w:rsidP="0062349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一种精准识别火灾烟雾的光电感烟探测方法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一种瞬态大电流控制消防设备的模块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消防报警部件的非接触式信息交互方法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一种斜顶进烟方式的感烟探测器迷宫罩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集成电路布图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EI010火灾探测器报警电路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集成电路布图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ED025USS20US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计算机软著     依爱点型家用感烟火灾探测器软件V1.0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一种带高度差的卧式感烟探测器迷宫</w:t>
            </w:r>
          </w:p>
          <w:p w:rsidR="00623496" w:rsidRDefault="00623496" w:rsidP="0062349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一种带有定位功能的火灾探测器底座</w:t>
            </w:r>
          </w:p>
        </w:tc>
        <w:tc>
          <w:tcPr>
            <w:tcW w:w="1865" w:type="dxa"/>
            <w:vAlign w:val="center"/>
          </w:tcPr>
          <w:p w:rsidR="00623496" w:rsidRDefault="00623496" w:rsidP="00623496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韩振飞、张红英、潘荣誉、蔡加星、王建军、杨姜</w:t>
            </w:r>
          </w:p>
        </w:tc>
        <w:tc>
          <w:tcPr>
            <w:tcW w:w="2581" w:type="dxa"/>
            <w:vAlign w:val="center"/>
          </w:tcPr>
          <w:p w:rsidR="00623496" w:rsidRDefault="00623496" w:rsidP="00623496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蚌埠依爱消防电子有限责任公司</w:t>
            </w:r>
          </w:p>
        </w:tc>
        <w:tc>
          <w:tcPr>
            <w:tcW w:w="1984" w:type="dxa"/>
            <w:vAlign w:val="center"/>
          </w:tcPr>
          <w:p w:rsidR="00623496" w:rsidRDefault="00623496" w:rsidP="0062349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A819AD">
        <w:trPr>
          <w:trHeight w:val="3992"/>
        </w:trPr>
        <w:tc>
          <w:tcPr>
            <w:tcW w:w="851" w:type="dxa"/>
            <w:vAlign w:val="center"/>
          </w:tcPr>
          <w:p w:rsidR="00A819AD" w:rsidRDefault="00A819AD" w:rsidP="00A819A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A819AD" w:rsidRDefault="00A819AD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EAI高效自适应智能型无线火灾报警系统</w:t>
            </w:r>
          </w:p>
        </w:tc>
        <w:tc>
          <w:tcPr>
            <w:tcW w:w="1984" w:type="dxa"/>
            <w:vAlign w:val="center"/>
          </w:tcPr>
          <w:p w:rsidR="00A819AD" w:rsidRDefault="00A819AD" w:rsidP="00A819A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一种信道自适应的多模调制无线火灾报警系统及方法</w:t>
            </w:r>
          </w:p>
          <w:p w:rsidR="00A819AD" w:rsidRDefault="00A819AD" w:rsidP="00A819AD">
            <w:pPr>
              <w:spacing w:line="360" w:lineRule="exact"/>
              <w:ind w:left="1920" w:hangingChars="800" w:hanging="19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Low-power-consumption wireless fire alarm system terminal wake-up inspection methof and system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一种无线消防报警系统组网调试方法及装置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一种采集设备实时更新解析程序的方法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一种基于LoRa的无线火灾报警收发装置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依爱无线火灾报警控制器软件 V1.0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依爱无线点型感温火灾探测器软件 V1.0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依爱无线点型光电感烟火灾探测器软件V1.0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小样本目标检测的传感器表面缺陷检测信息采集系统V1.0</w:t>
            </w:r>
          </w:p>
          <w:p w:rsidR="00A819AD" w:rsidRDefault="00A819AD" w:rsidP="00A819AD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依爱无线输入/输出模块软件 V1.0</w:t>
            </w:r>
          </w:p>
        </w:tc>
        <w:tc>
          <w:tcPr>
            <w:tcW w:w="1865" w:type="dxa"/>
            <w:vAlign w:val="center"/>
          </w:tcPr>
          <w:p w:rsidR="00A819AD" w:rsidRDefault="00A819AD" w:rsidP="00A819A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李威、庞传道、朱正月、胡明宇、戚一、方庆山</w:t>
            </w:r>
          </w:p>
        </w:tc>
        <w:tc>
          <w:tcPr>
            <w:tcW w:w="2581" w:type="dxa"/>
            <w:vAlign w:val="center"/>
          </w:tcPr>
          <w:p w:rsidR="00A819AD" w:rsidRDefault="00A819AD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蚌埠依爱消防电子有限责任公司</w:t>
            </w:r>
          </w:p>
          <w:p w:rsidR="00A819AD" w:rsidRDefault="00A819AD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安徽电子信息职业技术学院</w:t>
            </w:r>
          </w:p>
        </w:tc>
        <w:tc>
          <w:tcPr>
            <w:tcW w:w="1984" w:type="dxa"/>
            <w:vAlign w:val="center"/>
          </w:tcPr>
          <w:p w:rsidR="00A819AD" w:rsidRDefault="00A819AD" w:rsidP="00A819A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846328" w:rsidTr="00846328">
        <w:trPr>
          <w:trHeight w:val="3392"/>
        </w:trPr>
        <w:tc>
          <w:tcPr>
            <w:tcW w:w="851" w:type="dxa"/>
            <w:vAlign w:val="center"/>
          </w:tcPr>
          <w:p w:rsidR="00846328" w:rsidRDefault="00846328" w:rsidP="0084632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846328" w:rsidRDefault="00846328" w:rsidP="0084632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玻璃仓储设备的研制及应用技术</w:t>
            </w:r>
          </w:p>
        </w:tc>
        <w:tc>
          <w:tcPr>
            <w:tcW w:w="1984" w:type="dxa"/>
            <w:vAlign w:val="center"/>
          </w:tcPr>
          <w:p w:rsidR="00846328" w:rsidRDefault="00846328" w:rsidP="0084632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一种玻璃原片仓储系统及其使用方法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玻璃架                  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玻璃架托撑结构          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一种简易型玻璃架牵引装置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一种玻璃架的仓储底座结构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外观设计专利   玻璃原片仓储装置        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软件著作权     原片仓储系统                       </w:t>
            </w:r>
          </w:p>
          <w:p w:rsidR="00846328" w:rsidRDefault="00846328" w:rsidP="0084632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标准           玻璃仓储设备                       </w:t>
            </w:r>
          </w:p>
        </w:tc>
        <w:tc>
          <w:tcPr>
            <w:tcW w:w="1865" w:type="dxa"/>
            <w:vAlign w:val="center"/>
          </w:tcPr>
          <w:p w:rsidR="00846328" w:rsidRDefault="00846328" w:rsidP="0084632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陈魏、朱晓玲、段凤龙、杨继山</w:t>
            </w:r>
          </w:p>
        </w:tc>
        <w:tc>
          <w:tcPr>
            <w:tcW w:w="2581" w:type="dxa"/>
            <w:vAlign w:val="center"/>
          </w:tcPr>
          <w:p w:rsidR="00846328" w:rsidRDefault="00846328" w:rsidP="0084632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安徽银锐智能科技股份有限公司</w:t>
            </w:r>
          </w:p>
        </w:tc>
        <w:tc>
          <w:tcPr>
            <w:tcW w:w="1984" w:type="dxa"/>
            <w:vAlign w:val="center"/>
          </w:tcPr>
          <w:p w:rsidR="00846328" w:rsidRDefault="00846328" w:rsidP="0084632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ED25D0">
        <w:trPr>
          <w:trHeight w:val="3656"/>
        </w:trPr>
        <w:tc>
          <w:tcPr>
            <w:tcW w:w="851" w:type="dxa"/>
            <w:vAlign w:val="center"/>
          </w:tcPr>
          <w:p w:rsidR="00ED25D0" w:rsidRDefault="00ED25D0" w:rsidP="00ED25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ED25D0" w:rsidRDefault="00ED25D0" w:rsidP="00ED25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宽范井口气回收装置</w:t>
            </w:r>
          </w:p>
        </w:tc>
        <w:tc>
          <w:tcPr>
            <w:tcW w:w="1984" w:type="dxa"/>
            <w:vAlign w:val="center"/>
          </w:tcPr>
          <w:p w:rsidR="00ED25D0" w:rsidRDefault="00ED25D0" w:rsidP="00ED25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32151B" w:rsidRDefault="00ED25D0" w:rsidP="00ED25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="0032151B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井口气回收系统</w:t>
            </w:r>
          </w:p>
          <w:p w:rsidR="00ED25D0" w:rsidRDefault="0032151B" w:rsidP="00ED25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bookmarkStart w:id="0" w:name="OLE_LINK7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="00ED25D0">
              <w:rPr>
                <w:rFonts w:ascii="仿宋" w:eastAsia="仿宋" w:hAnsi="仿宋" w:cs="仿宋" w:hint="eastAsia"/>
                <w:sz w:val="24"/>
                <w:szCs w:val="24"/>
              </w:rPr>
              <w:t>一种清除压缩机气道内积碳的方法</w:t>
            </w:r>
            <w:bookmarkEnd w:id="0"/>
          </w:p>
          <w:p w:rsidR="0032151B" w:rsidRDefault="00ED25D0" w:rsidP="00ED25D0">
            <w:pPr>
              <w:spacing w:line="360" w:lineRule="exact"/>
              <w:ind w:left="1920" w:hangingChars="800" w:hanging="19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32151B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压缩机</w:t>
            </w:r>
          </w:p>
          <w:p w:rsidR="0032151B" w:rsidRDefault="0032151B" w:rsidP="00ED25D0">
            <w:pPr>
              <w:spacing w:line="360" w:lineRule="exact"/>
              <w:ind w:left="1920" w:hangingChars="800" w:hanging="19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="00ED25D0">
              <w:rPr>
                <w:rFonts w:ascii="仿宋" w:eastAsia="仿宋" w:hAnsi="仿宋" w:cs="仿宋" w:hint="eastAsia"/>
                <w:sz w:val="24"/>
                <w:szCs w:val="24"/>
              </w:rPr>
              <w:t>一种曲轴曲拐加工的刀具装置</w:t>
            </w:r>
          </w:p>
          <w:p w:rsidR="00ED25D0" w:rsidRDefault="0032151B" w:rsidP="00ED25D0">
            <w:pPr>
              <w:spacing w:line="360" w:lineRule="exact"/>
              <w:ind w:left="1920" w:hangingChars="800" w:hanging="19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="00ED25D0">
              <w:rPr>
                <w:rFonts w:ascii="仿宋" w:eastAsia="仿宋" w:hAnsi="仿宋" w:cs="仿宋" w:hint="eastAsia"/>
                <w:sz w:val="24"/>
                <w:szCs w:val="24"/>
              </w:rPr>
              <w:t>一种深台阶式零件螺纹孔加工装置</w:t>
            </w:r>
          </w:p>
          <w:p w:rsidR="00ED25D0" w:rsidRDefault="00ED25D0" w:rsidP="00ED25D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软著           安瑞科压缩机控制与保护软件V1.0</w:t>
            </w:r>
          </w:p>
        </w:tc>
        <w:tc>
          <w:tcPr>
            <w:tcW w:w="1865" w:type="dxa"/>
            <w:vAlign w:val="center"/>
          </w:tcPr>
          <w:p w:rsidR="00ED25D0" w:rsidRDefault="00ED25D0" w:rsidP="00ED25D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朱峰、</w:t>
            </w:r>
            <w:bookmarkStart w:id="1" w:name="OLE_LINK4"/>
            <w:r>
              <w:rPr>
                <w:rFonts w:ascii="仿宋" w:eastAsia="仿宋" w:hAnsi="仿宋" w:cs="仿宋" w:hint="eastAsia"/>
                <w:sz w:val="24"/>
                <w:szCs w:val="24"/>
              </w:rPr>
              <w:t>尹维俊</w:t>
            </w:r>
            <w:bookmarkEnd w:id="1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bookmarkStart w:id="2" w:name="OLE_LINK6"/>
            <w:r>
              <w:rPr>
                <w:rFonts w:ascii="仿宋" w:eastAsia="仿宋" w:hAnsi="仿宋" w:cs="仿宋" w:hint="eastAsia"/>
                <w:sz w:val="24"/>
                <w:szCs w:val="24"/>
              </w:rPr>
              <w:t>王建满</w:t>
            </w:r>
            <w:bookmarkEnd w:id="2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bookmarkStart w:id="3" w:name="OLE_LINK8"/>
            <w:r>
              <w:rPr>
                <w:rFonts w:ascii="仿宋" w:eastAsia="仿宋" w:hAnsi="仿宋" w:cs="仿宋" w:hint="eastAsia"/>
                <w:sz w:val="24"/>
                <w:szCs w:val="24"/>
              </w:rPr>
              <w:t>郑必奇</w:t>
            </w:r>
            <w:bookmarkEnd w:id="3"/>
            <w:r>
              <w:rPr>
                <w:rFonts w:ascii="仿宋" w:eastAsia="仿宋" w:hAnsi="仿宋" w:cs="仿宋" w:hint="eastAsia"/>
                <w:sz w:val="24"/>
                <w:szCs w:val="24"/>
              </w:rPr>
              <w:t>、朱德永、</w:t>
            </w:r>
            <w:bookmarkStart w:id="4" w:name="OLE_LINK9"/>
            <w:r>
              <w:rPr>
                <w:rFonts w:ascii="仿宋" w:eastAsia="仿宋" w:hAnsi="仿宋" w:cs="仿宋" w:hint="eastAsia"/>
                <w:sz w:val="24"/>
                <w:szCs w:val="24"/>
              </w:rPr>
              <w:t>庞新勇</w:t>
            </w:r>
            <w:bookmarkEnd w:id="4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bookmarkStart w:id="5" w:name="OLE_LINK10"/>
            <w:r>
              <w:rPr>
                <w:rFonts w:ascii="仿宋" w:eastAsia="仿宋" w:hAnsi="仿宋" w:cs="仿宋" w:hint="eastAsia"/>
                <w:sz w:val="24"/>
                <w:szCs w:val="24"/>
              </w:rPr>
              <w:t>王浩</w:t>
            </w:r>
            <w:bookmarkEnd w:id="5"/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bookmarkStart w:id="6" w:name="OLE_LINK11"/>
            <w:r>
              <w:rPr>
                <w:rFonts w:ascii="仿宋" w:eastAsia="仿宋" w:hAnsi="仿宋" w:cs="仿宋" w:hint="eastAsia"/>
                <w:sz w:val="24"/>
                <w:szCs w:val="24"/>
              </w:rPr>
              <w:t>朱建权</w:t>
            </w:r>
            <w:bookmarkEnd w:id="6"/>
            <w:r>
              <w:rPr>
                <w:rFonts w:ascii="仿宋" w:eastAsia="仿宋" w:hAnsi="仿宋" w:cs="仿宋" w:hint="eastAsia"/>
                <w:sz w:val="24"/>
                <w:szCs w:val="24"/>
              </w:rPr>
              <w:t>、王钧、邹华松</w:t>
            </w:r>
          </w:p>
        </w:tc>
        <w:tc>
          <w:tcPr>
            <w:tcW w:w="2581" w:type="dxa"/>
            <w:vAlign w:val="center"/>
          </w:tcPr>
          <w:p w:rsidR="00ED25D0" w:rsidRDefault="00ED25D0" w:rsidP="00ED25D0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安瑞科（蚌埠）压缩机有限公司</w:t>
            </w:r>
          </w:p>
        </w:tc>
        <w:tc>
          <w:tcPr>
            <w:tcW w:w="1984" w:type="dxa"/>
            <w:vAlign w:val="center"/>
          </w:tcPr>
          <w:p w:rsidR="00ED25D0" w:rsidRDefault="00ED25D0" w:rsidP="00ED25D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C61983">
        <w:trPr>
          <w:trHeight w:val="3762"/>
        </w:trPr>
        <w:tc>
          <w:tcPr>
            <w:tcW w:w="851" w:type="dxa"/>
            <w:vAlign w:val="center"/>
          </w:tcPr>
          <w:p w:rsidR="00C61983" w:rsidRDefault="00C61983" w:rsidP="00C619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61983" w:rsidRDefault="00C61983" w:rsidP="00C619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基于物联网的智能立体化自动养殖装备研发及产业化</w:t>
            </w:r>
          </w:p>
        </w:tc>
        <w:tc>
          <w:tcPr>
            <w:tcW w:w="1984" w:type="dxa"/>
            <w:vAlign w:val="center"/>
          </w:tcPr>
          <w:p w:rsidR="00C61983" w:rsidRDefault="00C61983" w:rsidP="00C619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饲喂盘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一种立体养殖用控料装置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一种立体家禽笼具采食窗口整体调节装置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软件著作权    EI-Touch型环境控制器软件V1.0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软件著作权    依爱养殖云Windows客户端软件V1.1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一种方便调节保温门密封性的调节机构及其使用方法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清粪输送机的纠偏驱动装置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家禽养殖笼具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家禽笼具的纵向支撑结构</w:t>
            </w:r>
          </w:p>
          <w:p w:rsidR="00C61983" w:rsidRDefault="00C61983" w:rsidP="00E01A2C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一种立体家禽笼具称重装置</w:t>
            </w:r>
          </w:p>
        </w:tc>
        <w:tc>
          <w:tcPr>
            <w:tcW w:w="1865" w:type="dxa"/>
            <w:vAlign w:val="center"/>
          </w:tcPr>
          <w:p w:rsidR="00C61983" w:rsidRDefault="00C61983" w:rsidP="00C61983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丁峰、靳传道、金开兴、刘瑞志、丁贵民、任国栋、于飞、孟楠、王晓君、陆振华</w:t>
            </w:r>
          </w:p>
        </w:tc>
        <w:tc>
          <w:tcPr>
            <w:tcW w:w="2581" w:type="dxa"/>
            <w:vAlign w:val="center"/>
          </w:tcPr>
          <w:p w:rsidR="00C61983" w:rsidRDefault="00C61983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蚌埠依爱电子科技有限责任公司</w:t>
            </w:r>
          </w:p>
        </w:tc>
        <w:tc>
          <w:tcPr>
            <w:tcW w:w="1984" w:type="dxa"/>
            <w:vAlign w:val="center"/>
          </w:tcPr>
          <w:p w:rsidR="00C61983" w:rsidRDefault="00C61983" w:rsidP="00C619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936E97">
        <w:trPr>
          <w:trHeight w:val="3557"/>
        </w:trPr>
        <w:tc>
          <w:tcPr>
            <w:tcW w:w="851" w:type="dxa"/>
            <w:vAlign w:val="center"/>
          </w:tcPr>
          <w:p w:rsidR="00936E97" w:rsidRDefault="00936E97" w:rsidP="00936E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:rsidR="00936E97" w:rsidRDefault="00936E97" w:rsidP="00936E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新型高色域超薄护眼液晶显示模组技术研发及产业化</w:t>
            </w:r>
          </w:p>
        </w:tc>
        <w:tc>
          <w:tcPr>
            <w:tcW w:w="1984" w:type="dxa"/>
            <w:vAlign w:val="center"/>
          </w:tcPr>
          <w:p w:rsidR="00936E97" w:rsidRDefault="00936E97" w:rsidP="00936E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 w:rsidR="00BC7CDE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一种液晶玻璃碱洗用新型碱洗槽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一种自动检测 OTP 漏烧录的液晶显示屏电测治具及其测试方法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显示屏及其安装组件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一种可共用掩膜版的新型显示器及其制作工艺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像素结构、预充电运行方法以及显示面板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一种窄边框液晶显示面板的制作方法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一种基于 LED色块寻找的LCM色坐标的计算方法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一种便于反射片安装定位的背光源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BC7CDE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一种实用型液晶显示模组</w:t>
            </w:r>
          </w:p>
          <w:p w:rsidR="00936E97" w:rsidRDefault="00936E97" w:rsidP="00936E97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一种蓝光波长红移的滤蓝光显示器</w:t>
            </w:r>
          </w:p>
        </w:tc>
        <w:tc>
          <w:tcPr>
            <w:tcW w:w="1865" w:type="dxa"/>
            <w:vAlign w:val="center"/>
          </w:tcPr>
          <w:p w:rsidR="00936E97" w:rsidRDefault="00936E97" w:rsidP="00936E97">
            <w:pPr>
              <w:spacing w:line="360" w:lineRule="exact"/>
              <w:jc w:val="left"/>
              <w:rPr>
                <w:rFonts w:ascii="仿宋" w:eastAsia="宋体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朱了了、欧木兰、李新化、周苏令、张东徽、朱颂、陈春荣、陈永求</w:t>
            </w:r>
          </w:p>
        </w:tc>
        <w:tc>
          <w:tcPr>
            <w:tcW w:w="2581" w:type="dxa"/>
            <w:vAlign w:val="center"/>
          </w:tcPr>
          <w:p w:rsidR="00936E97" w:rsidRDefault="00936E97" w:rsidP="00BC7CDE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蚌埠国显科技有限公司</w:t>
            </w:r>
          </w:p>
          <w:p w:rsidR="00936E97" w:rsidRDefault="00936E97" w:rsidP="00BC7CDE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安徽建筑大学</w:t>
            </w:r>
          </w:p>
          <w:p w:rsidR="00936E97" w:rsidRDefault="00936E97" w:rsidP="00BC7CDE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深圳市国显科技有限公司</w:t>
            </w:r>
          </w:p>
          <w:p w:rsidR="00936E97" w:rsidRDefault="00936E97" w:rsidP="00936E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6E97" w:rsidRDefault="00936E97" w:rsidP="00936E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CB33C5">
        <w:trPr>
          <w:trHeight w:val="4201"/>
        </w:trPr>
        <w:tc>
          <w:tcPr>
            <w:tcW w:w="851" w:type="dxa"/>
            <w:vAlign w:val="center"/>
          </w:tcPr>
          <w:p w:rsidR="00CB33C5" w:rsidRDefault="00CB33C5" w:rsidP="00CB33C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复杂环境隧道多源融合超前地质预报与施工智慧管控关键技术</w:t>
            </w:r>
          </w:p>
        </w:tc>
        <w:tc>
          <w:tcPr>
            <w:tcW w:w="1984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发明专利       </w:t>
            </w:r>
            <w:r>
              <w:rPr>
                <w:rFonts w:ascii="仿宋" w:eastAsia="仿宋" w:hAnsi="仿宋" w:cs="仿宋"/>
                <w:sz w:val="24"/>
              </w:rPr>
              <w:t>城门洞型小端面隧洞及施工方法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发明专利       </w:t>
            </w:r>
            <w:r>
              <w:rPr>
                <w:rFonts w:ascii="仿宋" w:eastAsia="仿宋" w:hAnsi="仿宋" w:cs="仿宋"/>
                <w:sz w:val="24"/>
              </w:rPr>
              <w:t>W型金属止水带加工装置及W型金属止水带的加工方</w:t>
            </w:r>
            <w:r>
              <w:rPr>
                <w:rFonts w:ascii="仿宋" w:eastAsia="仿宋" w:hAnsi="仿宋" w:cs="仿宋" w:hint="eastAsia"/>
                <w:sz w:val="24"/>
              </w:rPr>
              <w:t>法；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发明专利       </w:t>
            </w:r>
            <w:r>
              <w:rPr>
                <w:rFonts w:ascii="仿宋" w:eastAsia="仿宋" w:hAnsi="仿宋" w:cs="仿宋"/>
                <w:sz w:val="24"/>
              </w:rPr>
              <w:t>隧道爆破开挖体系及施工方法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发明专利       </w:t>
            </w:r>
            <w:r>
              <w:rPr>
                <w:rFonts w:ascii="仿宋" w:eastAsia="仿宋" w:hAnsi="仿宋" w:cs="仿宋"/>
                <w:sz w:val="24"/>
              </w:rPr>
              <w:t>软弱围岩隧道塌穴泡沫混凝土回填结构的施工方法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发明专利       </w:t>
            </w:r>
            <w:r>
              <w:rPr>
                <w:rFonts w:ascii="仿宋" w:eastAsia="仿宋" w:hAnsi="仿宋" w:cs="仿宋"/>
                <w:sz w:val="24"/>
              </w:rPr>
              <w:t>圆形输水隧洞钢模台车衬砌及施工方法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省部级工法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超长输水隧洞TBM掘进段全断面同步衬砌施工工法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省部级工法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复杂富水岩溶地层输水隧洞TBM掘进施工工法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省部级工法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节理裂隙发育引水隧道控制开挖施工工法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省部级工法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富水地层引水隧洞地下水组合导排系统施工工法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省部级工法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移动式支架大纵坡隧洞渐变段拱顶施工工法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1865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王新泉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王志强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胡海波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唐世安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周建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申士广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张茂坤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余申江</w:t>
            </w:r>
            <w:r>
              <w:rPr>
                <w:rFonts w:ascii="仿宋" w:eastAsia="仿宋" w:hAnsi="仿宋" w:cs="仿宋" w:hint="eastAsia"/>
                <w:sz w:val="24"/>
              </w:rPr>
              <w:t>、魏世军、</w:t>
            </w:r>
            <w:r>
              <w:rPr>
                <w:rFonts w:ascii="仿宋" w:eastAsia="仿宋" w:hAnsi="仿宋" w:cs="仿宋"/>
                <w:sz w:val="24"/>
              </w:rPr>
              <w:t>杨新开</w:t>
            </w:r>
          </w:p>
        </w:tc>
        <w:tc>
          <w:tcPr>
            <w:tcW w:w="2581" w:type="dxa"/>
            <w:vAlign w:val="center"/>
          </w:tcPr>
          <w:p w:rsidR="00CB33C5" w:rsidRDefault="00CB33C5" w:rsidP="00CB33C5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安徽建工水利开发投资集团有限公司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浙大城市学院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安徽省新路建设工程集团有限责任公司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安徽省交通建设股份有限公司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浙江世润建创科技发展有限公司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/>
                <w:sz w:val="24"/>
              </w:rPr>
              <w:t>杭州江润科技有限公司</w:t>
            </w:r>
          </w:p>
        </w:tc>
        <w:tc>
          <w:tcPr>
            <w:tcW w:w="1984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科学技术进步奖</w:t>
            </w:r>
          </w:p>
        </w:tc>
      </w:tr>
      <w:tr w:rsidR="00CB33C5" w:rsidTr="00BC7CDE">
        <w:trPr>
          <w:trHeight w:val="2812"/>
        </w:trPr>
        <w:tc>
          <w:tcPr>
            <w:tcW w:w="851" w:type="dxa"/>
            <w:vAlign w:val="center"/>
          </w:tcPr>
          <w:p w:rsidR="00CB33C5" w:rsidRDefault="00CB33C5" w:rsidP="00CB33C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废弃聚合物与功能填料协同改性道路沥青关键技术与应用</w:t>
            </w:r>
          </w:p>
        </w:tc>
        <w:tc>
          <w:tcPr>
            <w:tcW w:w="1984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一种用于改性沥青路面的沥青混合料搅拌装置；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一种混凝土添加剂混合搅拌装置；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废弃聚酯纤维降解产物改性沥青的复合材料及制备和应用；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基于PET降解产物的磁性微纳米材料及其制法和应用；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以PET材料为原料的微纳米填料及其制法和应用；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纳米消泡剂及其制备方法和应用；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一种分列式层级结构碳微球的制备方法；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一种纤维混凝土的制备浇筑系统；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       用于3D打印的复合树脂材料及其制备方法和应用；</w:t>
            </w:r>
          </w:p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省部级工法     超薄易密实沥青混凝土（ECA-10）路面施工工法。</w:t>
            </w:r>
          </w:p>
        </w:tc>
        <w:tc>
          <w:tcPr>
            <w:tcW w:w="1865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周星、顾雍鼎、胡飞龙、于瑞恩、刘丽芝、崔培德、刘双飞、计炜、王文耀、汤继成</w:t>
            </w:r>
          </w:p>
        </w:tc>
        <w:tc>
          <w:tcPr>
            <w:tcW w:w="2581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安徽建工水利开发投资集团有限公司、西安理工大学、生态环境部南京环境科学研究所、安徽水利嘉和建筑工程有限公司、中北大学</w:t>
            </w:r>
          </w:p>
        </w:tc>
        <w:tc>
          <w:tcPr>
            <w:tcW w:w="1984" w:type="dxa"/>
            <w:vAlign w:val="center"/>
          </w:tcPr>
          <w:p w:rsidR="00CB33C5" w:rsidRDefault="00CB33C5" w:rsidP="00CB33C5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科学技术进步奖</w:t>
            </w:r>
          </w:p>
        </w:tc>
      </w:tr>
      <w:tr w:rsidR="00BC7CDE">
        <w:trPr>
          <w:trHeight w:val="1989"/>
        </w:trPr>
        <w:tc>
          <w:tcPr>
            <w:tcW w:w="851" w:type="dxa"/>
            <w:vAlign w:val="center"/>
          </w:tcPr>
          <w:p w:rsidR="00BC7CDE" w:rsidRDefault="00BC7CDE" w:rsidP="00BC7CD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  <w:vAlign w:val="center"/>
          </w:tcPr>
          <w:p w:rsidR="00BC7CDE" w:rsidRDefault="00BC7CDE" w:rsidP="00BC7CDE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F27B5">
              <w:rPr>
                <w:rFonts w:ascii="仿宋" w:eastAsia="仿宋" w:hAnsi="仿宋" w:cs="仿宋" w:hint="eastAsia"/>
                <w:sz w:val="24"/>
                <w:szCs w:val="24"/>
              </w:rPr>
              <w:t>视觉驱动特钢棒材智能修磨成套设备技术研发及应用</w:t>
            </w:r>
          </w:p>
        </w:tc>
        <w:tc>
          <w:tcPr>
            <w:tcW w:w="1984" w:type="dxa"/>
            <w:vAlign w:val="center"/>
          </w:tcPr>
          <w:p w:rsidR="00BC7CDE" w:rsidRDefault="00BC7CDE" w:rsidP="00BC7CD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自动跟踪型柔性砂轮倒棱机</w:t>
            </w:r>
          </w:p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一种具有圆钢棒材表面缺陷修磨的矫直装置</w:t>
            </w:r>
          </w:p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一种棒材吊带收集框</w:t>
            </w:r>
          </w:p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软件著作权     金属长材精整线二级信息管理系统（L1+L2）</w:t>
            </w:r>
          </w:p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软件著作权     智能方坯修磨线自动化运行控制系统</w:t>
            </w:r>
          </w:p>
          <w:p w:rsidR="00BC7CDE" w:rsidRDefault="00BC7CDE" w:rsidP="00BC7CDE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企业标准       视觉驱动特钢棒材智能修磨成套装备技术要求</w:t>
            </w:r>
          </w:p>
        </w:tc>
        <w:tc>
          <w:tcPr>
            <w:tcW w:w="1865" w:type="dxa"/>
            <w:vAlign w:val="center"/>
          </w:tcPr>
          <w:p w:rsidR="00BC7CDE" w:rsidRDefault="00BC7CDE" w:rsidP="00BC7CDE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梁学楷、王德彩、葛新方、吴富乾、陈磊磊、程雁飞</w:t>
            </w:r>
          </w:p>
        </w:tc>
        <w:tc>
          <w:tcPr>
            <w:tcW w:w="2581" w:type="dxa"/>
            <w:vAlign w:val="center"/>
          </w:tcPr>
          <w:p w:rsidR="00BC7CDE" w:rsidRDefault="00BC7CDE" w:rsidP="00BC7CD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浩中机械（蚌埠）有限公司</w:t>
            </w:r>
          </w:p>
        </w:tc>
        <w:tc>
          <w:tcPr>
            <w:tcW w:w="1984" w:type="dxa"/>
            <w:vAlign w:val="center"/>
          </w:tcPr>
          <w:p w:rsidR="00BC7CDE" w:rsidRDefault="00BC7CDE" w:rsidP="00BC7CD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817E62">
        <w:trPr>
          <w:trHeight w:val="1896"/>
        </w:trPr>
        <w:tc>
          <w:tcPr>
            <w:tcW w:w="851" w:type="dxa"/>
            <w:vAlign w:val="center"/>
          </w:tcPr>
          <w:p w:rsidR="00817E62" w:rsidRDefault="00817E62" w:rsidP="00817E6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817E62" w:rsidRDefault="00817E62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便携式自寻的多用途导弹武器系统</w:t>
            </w:r>
          </w:p>
        </w:tc>
        <w:tc>
          <w:tcPr>
            <w:tcW w:w="1984" w:type="dxa"/>
            <w:vAlign w:val="center"/>
          </w:tcPr>
          <w:p w:rsidR="00817E62" w:rsidRDefault="00817E62" w:rsidP="00817E6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一种小口径大长径比固体火箭发动机长尾喷管结构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一种高破甲穿深聚能装药机构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一种弹药箱带传送设备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一种弹药包装装置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一种弹药装壳压型设备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一种战斗部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>一种战斗部隔爆体</w:t>
            </w:r>
          </w:p>
          <w:p w:rsidR="00817E62" w:rsidRDefault="00817E62" w:rsidP="00817E6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行业标准       单兵肩射筒式武器科研实验通用要求</w:t>
            </w:r>
          </w:p>
        </w:tc>
        <w:tc>
          <w:tcPr>
            <w:tcW w:w="1865" w:type="dxa"/>
            <w:vAlign w:val="center"/>
          </w:tcPr>
          <w:p w:rsidR="00817E62" w:rsidRDefault="00817E62" w:rsidP="00817E62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孙旭、胡渊、周志强、李善勇、陈兴、韩明蕾、李浩、周东康</w:t>
            </w:r>
          </w:p>
        </w:tc>
        <w:tc>
          <w:tcPr>
            <w:tcW w:w="2581" w:type="dxa"/>
            <w:vAlign w:val="center"/>
          </w:tcPr>
          <w:p w:rsidR="00817E62" w:rsidRDefault="00817E62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安徽方圆机电股份有限公司</w:t>
            </w:r>
          </w:p>
        </w:tc>
        <w:tc>
          <w:tcPr>
            <w:tcW w:w="1984" w:type="dxa"/>
            <w:vAlign w:val="center"/>
          </w:tcPr>
          <w:p w:rsidR="00817E62" w:rsidRDefault="00817E62" w:rsidP="00817E6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293330">
        <w:trPr>
          <w:trHeight w:val="2687"/>
        </w:trPr>
        <w:tc>
          <w:tcPr>
            <w:tcW w:w="851" w:type="dxa"/>
            <w:vAlign w:val="center"/>
          </w:tcPr>
          <w:p w:rsidR="00293330" w:rsidRDefault="00293330" w:rsidP="0029333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293330" w:rsidRDefault="00293330" w:rsidP="0029333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基于混合模型的太空环境供电动态模拟与智能验证平台</w:t>
            </w:r>
          </w:p>
        </w:tc>
        <w:tc>
          <w:tcPr>
            <w:tcW w:w="1984" w:type="dxa"/>
            <w:vAlign w:val="center"/>
          </w:tcPr>
          <w:p w:rsidR="00293330" w:rsidRDefault="00293330" w:rsidP="0029333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发明专利：一种月球探测母线功率变化曲线形态判读方法；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发明专利：一种多通道同步串行通信电路及方法；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发明专利：一种卫星帆板电源阵列模拟器及其电压嵌位方法；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发明专利：一种太阳能方阵模拟器及其动态性能提升方法；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发明专利：一种基于FPGA实现电压瞬变信号检测电路及方法；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</w:t>
            </w:r>
            <w:r>
              <w:rPr>
                <w:rFonts w:ascii="仿宋" w:eastAsia="仿宋" w:hAnsi="仿宋" w:cs="仿宋"/>
                <w:sz w:val="24"/>
                <w:szCs w:val="24"/>
              </w:rPr>
              <w:t>一种基于FPGA的多通道耦合输出实现电路及方法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</w:t>
            </w:r>
            <w:r>
              <w:rPr>
                <w:rFonts w:ascii="仿宋" w:eastAsia="仿宋" w:hAnsi="仿宋" w:cs="仿宋"/>
                <w:sz w:val="24"/>
                <w:szCs w:val="24"/>
              </w:rPr>
              <w:t>一种SENSE电路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</w:t>
            </w:r>
            <w:r>
              <w:rPr>
                <w:rFonts w:ascii="仿宋" w:eastAsia="仿宋" w:hAnsi="仿宋" w:cs="仿宋"/>
                <w:sz w:val="24"/>
                <w:szCs w:val="24"/>
              </w:rPr>
              <w:t>一种负载相关性控制电路及方法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发明专利：一种电压瞬变信号检测电路及方法；</w:t>
            </w:r>
          </w:p>
          <w:p w:rsidR="00293330" w:rsidRDefault="00293330" w:rsidP="00293330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发明专利：一种电压反馈控制电路。</w:t>
            </w:r>
          </w:p>
        </w:tc>
        <w:tc>
          <w:tcPr>
            <w:tcW w:w="1865" w:type="dxa"/>
            <w:vAlign w:val="center"/>
          </w:tcPr>
          <w:p w:rsidR="00293330" w:rsidRDefault="00293330" w:rsidP="0029333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彭海军、刘鹤、汤瑞、于峰、李斌、尹溶森、张根苗、应鹏、周康、谢志勇</w:t>
            </w:r>
          </w:p>
        </w:tc>
        <w:tc>
          <w:tcPr>
            <w:tcW w:w="2581" w:type="dxa"/>
            <w:vAlign w:val="center"/>
          </w:tcPr>
          <w:p w:rsidR="00293330" w:rsidRDefault="00293330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中电科思仪科技（安徽）有限公司、中国航天科技集团有限公司第五研究院总体设计部</w:t>
            </w:r>
          </w:p>
        </w:tc>
        <w:tc>
          <w:tcPr>
            <w:tcW w:w="1984" w:type="dxa"/>
            <w:vAlign w:val="center"/>
          </w:tcPr>
          <w:p w:rsidR="00293330" w:rsidRDefault="00293330" w:rsidP="0029333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C45853">
        <w:trPr>
          <w:trHeight w:val="2090"/>
        </w:trPr>
        <w:tc>
          <w:tcPr>
            <w:tcW w:w="851" w:type="dxa"/>
            <w:vAlign w:val="center"/>
          </w:tcPr>
          <w:p w:rsidR="00C45853" w:rsidRDefault="00C45853" w:rsidP="00C4585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7" w:name="_GoBack" w:colFirst="1" w:colLast="6"/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小麦全产业链精准加工与增值利用技术集成及示范</w:t>
            </w:r>
          </w:p>
        </w:tc>
        <w:tc>
          <w:tcPr>
            <w:tcW w:w="1984" w:type="dxa"/>
            <w:vAlign w:val="center"/>
          </w:tcPr>
          <w:p w:rsidR="00C45853" w:rsidRDefault="00C45853" w:rsidP="00C4585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    一种面粉加工用高效去杂装置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          一种改善面粉拉伸特性的方法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实用新型专利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一种胚乳粒细磨分离装置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    基于深度学习的多功能农作物分选机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计算机软件著作权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多功能农作物分选设备自动化操作控制管理系统V1.0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    一种小麦清理去石机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    一种基于面粉封袋口的装袋密实装置</w:t>
            </w:r>
          </w:p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      一种面筋指数测定洗涤仪</w:t>
            </w:r>
          </w:p>
        </w:tc>
        <w:tc>
          <w:tcPr>
            <w:tcW w:w="1865" w:type="dxa"/>
            <w:vAlign w:val="center"/>
          </w:tcPr>
          <w:p w:rsidR="00C45853" w:rsidRDefault="00C45853" w:rsidP="00C4585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刘凤茹、史自鹏、史胜风、马玉侠、史胜龙、刘德田</w:t>
            </w:r>
          </w:p>
        </w:tc>
        <w:tc>
          <w:tcPr>
            <w:tcW w:w="2581" w:type="dxa"/>
            <w:vAlign w:val="center"/>
          </w:tcPr>
          <w:p w:rsidR="00C45853" w:rsidRDefault="00C45853" w:rsidP="00C45853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五河县顺鹏农副产品有限公司、合肥工业大学</w:t>
            </w:r>
          </w:p>
        </w:tc>
        <w:tc>
          <w:tcPr>
            <w:tcW w:w="1984" w:type="dxa"/>
            <w:vAlign w:val="center"/>
          </w:tcPr>
          <w:p w:rsidR="00C45853" w:rsidRDefault="00C45853" w:rsidP="00C4585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bookmarkEnd w:id="7"/>
      <w:tr w:rsidR="002C0385">
        <w:trPr>
          <w:trHeight w:val="90"/>
        </w:trPr>
        <w:tc>
          <w:tcPr>
            <w:tcW w:w="851" w:type="dxa"/>
            <w:vAlign w:val="center"/>
          </w:tcPr>
          <w:p w:rsidR="002C0385" w:rsidRDefault="002C0385" w:rsidP="002C0385">
            <w:pPr>
              <w:tabs>
                <w:tab w:val="left" w:pos="288"/>
              </w:tabs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1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2C0385" w:rsidRDefault="002C0385" w:rsidP="002C038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稻米毛油脂化脱酸精炼关键技术研发及产业化</w:t>
            </w:r>
          </w:p>
        </w:tc>
        <w:tc>
          <w:tcPr>
            <w:tcW w:w="1984" w:type="dxa"/>
            <w:vAlign w:val="center"/>
          </w:tcPr>
          <w:p w:rsidR="002C0385" w:rsidRDefault="002C0385" w:rsidP="002C038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发明专利：一种米糠油精炼转化装置及其转化方法；</w:t>
            </w:r>
          </w:p>
          <w:p w:rsidR="002C0385" w:rsidRDefault="002C0385" w:rsidP="002C0385">
            <w:pPr>
              <w:spacing w:line="360" w:lineRule="exact"/>
              <w:ind w:left="1200" w:hangingChars="500" w:hanging="12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发明专利：一种糠油的脱胶方法；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实用新型专利：一种油脂精炼用脱酸脱臭装置；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实用新型专利：一种食用油生产用油脂检测装置；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 xml:space="preserve">实用新型专利：一种大米翻料烘干装置；     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实用新型专利：一种大米加工筛糠装置；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实用新型专利：一种大米保鲜专用喷涂设备；</w:t>
            </w:r>
          </w:p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实用新型专利：一种食用油生产压榨提纯装置。          </w:t>
            </w:r>
          </w:p>
        </w:tc>
        <w:tc>
          <w:tcPr>
            <w:tcW w:w="1865" w:type="dxa"/>
            <w:vAlign w:val="center"/>
          </w:tcPr>
          <w:p w:rsidR="002C0385" w:rsidRDefault="002C0385" w:rsidP="002C0385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甘莉、曾庆梅、方厚凯、甘昌胜、宋代江、吴泽宇、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白娟、张莉</w:t>
            </w:r>
          </w:p>
        </w:tc>
        <w:tc>
          <w:tcPr>
            <w:tcW w:w="2581" w:type="dxa"/>
            <w:vAlign w:val="center"/>
          </w:tcPr>
          <w:p w:rsidR="002C0385" w:rsidRDefault="002C0385" w:rsidP="002C038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蚌埠市江淮粮油有限公司、合肥工业大学</w:t>
            </w:r>
          </w:p>
        </w:tc>
        <w:tc>
          <w:tcPr>
            <w:tcW w:w="1984" w:type="dxa"/>
            <w:vAlign w:val="center"/>
          </w:tcPr>
          <w:p w:rsidR="002C0385" w:rsidRDefault="002C0385" w:rsidP="002C038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  <w:tr w:rsidR="00C14CF8">
        <w:trPr>
          <w:trHeight w:val="2687"/>
        </w:trPr>
        <w:tc>
          <w:tcPr>
            <w:tcW w:w="851" w:type="dxa"/>
            <w:vAlign w:val="center"/>
          </w:tcPr>
          <w:p w:rsidR="00C14CF8" w:rsidRDefault="00C14CF8" w:rsidP="00C14CF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14CF8" w:rsidRPr="004D6D78" w:rsidRDefault="00C14CF8" w:rsidP="000756E8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4D6D78">
              <w:rPr>
                <w:rFonts w:ascii="仿宋" w:eastAsia="仿宋" w:hAnsi="仿宋" w:cs="仿宋" w:hint="eastAsia"/>
                <w:sz w:val="24"/>
                <w:szCs w:val="24"/>
              </w:rPr>
              <w:t>4-4.5T工程机械液力变矩器技术攻关、工程开发与产业应用</w:t>
            </w:r>
          </w:p>
        </w:tc>
        <w:tc>
          <w:tcPr>
            <w:tcW w:w="1984" w:type="dxa"/>
            <w:vAlign w:val="center"/>
          </w:tcPr>
          <w:p w:rsidR="00C14CF8" w:rsidRDefault="00C14CF8" w:rsidP="00C14CF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蚌埠市人民政府</w:t>
            </w:r>
          </w:p>
        </w:tc>
        <w:tc>
          <w:tcPr>
            <w:tcW w:w="8879" w:type="dxa"/>
            <w:vAlign w:val="center"/>
          </w:tcPr>
          <w:p w:rsidR="00C14CF8" w:rsidRDefault="00C14CF8" w:rsidP="00C14CF8">
            <w:pPr>
              <w:spacing w:line="360" w:lineRule="exact"/>
              <w:ind w:left="1200" w:hangingChars="500" w:hanging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一种用于导轮钢带焊接的固定装置</w:t>
            </w:r>
          </w:p>
          <w:p w:rsidR="00C14CF8" w:rsidRDefault="00C14CF8" w:rsidP="00C14CF8">
            <w:pPr>
              <w:spacing w:line="360" w:lineRule="exact"/>
              <w:ind w:left="1200" w:hangingChars="500" w:hanging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一种泵轮叶片曲面圆周点焊的固定装置</w:t>
            </w:r>
          </w:p>
          <w:p w:rsidR="00C14CF8" w:rsidRDefault="00C14CF8" w:rsidP="00C14CF8">
            <w:pPr>
              <w:spacing w:line="360" w:lineRule="exact"/>
              <w:ind w:left="1200" w:hangingChars="500" w:hanging="1200"/>
              <w:rPr>
                <w:rFonts w:ascii="仿宋" w:eastAsia="仿宋" w:hAnsi="仿宋" w:cs="仿宋"/>
                <w:sz w:val="24"/>
                <w:szCs w:val="24"/>
              </w:rPr>
            </w:pPr>
            <w:r w:rsidRPr="004D6D78">
              <w:rPr>
                <w:rFonts w:ascii="仿宋" w:eastAsia="仿宋" w:hAnsi="仿宋" w:cs="仿宋" w:hint="eastAsia"/>
                <w:sz w:val="24"/>
                <w:szCs w:val="24"/>
              </w:rPr>
              <w:t>发明</w:t>
            </w:r>
            <w:r w:rsidRPr="004D6D78">
              <w:rPr>
                <w:rFonts w:ascii="仿宋" w:eastAsia="仿宋" w:hAnsi="仿宋" w:cs="仿宋"/>
                <w:sz w:val="24"/>
                <w:szCs w:val="24"/>
              </w:rPr>
              <w:t>专利</w:t>
            </w:r>
            <w:r w:rsidRPr="00FF4285">
              <w:rPr>
                <w:rFonts w:ascii="宋体" w:eastAsia="宋体" w:hAnsi="宋体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一种变矩器整机噪音检测装置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一种泵轮或涡轮叶片的冲压装置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一种液力变矩器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一种静音液力变矩器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一种静音强力液力变矩器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一种静音稳定的液力变矩器</w:t>
            </w:r>
          </w:p>
          <w:p w:rsidR="00C14CF8" w:rsidRDefault="00C14CF8" w:rsidP="00C14CF8">
            <w:pPr>
              <w:spacing w:line="360" w:lineRule="exact"/>
              <w:ind w:left="1680" w:hangingChars="700" w:hanging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</w:t>
            </w:r>
            <w:r>
              <w:rPr>
                <w:rFonts w:ascii="仿宋" w:eastAsia="仿宋" w:hAnsi="仿宋" w:cs="仿宋"/>
                <w:sz w:val="24"/>
                <w:szCs w:val="24"/>
              </w:rPr>
              <w:t>新型专利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 w:rsidRPr="002725CF">
              <w:rPr>
                <w:rFonts w:ascii="仿宋" w:eastAsia="仿宋" w:hAnsi="仿宋" w:cs="仿宋" w:hint="eastAsia"/>
                <w:sz w:val="24"/>
                <w:szCs w:val="24"/>
              </w:rPr>
              <w:t>一种涡轮芯圈与叶片点焊的固定装置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</w:p>
          <w:p w:rsidR="00C14CF8" w:rsidRDefault="00C14CF8" w:rsidP="000756E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标准  </w:t>
            </w:r>
            <w:r>
              <w:rPr>
                <w:rFonts w:hint="eastAsia"/>
              </w:rPr>
              <w:t xml:space="preserve"> </w:t>
            </w:r>
            <w:r w:rsidRPr="00AA2C49">
              <w:rPr>
                <w:rFonts w:ascii="仿宋" w:eastAsia="仿宋" w:hAnsi="仿宋" w:cs="仿宋" w:hint="eastAsia"/>
                <w:sz w:val="24"/>
                <w:szCs w:val="24"/>
              </w:rPr>
              <w:t>JH295液力变矩器总成</w:t>
            </w:r>
          </w:p>
        </w:tc>
        <w:tc>
          <w:tcPr>
            <w:tcW w:w="1865" w:type="dxa"/>
            <w:vAlign w:val="center"/>
          </w:tcPr>
          <w:p w:rsidR="00C14CF8" w:rsidRPr="00AA2C49" w:rsidRDefault="00C14CF8" w:rsidP="00C14CF8">
            <w:pPr>
              <w:spacing w:line="360" w:lineRule="exact"/>
              <w:jc w:val="left"/>
              <w:rPr>
                <w:sz w:val="20"/>
                <w:szCs w:val="21"/>
              </w:rPr>
            </w:pPr>
            <w:r w:rsidRPr="004D6D78">
              <w:rPr>
                <w:sz w:val="24"/>
                <w:szCs w:val="24"/>
              </w:rPr>
              <w:t>刘登水</w:t>
            </w:r>
            <w:r w:rsidRPr="004D6D78">
              <w:rPr>
                <w:rFonts w:hint="eastAsia"/>
                <w:sz w:val="24"/>
                <w:szCs w:val="24"/>
              </w:rPr>
              <w:t>、</w:t>
            </w:r>
            <w:r w:rsidRPr="004D6D78">
              <w:rPr>
                <w:sz w:val="24"/>
                <w:szCs w:val="24"/>
              </w:rPr>
              <w:t>乔印虎</w:t>
            </w:r>
            <w:r w:rsidRPr="004D6D78">
              <w:rPr>
                <w:rFonts w:hint="eastAsia"/>
                <w:sz w:val="24"/>
                <w:szCs w:val="24"/>
              </w:rPr>
              <w:t>、</w:t>
            </w:r>
            <w:r w:rsidRPr="004D6D78">
              <w:rPr>
                <w:sz w:val="24"/>
                <w:szCs w:val="24"/>
              </w:rPr>
              <w:t>王其元</w:t>
            </w:r>
            <w:r w:rsidRPr="004D6D78">
              <w:rPr>
                <w:rFonts w:hint="eastAsia"/>
                <w:sz w:val="24"/>
                <w:szCs w:val="24"/>
              </w:rPr>
              <w:t>、朱冬冬、刘小静、</w:t>
            </w:r>
            <w:r w:rsidRPr="004D6D78">
              <w:rPr>
                <w:sz w:val="24"/>
                <w:szCs w:val="24"/>
              </w:rPr>
              <w:t>李</w:t>
            </w:r>
            <w:r w:rsidRPr="004D6D78">
              <w:rPr>
                <w:rFonts w:hint="eastAsia"/>
                <w:sz w:val="24"/>
                <w:szCs w:val="24"/>
              </w:rPr>
              <w:t xml:space="preserve"> </w:t>
            </w:r>
            <w:r w:rsidRPr="004D6D78">
              <w:rPr>
                <w:sz w:val="24"/>
                <w:szCs w:val="24"/>
              </w:rPr>
              <w:t>进</w:t>
            </w:r>
            <w:r w:rsidRPr="004D6D78">
              <w:rPr>
                <w:rFonts w:hint="eastAsia"/>
                <w:sz w:val="24"/>
                <w:szCs w:val="24"/>
              </w:rPr>
              <w:t>、</w:t>
            </w:r>
            <w:r w:rsidRPr="004D6D78">
              <w:rPr>
                <w:sz w:val="24"/>
                <w:szCs w:val="24"/>
              </w:rPr>
              <w:t>许自立</w:t>
            </w:r>
            <w:r w:rsidRPr="004D6D78">
              <w:rPr>
                <w:rFonts w:hint="eastAsia"/>
                <w:sz w:val="24"/>
                <w:szCs w:val="24"/>
              </w:rPr>
              <w:t>、</w:t>
            </w:r>
            <w:r w:rsidRPr="004D6D78">
              <w:rPr>
                <w:rFonts w:hint="eastAsia"/>
                <w:sz w:val="24"/>
                <w:szCs w:val="24"/>
              </w:rPr>
              <w:t xml:space="preserve"> </w:t>
            </w:r>
            <w:r w:rsidRPr="004D6D78">
              <w:rPr>
                <w:sz w:val="24"/>
                <w:szCs w:val="24"/>
              </w:rPr>
              <w:t>陈杰平</w:t>
            </w:r>
            <w:r w:rsidRPr="004D6D78">
              <w:rPr>
                <w:rFonts w:hint="eastAsia"/>
                <w:sz w:val="24"/>
                <w:szCs w:val="24"/>
              </w:rPr>
              <w:t>、</w:t>
            </w:r>
            <w:r w:rsidRPr="004D6D78">
              <w:rPr>
                <w:sz w:val="24"/>
                <w:szCs w:val="24"/>
              </w:rPr>
              <w:t>李同杰</w:t>
            </w:r>
          </w:p>
        </w:tc>
        <w:tc>
          <w:tcPr>
            <w:tcW w:w="2581" w:type="dxa"/>
            <w:vAlign w:val="center"/>
          </w:tcPr>
          <w:p w:rsidR="00C14CF8" w:rsidRDefault="00C14CF8" w:rsidP="00C14CF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蚌埠华泰液力变矩器股份有限公司、</w:t>
            </w:r>
          </w:p>
          <w:p w:rsidR="00C14CF8" w:rsidRDefault="00C14CF8" w:rsidP="00C14CF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安徽科技学院</w:t>
            </w:r>
          </w:p>
        </w:tc>
        <w:tc>
          <w:tcPr>
            <w:tcW w:w="1984" w:type="dxa"/>
            <w:vAlign w:val="center"/>
          </w:tcPr>
          <w:p w:rsidR="00C14CF8" w:rsidRDefault="00C14CF8" w:rsidP="00C14CF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科学技术进步奖</w:t>
            </w:r>
          </w:p>
        </w:tc>
      </w:tr>
    </w:tbl>
    <w:p w:rsidR="00EA3816" w:rsidRDefault="00EA3816">
      <w:pPr>
        <w:rPr>
          <w:rFonts w:ascii="仿宋" w:eastAsia="仿宋" w:hAnsi="仿宋" w:cs="仿宋"/>
          <w:sz w:val="24"/>
          <w:szCs w:val="24"/>
        </w:rPr>
      </w:pPr>
    </w:p>
    <w:p w:rsidR="00EA3816" w:rsidRDefault="00EA3816">
      <w:pPr>
        <w:rPr>
          <w:rFonts w:ascii="仿宋" w:eastAsia="仿宋" w:hAnsi="仿宋" w:cs="仿宋"/>
          <w:sz w:val="24"/>
          <w:szCs w:val="24"/>
        </w:rPr>
      </w:pPr>
    </w:p>
    <w:sectPr w:rsidR="00EA3816">
      <w:pgSz w:w="23814" w:h="16839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04" w:rsidRDefault="00261C04">
      <w:pPr>
        <w:spacing w:line="240" w:lineRule="auto"/>
      </w:pPr>
      <w:r>
        <w:separator/>
      </w:r>
    </w:p>
  </w:endnote>
  <w:endnote w:type="continuationSeparator" w:id="0">
    <w:p w:rsidR="00261C04" w:rsidRDefault="0026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C04" w:rsidRDefault="00261C04">
      <w:pPr>
        <w:spacing w:line="240" w:lineRule="auto"/>
      </w:pPr>
      <w:r>
        <w:separator/>
      </w:r>
    </w:p>
  </w:footnote>
  <w:footnote w:type="continuationSeparator" w:id="0">
    <w:p w:rsidR="00261C04" w:rsidRDefault="00261C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B7CD4"/>
    <w:multiLevelType w:val="multilevel"/>
    <w:tmpl w:val="625B7CD4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OGM0NjYwMGNmMGVkOGI2OGMyMTg1MWMwMzM1OTQifQ=="/>
  </w:docVars>
  <w:rsids>
    <w:rsidRoot w:val="00E003FD"/>
    <w:rsid w:val="00014954"/>
    <w:rsid w:val="00015A07"/>
    <w:rsid w:val="00022937"/>
    <w:rsid w:val="000314E0"/>
    <w:rsid w:val="00033278"/>
    <w:rsid w:val="00063F20"/>
    <w:rsid w:val="00066174"/>
    <w:rsid w:val="0006752E"/>
    <w:rsid w:val="000756E8"/>
    <w:rsid w:val="00081CD9"/>
    <w:rsid w:val="00082E90"/>
    <w:rsid w:val="00096827"/>
    <w:rsid w:val="000C3989"/>
    <w:rsid w:val="000C50DD"/>
    <w:rsid w:val="000E686F"/>
    <w:rsid w:val="000F29D7"/>
    <w:rsid w:val="00103E2F"/>
    <w:rsid w:val="0011037D"/>
    <w:rsid w:val="0011112F"/>
    <w:rsid w:val="00114007"/>
    <w:rsid w:val="001168AD"/>
    <w:rsid w:val="001510BB"/>
    <w:rsid w:val="00154062"/>
    <w:rsid w:val="00154E85"/>
    <w:rsid w:val="00161FF7"/>
    <w:rsid w:val="00167A8E"/>
    <w:rsid w:val="00167B05"/>
    <w:rsid w:val="00192F0A"/>
    <w:rsid w:val="001B6AC2"/>
    <w:rsid w:val="001C1CC1"/>
    <w:rsid w:val="001C6D5D"/>
    <w:rsid w:val="001F5300"/>
    <w:rsid w:val="001F5905"/>
    <w:rsid w:val="001F5F88"/>
    <w:rsid w:val="00203BD9"/>
    <w:rsid w:val="00204C29"/>
    <w:rsid w:val="0020758F"/>
    <w:rsid w:val="00222486"/>
    <w:rsid w:val="0025498D"/>
    <w:rsid w:val="0025735B"/>
    <w:rsid w:val="00260D77"/>
    <w:rsid w:val="00261C04"/>
    <w:rsid w:val="00265C76"/>
    <w:rsid w:val="00270319"/>
    <w:rsid w:val="00271290"/>
    <w:rsid w:val="00281701"/>
    <w:rsid w:val="00287DDE"/>
    <w:rsid w:val="002910B8"/>
    <w:rsid w:val="00293330"/>
    <w:rsid w:val="002A46F2"/>
    <w:rsid w:val="002C0385"/>
    <w:rsid w:val="002C46B7"/>
    <w:rsid w:val="002D0850"/>
    <w:rsid w:val="002F10A7"/>
    <w:rsid w:val="00300216"/>
    <w:rsid w:val="00310F2E"/>
    <w:rsid w:val="00313785"/>
    <w:rsid w:val="003148BE"/>
    <w:rsid w:val="0032151B"/>
    <w:rsid w:val="00324BF9"/>
    <w:rsid w:val="00343C67"/>
    <w:rsid w:val="00355981"/>
    <w:rsid w:val="003615C3"/>
    <w:rsid w:val="003627EA"/>
    <w:rsid w:val="00364068"/>
    <w:rsid w:val="00365FD4"/>
    <w:rsid w:val="00395A01"/>
    <w:rsid w:val="003965B8"/>
    <w:rsid w:val="003B1180"/>
    <w:rsid w:val="003B33CD"/>
    <w:rsid w:val="003B5BF9"/>
    <w:rsid w:val="003B66B7"/>
    <w:rsid w:val="003C5268"/>
    <w:rsid w:val="003C682A"/>
    <w:rsid w:val="003D7742"/>
    <w:rsid w:val="003E5A3A"/>
    <w:rsid w:val="00412A35"/>
    <w:rsid w:val="004163D2"/>
    <w:rsid w:val="0042666B"/>
    <w:rsid w:val="00431F8E"/>
    <w:rsid w:val="0043290C"/>
    <w:rsid w:val="00442627"/>
    <w:rsid w:val="00446000"/>
    <w:rsid w:val="00453CF1"/>
    <w:rsid w:val="00483120"/>
    <w:rsid w:val="0048575A"/>
    <w:rsid w:val="004A4515"/>
    <w:rsid w:val="004A5907"/>
    <w:rsid w:val="004A6376"/>
    <w:rsid w:val="004A7617"/>
    <w:rsid w:val="004B07D8"/>
    <w:rsid w:val="004B4573"/>
    <w:rsid w:val="004B6990"/>
    <w:rsid w:val="004C0DE1"/>
    <w:rsid w:val="004C634E"/>
    <w:rsid w:val="004E40E0"/>
    <w:rsid w:val="004F0DC6"/>
    <w:rsid w:val="005000BD"/>
    <w:rsid w:val="00506978"/>
    <w:rsid w:val="005403FE"/>
    <w:rsid w:val="0055399A"/>
    <w:rsid w:val="005564B1"/>
    <w:rsid w:val="005622EA"/>
    <w:rsid w:val="005701AA"/>
    <w:rsid w:val="00571BDB"/>
    <w:rsid w:val="00591F55"/>
    <w:rsid w:val="005D47CB"/>
    <w:rsid w:val="005D75EA"/>
    <w:rsid w:val="005E1519"/>
    <w:rsid w:val="005F2949"/>
    <w:rsid w:val="005F5098"/>
    <w:rsid w:val="00605B72"/>
    <w:rsid w:val="00615813"/>
    <w:rsid w:val="00623496"/>
    <w:rsid w:val="006325DD"/>
    <w:rsid w:val="00646484"/>
    <w:rsid w:val="006573C6"/>
    <w:rsid w:val="00660EA7"/>
    <w:rsid w:val="00693AC5"/>
    <w:rsid w:val="006A0110"/>
    <w:rsid w:val="006A0B16"/>
    <w:rsid w:val="006A0D5B"/>
    <w:rsid w:val="006A584A"/>
    <w:rsid w:val="006A78A8"/>
    <w:rsid w:val="006B1A2B"/>
    <w:rsid w:val="006B2B13"/>
    <w:rsid w:val="006B2BD3"/>
    <w:rsid w:val="006C059D"/>
    <w:rsid w:val="006C7C6F"/>
    <w:rsid w:val="006D0CC4"/>
    <w:rsid w:val="006D0DD0"/>
    <w:rsid w:val="006D167C"/>
    <w:rsid w:val="006E3189"/>
    <w:rsid w:val="00712DD4"/>
    <w:rsid w:val="00734452"/>
    <w:rsid w:val="00742427"/>
    <w:rsid w:val="007501BD"/>
    <w:rsid w:val="0076117D"/>
    <w:rsid w:val="007914EE"/>
    <w:rsid w:val="007B4444"/>
    <w:rsid w:val="007B4529"/>
    <w:rsid w:val="007B466B"/>
    <w:rsid w:val="007C2D8D"/>
    <w:rsid w:val="007C3797"/>
    <w:rsid w:val="007C3A05"/>
    <w:rsid w:val="007C6E00"/>
    <w:rsid w:val="007D33CC"/>
    <w:rsid w:val="007E1B11"/>
    <w:rsid w:val="007E6E75"/>
    <w:rsid w:val="00801BDA"/>
    <w:rsid w:val="008167CE"/>
    <w:rsid w:val="00817E62"/>
    <w:rsid w:val="00826328"/>
    <w:rsid w:val="008278AD"/>
    <w:rsid w:val="00830A0E"/>
    <w:rsid w:val="008338F1"/>
    <w:rsid w:val="00835836"/>
    <w:rsid w:val="00840DB2"/>
    <w:rsid w:val="00846328"/>
    <w:rsid w:val="00852D2D"/>
    <w:rsid w:val="008827A4"/>
    <w:rsid w:val="00892E9B"/>
    <w:rsid w:val="0089309B"/>
    <w:rsid w:val="00893646"/>
    <w:rsid w:val="00893731"/>
    <w:rsid w:val="00894D02"/>
    <w:rsid w:val="008976D3"/>
    <w:rsid w:val="008A07C7"/>
    <w:rsid w:val="008B0BEA"/>
    <w:rsid w:val="008C7468"/>
    <w:rsid w:val="008D61AD"/>
    <w:rsid w:val="008E5935"/>
    <w:rsid w:val="008E61B7"/>
    <w:rsid w:val="008E6510"/>
    <w:rsid w:val="009050EE"/>
    <w:rsid w:val="00913B77"/>
    <w:rsid w:val="009212C9"/>
    <w:rsid w:val="00936E97"/>
    <w:rsid w:val="00940107"/>
    <w:rsid w:val="00943564"/>
    <w:rsid w:val="00947784"/>
    <w:rsid w:val="00954566"/>
    <w:rsid w:val="00957048"/>
    <w:rsid w:val="009624D3"/>
    <w:rsid w:val="0096290B"/>
    <w:rsid w:val="00972A48"/>
    <w:rsid w:val="00974F2B"/>
    <w:rsid w:val="009760AA"/>
    <w:rsid w:val="009804E8"/>
    <w:rsid w:val="00980E0B"/>
    <w:rsid w:val="00984E63"/>
    <w:rsid w:val="009A66D3"/>
    <w:rsid w:val="009B016C"/>
    <w:rsid w:val="009C1AC7"/>
    <w:rsid w:val="009E3EE1"/>
    <w:rsid w:val="00A01137"/>
    <w:rsid w:val="00A116B3"/>
    <w:rsid w:val="00A2410A"/>
    <w:rsid w:val="00A2680B"/>
    <w:rsid w:val="00A521D2"/>
    <w:rsid w:val="00A559E6"/>
    <w:rsid w:val="00A628AA"/>
    <w:rsid w:val="00A819AD"/>
    <w:rsid w:val="00A841F8"/>
    <w:rsid w:val="00A8478E"/>
    <w:rsid w:val="00AA6F95"/>
    <w:rsid w:val="00AB1C13"/>
    <w:rsid w:val="00AB1C82"/>
    <w:rsid w:val="00AB70FF"/>
    <w:rsid w:val="00AC70A0"/>
    <w:rsid w:val="00AE00E3"/>
    <w:rsid w:val="00AE2EDC"/>
    <w:rsid w:val="00AE3A90"/>
    <w:rsid w:val="00AE4C96"/>
    <w:rsid w:val="00B00FBA"/>
    <w:rsid w:val="00B05BB7"/>
    <w:rsid w:val="00B13005"/>
    <w:rsid w:val="00B245E6"/>
    <w:rsid w:val="00B25D39"/>
    <w:rsid w:val="00B3195C"/>
    <w:rsid w:val="00B357DE"/>
    <w:rsid w:val="00B35CA4"/>
    <w:rsid w:val="00B36B22"/>
    <w:rsid w:val="00B57FB8"/>
    <w:rsid w:val="00BA4234"/>
    <w:rsid w:val="00BA5A3C"/>
    <w:rsid w:val="00BC7CDE"/>
    <w:rsid w:val="00BD0241"/>
    <w:rsid w:val="00BD5367"/>
    <w:rsid w:val="00BD70E5"/>
    <w:rsid w:val="00BF1AD4"/>
    <w:rsid w:val="00BF5F87"/>
    <w:rsid w:val="00C04761"/>
    <w:rsid w:val="00C14CF8"/>
    <w:rsid w:val="00C15788"/>
    <w:rsid w:val="00C2722D"/>
    <w:rsid w:val="00C30FEC"/>
    <w:rsid w:val="00C33D71"/>
    <w:rsid w:val="00C33ECC"/>
    <w:rsid w:val="00C3770B"/>
    <w:rsid w:val="00C37E77"/>
    <w:rsid w:val="00C410E4"/>
    <w:rsid w:val="00C44F32"/>
    <w:rsid w:val="00C45853"/>
    <w:rsid w:val="00C47273"/>
    <w:rsid w:val="00C61983"/>
    <w:rsid w:val="00C62E4A"/>
    <w:rsid w:val="00C72DDE"/>
    <w:rsid w:val="00C85771"/>
    <w:rsid w:val="00C9130A"/>
    <w:rsid w:val="00CB33C5"/>
    <w:rsid w:val="00CD30D2"/>
    <w:rsid w:val="00CD5141"/>
    <w:rsid w:val="00CF0D3C"/>
    <w:rsid w:val="00CF2881"/>
    <w:rsid w:val="00D069F1"/>
    <w:rsid w:val="00D07E9D"/>
    <w:rsid w:val="00D1038E"/>
    <w:rsid w:val="00D1614A"/>
    <w:rsid w:val="00D20A37"/>
    <w:rsid w:val="00D50272"/>
    <w:rsid w:val="00D546F6"/>
    <w:rsid w:val="00D5524F"/>
    <w:rsid w:val="00D8720B"/>
    <w:rsid w:val="00D903F5"/>
    <w:rsid w:val="00D9289C"/>
    <w:rsid w:val="00DA0FC6"/>
    <w:rsid w:val="00DE107E"/>
    <w:rsid w:val="00E003FD"/>
    <w:rsid w:val="00E00FE8"/>
    <w:rsid w:val="00E01A2C"/>
    <w:rsid w:val="00E24AE7"/>
    <w:rsid w:val="00E33947"/>
    <w:rsid w:val="00E41955"/>
    <w:rsid w:val="00E44293"/>
    <w:rsid w:val="00E57725"/>
    <w:rsid w:val="00E631EF"/>
    <w:rsid w:val="00E658C2"/>
    <w:rsid w:val="00E66FA6"/>
    <w:rsid w:val="00E67E6F"/>
    <w:rsid w:val="00E7632A"/>
    <w:rsid w:val="00E83A7C"/>
    <w:rsid w:val="00E905F2"/>
    <w:rsid w:val="00EA3297"/>
    <w:rsid w:val="00EA3816"/>
    <w:rsid w:val="00EA3BD2"/>
    <w:rsid w:val="00EA61A3"/>
    <w:rsid w:val="00EB294D"/>
    <w:rsid w:val="00EB5A72"/>
    <w:rsid w:val="00EB6274"/>
    <w:rsid w:val="00ED07F7"/>
    <w:rsid w:val="00ED25D0"/>
    <w:rsid w:val="00EE3218"/>
    <w:rsid w:val="00EE3F13"/>
    <w:rsid w:val="00F05185"/>
    <w:rsid w:val="00F1209E"/>
    <w:rsid w:val="00F22EAA"/>
    <w:rsid w:val="00F26EB5"/>
    <w:rsid w:val="00F415CE"/>
    <w:rsid w:val="00F479CA"/>
    <w:rsid w:val="00F47CC3"/>
    <w:rsid w:val="00F55101"/>
    <w:rsid w:val="00F61C5C"/>
    <w:rsid w:val="00F73A19"/>
    <w:rsid w:val="00F7631F"/>
    <w:rsid w:val="00F8004D"/>
    <w:rsid w:val="00FB61C8"/>
    <w:rsid w:val="00FC1337"/>
    <w:rsid w:val="00FD065B"/>
    <w:rsid w:val="00FD1BD5"/>
    <w:rsid w:val="00FD6E97"/>
    <w:rsid w:val="015D1C05"/>
    <w:rsid w:val="01691E07"/>
    <w:rsid w:val="01BF025F"/>
    <w:rsid w:val="01D34B7C"/>
    <w:rsid w:val="02557C87"/>
    <w:rsid w:val="026E0D49"/>
    <w:rsid w:val="02B12CBE"/>
    <w:rsid w:val="0427482E"/>
    <w:rsid w:val="04425FE9"/>
    <w:rsid w:val="051F632A"/>
    <w:rsid w:val="090B090E"/>
    <w:rsid w:val="09A923DD"/>
    <w:rsid w:val="0A0364C6"/>
    <w:rsid w:val="0B3B465F"/>
    <w:rsid w:val="0B5820B3"/>
    <w:rsid w:val="0E99714E"/>
    <w:rsid w:val="12CC7AF2"/>
    <w:rsid w:val="132012B2"/>
    <w:rsid w:val="14131750"/>
    <w:rsid w:val="14E07884"/>
    <w:rsid w:val="16461969"/>
    <w:rsid w:val="16907088"/>
    <w:rsid w:val="170824D7"/>
    <w:rsid w:val="18DD5FCE"/>
    <w:rsid w:val="1B122762"/>
    <w:rsid w:val="1C1B5646"/>
    <w:rsid w:val="1E4157C9"/>
    <w:rsid w:val="21A954CF"/>
    <w:rsid w:val="275F4FE3"/>
    <w:rsid w:val="29C964A8"/>
    <w:rsid w:val="2AFF1D7C"/>
    <w:rsid w:val="2BDA4BD6"/>
    <w:rsid w:val="2F413563"/>
    <w:rsid w:val="2F535C76"/>
    <w:rsid w:val="309C2604"/>
    <w:rsid w:val="34000F51"/>
    <w:rsid w:val="34AC10D9"/>
    <w:rsid w:val="353A0493"/>
    <w:rsid w:val="35D02AD2"/>
    <w:rsid w:val="363B0967"/>
    <w:rsid w:val="37803755"/>
    <w:rsid w:val="378B76CC"/>
    <w:rsid w:val="397F33F9"/>
    <w:rsid w:val="39E95E19"/>
    <w:rsid w:val="3F9A34E0"/>
    <w:rsid w:val="3FBB6674"/>
    <w:rsid w:val="418359EA"/>
    <w:rsid w:val="41E40104"/>
    <w:rsid w:val="456862A1"/>
    <w:rsid w:val="4698770F"/>
    <w:rsid w:val="49537B31"/>
    <w:rsid w:val="4AB03279"/>
    <w:rsid w:val="4B1D4687"/>
    <w:rsid w:val="4C341C88"/>
    <w:rsid w:val="4C982217"/>
    <w:rsid w:val="4CC0557F"/>
    <w:rsid w:val="4F3A5808"/>
    <w:rsid w:val="53C676BE"/>
    <w:rsid w:val="53D61877"/>
    <w:rsid w:val="53E16DAD"/>
    <w:rsid w:val="545F361A"/>
    <w:rsid w:val="54B8530B"/>
    <w:rsid w:val="58C56716"/>
    <w:rsid w:val="5D6259E7"/>
    <w:rsid w:val="5F6D14E7"/>
    <w:rsid w:val="5F9131A7"/>
    <w:rsid w:val="60CF5C0C"/>
    <w:rsid w:val="61CD1C71"/>
    <w:rsid w:val="62A72D5C"/>
    <w:rsid w:val="653E5DD7"/>
    <w:rsid w:val="69C42446"/>
    <w:rsid w:val="6CEB1A97"/>
    <w:rsid w:val="6DA50109"/>
    <w:rsid w:val="6DD85044"/>
    <w:rsid w:val="6E891568"/>
    <w:rsid w:val="6E8A519B"/>
    <w:rsid w:val="745E6FF3"/>
    <w:rsid w:val="76DB492B"/>
    <w:rsid w:val="77420E4E"/>
    <w:rsid w:val="7AF20495"/>
    <w:rsid w:val="7D3E47D3"/>
    <w:rsid w:val="7D472D1A"/>
    <w:rsid w:val="7E86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1F1CA-6828-4B0E-BA71-8278A8E7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560" w:lineRule="exact"/>
      <w:jc w:val="both"/>
    </w:pPr>
    <w:rPr>
      <w:rFonts w:asciiTheme="minorHAnsi" w:eastAsia="仿宋_GB2312" w:hAnsiTheme="minorHAnsi" w:cstheme="minorBidi"/>
      <w:color w:val="000000" w:themeColor="text1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uiPriority w:val="99"/>
    <w:qFormat/>
    <w:pPr>
      <w:spacing w:line="360" w:lineRule="auto"/>
      <w:ind w:firstLineChars="200" w:firstLine="480"/>
    </w:pPr>
    <w:rPr>
      <w:rFonts w:ascii="仿宋_GB2312" w:eastAsiaTheme="minorEastAsia" w:hAnsi="Times New Roman" w:cs="Times New Roman"/>
      <w:color w:val="auto"/>
      <w:sz w:val="24"/>
      <w:szCs w:val="20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autoRedefine/>
    <w:uiPriority w:val="99"/>
    <w:qFormat/>
    <w:rPr>
      <w:rFonts w:eastAsia="仿宋_GB2312"/>
      <w:color w:val="000000" w:themeColor="text1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eastAsia="仿宋_GB2312"/>
      <w:color w:val="000000" w:themeColor="text1"/>
      <w:sz w:val="18"/>
      <w:szCs w:val="18"/>
    </w:rPr>
  </w:style>
  <w:style w:type="character" w:customStyle="1" w:styleId="Char">
    <w:name w:val="纯文本 Char"/>
    <w:basedOn w:val="a0"/>
    <w:link w:val="a3"/>
    <w:autoRedefine/>
    <w:qFormat/>
    <w:rPr>
      <w:rFonts w:ascii="仿宋_GB2312" w:hAnsi="Times New Roman" w:cs="Times New Roman"/>
      <w:sz w:val="24"/>
      <w:szCs w:val="20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E267-1900-4DF0-913B-7AAC0FEA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zj</cp:lastModifiedBy>
  <cp:revision>77</cp:revision>
  <cp:lastPrinted>2021-05-28T01:07:00Z</cp:lastPrinted>
  <dcterms:created xsi:type="dcterms:W3CDTF">2021-05-26T02:33:00Z</dcterms:created>
  <dcterms:modified xsi:type="dcterms:W3CDTF">2025-06-22T10:01:00Z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964C6E47BAAD4326954783DC71F66B2E_13</vt:lpwstr>
  </property>
</Properties>
</file>