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 w:hAnsi="方正黑体" w:eastAsia="方正黑体" w:cs="方正黑体"/>
          <w:lang w:val="en-US" w:eastAsia="zh-CN"/>
        </w:rPr>
      </w:pPr>
      <w:r>
        <w:rPr>
          <w:rFonts w:hint="eastAsia" w:ascii="方正黑体" w:hAnsi="方正黑体" w:eastAsia="方正黑体" w:cs="方正黑体"/>
          <w:lang w:eastAsia="zh-CN"/>
        </w:rPr>
        <w:t>附件</w:t>
      </w:r>
      <w:r>
        <w:rPr>
          <w:rFonts w:hint="eastAsia" w:ascii="方正黑体" w:hAnsi="方正黑体" w:eastAsia="方正黑体" w:cs="方正黑体"/>
          <w:lang w:val="en-US" w:eastAsia="zh-CN"/>
        </w:rPr>
        <w:t>1</w:t>
      </w:r>
    </w:p>
    <w:p>
      <w:pPr>
        <w:pStyle w:val="4"/>
        <w:keepNext w:val="0"/>
        <w:keepLines w:val="0"/>
        <w:pageBreakBefore w:val="0"/>
        <w:widowControl w:val="0"/>
        <w:kinsoku/>
        <w:wordWrap/>
        <w:overflowPunct/>
        <w:topLinePunct w:val="0"/>
        <w:autoSpaceDE/>
        <w:autoSpaceDN/>
        <w:bidi w:val="0"/>
        <w:spacing w:before="0" w:after="0" w:line="580" w:lineRule="exact"/>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val="0"/>
        <w:kinsoku/>
        <w:wordWrap/>
        <w:overflowPunct/>
        <w:topLinePunct w:val="0"/>
        <w:autoSpaceDE/>
        <w:autoSpaceDN/>
        <w:bidi w:val="0"/>
        <w:spacing w:before="0" w:after="0" w:line="58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云南省</w:t>
      </w:r>
      <w:r>
        <w:rPr>
          <w:rFonts w:hint="eastAsia" w:eastAsia="方正小标宋_GBK" w:cs="Times New Roman"/>
          <w:kern w:val="2"/>
          <w:sz w:val="44"/>
          <w:szCs w:val="44"/>
          <w:lang w:val="en-US" w:eastAsia="zh-CN" w:bidi="ar-SA"/>
        </w:rPr>
        <w:t>激励企业加大</w:t>
      </w:r>
      <w:r>
        <w:rPr>
          <w:rFonts w:hint="default" w:ascii="Times New Roman" w:hAnsi="Times New Roman" w:eastAsia="方正小标宋_GBK" w:cs="Times New Roman"/>
          <w:kern w:val="2"/>
          <w:sz w:val="44"/>
          <w:szCs w:val="44"/>
          <w:lang w:val="en-US" w:eastAsia="zh-CN" w:bidi="ar-SA"/>
        </w:rPr>
        <w:t>研发经费</w:t>
      </w:r>
      <w:r>
        <w:rPr>
          <w:rFonts w:hint="eastAsia" w:eastAsia="方正小标宋_GBK" w:cs="Times New Roman"/>
          <w:kern w:val="2"/>
          <w:sz w:val="44"/>
          <w:szCs w:val="44"/>
          <w:lang w:val="en-US" w:eastAsia="zh-CN" w:bidi="ar-SA"/>
        </w:rPr>
        <w:t>投入补助</w:t>
      </w:r>
      <w:r>
        <w:rPr>
          <w:rFonts w:hint="default" w:ascii="Times New Roman" w:hAnsi="Times New Roman" w:eastAsia="方正小标宋_GBK" w:cs="Times New Roman"/>
          <w:kern w:val="2"/>
          <w:sz w:val="44"/>
          <w:szCs w:val="44"/>
          <w:lang w:val="en-US" w:eastAsia="zh-CN" w:bidi="ar-SA"/>
        </w:rPr>
        <w:t>办法</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552" w:firstLineChars="200"/>
        <w:jc w:val="both"/>
        <w:textAlignment w:val="auto"/>
        <w:rPr>
          <w:rFonts w:hint="eastAsia" w:ascii="Times New Roman" w:hAnsi="Times New Roman" w:cs="Times New Roman"/>
          <w:b/>
          <w:bCs/>
          <w:i w:val="0"/>
          <w:iCs w:val="0"/>
          <w:kern w:val="2"/>
          <w:sz w:val="28"/>
          <w:szCs w:val="28"/>
          <w:lang w:val="en-US" w:eastAsia="zh-CN" w:bidi="ar-SA"/>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jc w:val="both"/>
        <w:textAlignment w:val="auto"/>
        <w:rPr>
          <w:rFonts w:hint="default" w:ascii="宋体" w:hAnsi="宋体" w:eastAsia="宋体" w:cs="宋体"/>
          <w:kern w:val="2"/>
          <w:sz w:val="28"/>
          <w:szCs w:val="28"/>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jc w:val="center"/>
        <w:textAlignment w:val="auto"/>
        <w:rPr>
          <w:rFonts w:hint="default" w:ascii="Times New Roman" w:hAnsi="Times New Roman" w:cs="Times New Roman"/>
          <w:sz w:val="21"/>
          <w:szCs w:val="21"/>
        </w:rPr>
      </w:pPr>
      <w:r>
        <w:rPr>
          <w:rFonts w:hint="default" w:ascii="Times New Roman" w:hAnsi="Times New Roman" w:eastAsia="方正黑体_GBK" w:cs="Times New Roman"/>
          <w:sz w:val="32"/>
          <w:szCs w:val="32"/>
        </w:rPr>
        <w:t>第一章  总则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eastAsia" w:ascii="方正仿宋_GB2312" w:hAnsi="方正仿宋_GB2312" w:eastAsia="方正仿宋_GB2312" w:cs="方正仿宋_GB2312"/>
          <w:i w:val="0"/>
          <w:iCs w:val="0"/>
          <w:caps w:val="0"/>
          <w:color w:val="212529"/>
          <w:spacing w:val="0"/>
          <w:sz w:val="32"/>
          <w:szCs w:val="32"/>
          <w:shd w:val="clear" w:color="auto" w:fill="FFFFFF"/>
        </w:rPr>
      </w:pPr>
      <w:r>
        <w:rPr>
          <w:rFonts w:hint="default" w:ascii="Times New Roman" w:hAnsi="Times New Roman" w:eastAsia="方正黑体_GBK" w:cs="Times New Roman"/>
          <w:sz w:val="32"/>
          <w:szCs w:val="32"/>
        </w:rPr>
        <w:t>第一条</w:t>
      </w:r>
      <w:r>
        <w:rPr>
          <w:rFonts w:hint="eastAsia"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Times New Roman"/>
          <w:sz w:val="32"/>
          <w:szCs w:val="32"/>
          <w:lang w:val="en-US" w:eastAsia="zh-CN"/>
        </w:rPr>
        <w:t>为深入贯彻落实党的二十大精神和党中央、国务院决策部署以及</w:t>
      </w:r>
      <w:r>
        <w:rPr>
          <w:rFonts w:hint="default" w:ascii="Times New Roman" w:hAnsi="Times New Roman" w:eastAsia="方正仿宋_GBK" w:cs="Times New Roman"/>
          <w:sz w:val="32"/>
          <w:szCs w:val="32"/>
          <w:lang w:val="en-US" w:eastAsia="zh-CN"/>
        </w:rPr>
        <w:t>省委、省政府</w:t>
      </w:r>
      <w:r>
        <w:rPr>
          <w:rFonts w:hint="eastAsia" w:ascii="Times New Roman" w:hAnsi="Times New Roman" w:eastAsia="方正仿宋_GBK" w:cs="Times New Roman"/>
          <w:sz w:val="32"/>
          <w:szCs w:val="32"/>
          <w:lang w:val="en-US" w:eastAsia="zh-CN"/>
        </w:rPr>
        <w:t>工作要求</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落实</w:t>
      </w:r>
      <w:r>
        <w:rPr>
          <w:rFonts w:hint="default" w:ascii="Times New Roman" w:hAnsi="Times New Roman" w:eastAsia="方正仿宋_GBK" w:cs="Times New Roman"/>
          <w:sz w:val="32"/>
          <w:szCs w:val="32"/>
          <w:lang w:val="en-US" w:eastAsia="zh-CN"/>
        </w:rPr>
        <w:t>《云南省国民经济和社会发展第十四个五年规划和二〇三五年远景目标纲要》、《云南省人民政府办公厅关于进一步加大全社会研发投入的通知》工作要求，</w:t>
      </w:r>
      <w:r>
        <w:rPr>
          <w:rFonts w:hint="eastAsia" w:ascii="方正仿宋_GB2312" w:hAnsi="方正仿宋_GB2312" w:eastAsia="方正仿宋_GB2312" w:cs="方正仿宋_GB2312"/>
          <w:i w:val="0"/>
          <w:iCs w:val="0"/>
          <w:caps w:val="0"/>
          <w:color w:val="000000"/>
          <w:spacing w:val="0"/>
          <w:sz w:val="32"/>
          <w:szCs w:val="32"/>
          <w:shd w:val="clear" w:color="auto" w:fill="FFFFFF"/>
        </w:rPr>
        <w:t>完善激励机制，形成省、州（市）、县（市、区）共同抓研发工作的合力，引导企业加强创新，</w:t>
      </w:r>
      <w:r>
        <w:rPr>
          <w:rFonts w:hint="eastAsia" w:ascii="方正仿宋_GB2312" w:hAnsi="方正仿宋_GB2312" w:eastAsia="方正仿宋_GB2312" w:cs="方正仿宋_GB2312"/>
          <w:i w:val="0"/>
          <w:iCs w:val="0"/>
          <w:caps w:val="0"/>
          <w:color w:val="212529"/>
          <w:spacing w:val="0"/>
          <w:sz w:val="32"/>
          <w:szCs w:val="32"/>
          <w:shd w:val="clear" w:color="auto" w:fill="FFFFFF"/>
        </w:rPr>
        <w:t>持续提升企业创新能力，增强科技支撑引领云南现代化产业体系构建和高质量发展的能力，制定本办法。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黑体_GBK" w:cs="Times New Roman"/>
          <w:sz w:val="32"/>
          <w:szCs w:val="32"/>
        </w:rPr>
        <w:t>第二条</w:t>
      </w:r>
      <w:r>
        <w:rPr>
          <w:rFonts w:hint="eastAsia"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本办法所称企业研发指企业为增加知识存量以及涉及已有知识的新应用而进行的创造性、系统性工作，包括基础研究、应用研究和试验发展三种类型。其中试验发展是指利用从科学研究、实际经验中获取的知识和研究过程中产生的其他知识，开发新的产品、工艺或改进现有产品、工艺而进行的系统性研究。</w:t>
      </w:r>
    </w:p>
    <w:p>
      <w:pPr>
        <w:pStyle w:val="4"/>
        <w:keepNext w:val="0"/>
        <w:keepLines w:val="0"/>
        <w:pageBreakBefore w:val="0"/>
        <w:widowControl w:val="0"/>
        <w:kinsoku/>
        <w:wordWrap/>
        <w:overflowPunct/>
        <w:topLinePunct w:val="0"/>
        <w:autoSpaceDE/>
        <w:autoSpaceDN/>
        <w:bidi w:val="0"/>
        <w:spacing w:before="0" w:after="0" w:line="580" w:lineRule="exact"/>
        <w:ind w:firstLine="631"/>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黑体_GBK" w:cs="Times New Roman"/>
          <w:kern w:val="2"/>
          <w:sz w:val="32"/>
          <w:szCs w:val="32"/>
          <w:lang w:val="en-US" w:eastAsia="zh-CN" w:bidi="ar-SA"/>
        </w:rPr>
        <w:t>第三条</w:t>
      </w:r>
      <w:r>
        <w:rPr>
          <w:rFonts w:hint="eastAsia"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本办法激励企业加大</w:t>
      </w:r>
      <w:r>
        <w:rPr>
          <w:rFonts w:hint="default" w:ascii="Times New Roman" w:hAnsi="Times New Roman" w:eastAsia="方正仿宋_GBK" w:cs="Times New Roman"/>
          <w:sz w:val="32"/>
          <w:szCs w:val="32"/>
          <w:lang w:val="en-US" w:eastAsia="zh-CN"/>
        </w:rPr>
        <w:t>研发经费</w:t>
      </w:r>
      <w:r>
        <w:rPr>
          <w:rFonts w:hint="eastAsia" w:eastAsia="方正仿宋_GBK" w:cs="Times New Roman"/>
          <w:sz w:val="32"/>
          <w:szCs w:val="32"/>
          <w:lang w:val="en-US" w:eastAsia="zh-CN"/>
        </w:rPr>
        <w:t>投入</w:t>
      </w:r>
      <w:r>
        <w:rPr>
          <w:rFonts w:hint="eastAsia"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资金</w:t>
      </w:r>
      <w:r>
        <w:rPr>
          <w:rFonts w:hint="eastAsia" w:ascii="Times New Roman" w:hAnsi="Times New Roman" w:eastAsia="方正仿宋_GBK" w:cs="Times New Roman"/>
          <w:sz w:val="32"/>
          <w:szCs w:val="32"/>
          <w:lang w:val="en-US" w:eastAsia="zh-CN"/>
        </w:rPr>
        <w:t>（以下简称补助资金）</w:t>
      </w:r>
      <w:r>
        <w:rPr>
          <w:rFonts w:hint="default" w:ascii="Times New Roman" w:hAnsi="Times New Roman" w:eastAsia="方正仿宋_GBK" w:cs="Times New Roman"/>
          <w:sz w:val="32"/>
          <w:szCs w:val="32"/>
          <w:lang w:val="en-US" w:eastAsia="zh-CN"/>
        </w:rPr>
        <w:t>，是指省级财政</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预算安排，</w:t>
      </w:r>
      <w:r>
        <w:rPr>
          <w:rFonts w:hint="eastAsia" w:ascii="Times New Roman" w:hAnsi="Times New Roman" w:eastAsia="方正仿宋_GBK" w:cs="Times New Roman"/>
          <w:sz w:val="32"/>
          <w:szCs w:val="32"/>
          <w:lang w:val="en-US" w:eastAsia="zh-CN"/>
        </w:rPr>
        <w:t>用于支持和引导各州（市）落实创新驱动发</w:t>
      </w:r>
      <w:r>
        <w:rPr>
          <w:rFonts w:hint="eastAsia" w:ascii="方正仿宋_GB2312" w:hAnsi="方正仿宋_GB2312" w:eastAsia="方正仿宋_GB2312" w:cs="方正仿宋_GB2312"/>
          <w:i w:val="0"/>
          <w:iCs w:val="0"/>
          <w:caps w:val="0"/>
          <w:color w:val="212529"/>
          <w:spacing w:val="0"/>
          <w:sz w:val="32"/>
          <w:szCs w:val="32"/>
          <w:shd w:val="clear" w:color="auto" w:fill="FFFFFF"/>
        </w:rPr>
        <w:t>展战略，</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引导企业</w:t>
      </w:r>
      <w:r>
        <w:rPr>
          <w:rFonts w:hint="eastAsia" w:ascii="方正仿宋_GB2312" w:hAnsi="方正仿宋_GB2312" w:eastAsia="方正仿宋_GB2312" w:cs="方正仿宋_GB2312"/>
          <w:i w:val="0"/>
          <w:iCs w:val="0"/>
          <w:caps w:val="0"/>
          <w:color w:val="212529"/>
          <w:spacing w:val="0"/>
          <w:sz w:val="32"/>
          <w:szCs w:val="32"/>
          <w:shd w:val="clear" w:color="auto" w:fill="FFFFFF"/>
        </w:rPr>
        <w:t>持续加大研发经费</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投入</w:t>
      </w:r>
      <w:r>
        <w:rPr>
          <w:rFonts w:hint="eastAsia" w:ascii="方正仿宋_GB2312" w:hAnsi="方正仿宋_GB2312" w:eastAsia="方正仿宋_GB2312" w:cs="方正仿宋_GB2312"/>
          <w:i w:val="0"/>
          <w:iCs w:val="0"/>
          <w:caps w:val="0"/>
          <w:color w:val="212529"/>
          <w:spacing w:val="0"/>
          <w:sz w:val="32"/>
          <w:szCs w:val="32"/>
          <w:shd w:val="clear" w:color="auto" w:fill="FFFFFF"/>
        </w:rPr>
        <w:t>的资金。</w:t>
      </w:r>
      <w:r>
        <w:rPr>
          <w:rFonts w:hint="eastAsia" w:eastAsia="方正仿宋_GBK" w:cs="Times New Roman"/>
          <w:sz w:val="32"/>
          <w:szCs w:val="32"/>
          <w:lang w:val="en-US" w:eastAsia="zh-CN"/>
        </w:rPr>
        <w:t xml:space="preserve"> 补助</w:t>
      </w:r>
      <w:r>
        <w:rPr>
          <w:rFonts w:hint="eastAsia" w:ascii="Times New Roman" w:hAnsi="Times New Roman" w:eastAsia="方正仿宋_GBK" w:cs="Times New Roman"/>
          <w:sz w:val="32"/>
          <w:szCs w:val="32"/>
          <w:lang w:val="en-US" w:eastAsia="zh-CN"/>
        </w:rPr>
        <w:t>资金由省科技厅和省财政厅共同进行管理、</w:t>
      </w:r>
      <w:r>
        <w:rPr>
          <w:rFonts w:hint="default" w:ascii="Times New Roman" w:hAnsi="Times New Roman" w:eastAsia="方正仿宋_GBK" w:cs="Times New Roman"/>
          <w:sz w:val="32"/>
          <w:szCs w:val="32"/>
          <w:lang w:val="en-US" w:eastAsia="zh-CN"/>
        </w:rPr>
        <w:t>实行总额控制</w:t>
      </w:r>
      <w:r>
        <w:rPr>
          <w:rFonts w:hint="eastAsia" w:ascii="Times New Roman" w:hAnsi="Times New Roman" w:eastAsia="方正仿宋_GBK" w:cs="Times New Roman"/>
          <w:sz w:val="32"/>
          <w:szCs w:val="32"/>
          <w:lang w:val="en-US" w:eastAsia="zh-CN"/>
        </w:rPr>
        <w:t>，由省科技厅和省财政厅根据上年度全省</w:t>
      </w:r>
      <w:r>
        <w:rPr>
          <w:rFonts w:hint="eastAsia" w:eastAsia="方正仿宋_GBK" w:cs="Times New Roman"/>
          <w:sz w:val="32"/>
          <w:szCs w:val="32"/>
          <w:lang w:val="en-US" w:eastAsia="zh-CN"/>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w:t>
      </w:r>
      <w:r>
        <w:rPr>
          <w:rFonts w:hint="eastAsia" w:ascii="Times New Roman" w:hAnsi="Times New Roman" w:eastAsia="方正仿宋_GBK" w:cs="Times New Roman"/>
          <w:sz w:val="32"/>
          <w:szCs w:val="32"/>
          <w:lang w:val="en-US" w:eastAsia="zh-CN"/>
        </w:rPr>
        <w:t>等情况科学确定</w:t>
      </w:r>
      <w:r>
        <w:rPr>
          <w:rFonts w:hint="eastAsia"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资金总额。</w:t>
      </w:r>
    </w:p>
    <w:p>
      <w:pPr>
        <w:pStyle w:val="4"/>
        <w:keepNext w:val="0"/>
        <w:keepLines w:val="0"/>
        <w:pageBreakBefore w:val="0"/>
        <w:widowControl w:val="0"/>
        <w:kinsoku/>
        <w:wordWrap/>
        <w:overflowPunct/>
        <w:topLinePunct w:val="0"/>
        <w:autoSpaceDE/>
        <w:autoSpaceDN/>
        <w:bidi w:val="0"/>
        <w:spacing w:before="0" w:after="0" w:line="580" w:lineRule="exact"/>
        <w:ind w:firstLine="631"/>
        <w:jc w:val="left"/>
        <w:textAlignment w:val="auto"/>
        <w:rPr>
          <w:rFonts w:hint="default" w:ascii="Times New Roman" w:hAnsi="Times New Roman" w:eastAsia="仿宋_GB2312" w:cs="Times New Roman"/>
          <w:b/>
          <w:bCs/>
          <w:i/>
          <w:iCs/>
          <w:kern w:val="2"/>
          <w:sz w:val="28"/>
          <w:szCs w:val="28"/>
          <w:lang w:val="en-US" w:eastAsia="zh-CN" w:bidi="ar-SA"/>
        </w:rPr>
      </w:pPr>
    </w:p>
    <w:p>
      <w:pPr>
        <w:pStyle w:val="4"/>
        <w:keepNext w:val="0"/>
        <w:keepLines w:val="0"/>
        <w:pageBreakBefore w:val="0"/>
        <w:widowControl w:val="0"/>
        <w:kinsoku/>
        <w:wordWrap/>
        <w:overflowPunct/>
        <w:topLinePunct w:val="0"/>
        <w:autoSpaceDE/>
        <w:autoSpaceDN/>
        <w:bidi w:val="0"/>
        <w:spacing w:before="0" w:after="0" w:line="58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第二章 职责分工</w:t>
      </w:r>
    </w:p>
    <w:p>
      <w:pPr>
        <w:pStyle w:val="4"/>
        <w:keepNext w:val="0"/>
        <w:keepLines w:val="0"/>
        <w:pageBreakBefore w:val="0"/>
        <w:widowControl w:val="0"/>
        <w:kinsoku/>
        <w:wordWrap/>
        <w:overflowPunct/>
        <w:topLinePunct w:val="0"/>
        <w:autoSpaceDE/>
        <w:autoSpaceDN/>
        <w:bidi w:val="0"/>
        <w:spacing w:before="0" w:after="0" w:line="580" w:lineRule="exact"/>
        <w:ind w:firstLine="631"/>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sz w:val="32"/>
          <w:szCs w:val="32"/>
        </w:rPr>
        <w:t>第四条</w:t>
      </w:r>
      <w:r>
        <w:rPr>
          <w:rFonts w:hint="eastAsia" w:eastAsia="方正黑体_GBK" w:cs="Times New Roman"/>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省科技厅</w:t>
      </w:r>
      <w:r>
        <w:rPr>
          <w:rFonts w:hint="eastAsia" w:ascii="Times New Roman" w:hAnsi="Times New Roman" w:eastAsia="方正仿宋_GBK" w:cs="Times New Roman"/>
          <w:kern w:val="2"/>
          <w:sz w:val="32"/>
          <w:szCs w:val="32"/>
          <w:lang w:val="en-US" w:eastAsia="zh-CN" w:bidi="ar-SA"/>
        </w:rPr>
        <w:t>负责牵头</w:t>
      </w:r>
      <w:r>
        <w:rPr>
          <w:rFonts w:hint="default" w:ascii="Times New Roman" w:hAnsi="Times New Roman" w:eastAsia="方正仿宋_GBK" w:cs="Times New Roman"/>
          <w:kern w:val="2"/>
          <w:sz w:val="32"/>
          <w:szCs w:val="32"/>
          <w:lang w:val="en-US" w:eastAsia="zh-CN" w:bidi="ar-SA"/>
        </w:rPr>
        <w:t>组织实施全省</w:t>
      </w:r>
      <w:r>
        <w:rPr>
          <w:rFonts w:hint="eastAsia" w:eastAsia="方正仿宋_GBK" w:cs="Times New Roman"/>
          <w:kern w:val="2"/>
          <w:sz w:val="32"/>
          <w:szCs w:val="32"/>
          <w:lang w:val="en-US" w:eastAsia="zh-CN" w:bidi="ar-SA"/>
        </w:rPr>
        <w:t>资金补助</w:t>
      </w:r>
      <w:r>
        <w:rPr>
          <w:rFonts w:hint="default" w:ascii="Times New Roman" w:hAnsi="Times New Roman" w:eastAsia="方正仿宋_GBK" w:cs="Times New Roman"/>
          <w:kern w:val="2"/>
          <w:sz w:val="32"/>
          <w:szCs w:val="32"/>
          <w:lang w:val="en-US" w:eastAsia="zh-CN" w:bidi="ar-SA"/>
        </w:rPr>
        <w:t>工作，</w:t>
      </w:r>
      <w:r>
        <w:rPr>
          <w:rFonts w:hint="eastAsia" w:ascii="Times New Roman" w:hAnsi="Times New Roman" w:eastAsia="方正仿宋_GBK" w:cs="Times New Roman"/>
          <w:kern w:val="2"/>
          <w:sz w:val="32"/>
          <w:szCs w:val="32"/>
          <w:lang w:val="en-US" w:eastAsia="zh-CN" w:bidi="ar-SA"/>
        </w:rPr>
        <w:t>根据</w:t>
      </w:r>
      <w:r>
        <w:rPr>
          <w:rFonts w:hint="eastAsia" w:eastAsia="方正仿宋_GBK" w:cs="Times New Roman"/>
          <w:kern w:val="2"/>
          <w:sz w:val="32"/>
          <w:szCs w:val="32"/>
          <w:lang w:val="en-US" w:eastAsia="zh-CN" w:bidi="ar-SA"/>
        </w:rPr>
        <w:t>补助</w:t>
      </w:r>
      <w:r>
        <w:rPr>
          <w:rFonts w:hint="eastAsia" w:ascii="Times New Roman" w:hAnsi="Times New Roman" w:eastAsia="方正仿宋_GBK" w:cs="Times New Roman"/>
          <w:kern w:val="2"/>
          <w:sz w:val="32"/>
          <w:szCs w:val="32"/>
          <w:lang w:val="en-US" w:eastAsia="zh-CN" w:bidi="ar-SA"/>
        </w:rPr>
        <w:t>年度各州（市）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ascii="Times New Roman" w:hAnsi="Times New Roman" w:eastAsia="方正仿宋_GBK" w:cs="Times New Roman"/>
          <w:kern w:val="2"/>
          <w:sz w:val="32"/>
          <w:szCs w:val="32"/>
          <w:lang w:val="en-US" w:eastAsia="zh-CN" w:bidi="ar-SA"/>
        </w:rPr>
        <w:t>情况</w:t>
      </w:r>
      <w:r>
        <w:rPr>
          <w:rFonts w:hint="eastAsia" w:eastAsia="方正仿宋_GBK" w:cs="Times New Roman"/>
          <w:kern w:val="2"/>
          <w:sz w:val="32"/>
          <w:szCs w:val="32"/>
          <w:lang w:val="en-US" w:eastAsia="zh-CN" w:bidi="ar-SA"/>
        </w:rPr>
        <w:t>、州（市）本级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科技资金投入情况</w:t>
      </w:r>
      <w:r>
        <w:rPr>
          <w:rFonts w:hint="eastAsia" w:ascii="Times New Roman" w:hAnsi="Times New Roman" w:eastAsia="方正仿宋_GBK" w:cs="Times New Roman"/>
          <w:kern w:val="2"/>
          <w:sz w:val="32"/>
          <w:szCs w:val="32"/>
          <w:lang w:val="en-US" w:eastAsia="zh-CN" w:bidi="ar-SA"/>
        </w:rPr>
        <w:t>，健全完善</w:t>
      </w:r>
      <w:r>
        <w:rPr>
          <w:rFonts w:hint="eastAsia" w:eastAsia="方正仿宋_GBK" w:cs="Times New Roman"/>
          <w:kern w:val="2"/>
          <w:sz w:val="32"/>
          <w:szCs w:val="32"/>
          <w:lang w:val="en-US" w:eastAsia="zh-CN" w:bidi="ar-SA"/>
        </w:rPr>
        <w:t>补助</w:t>
      </w:r>
      <w:r>
        <w:rPr>
          <w:rFonts w:hint="eastAsia" w:ascii="Times New Roman" w:hAnsi="Times New Roman" w:eastAsia="方正仿宋_GBK" w:cs="Times New Roman"/>
          <w:kern w:val="2"/>
          <w:sz w:val="32"/>
          <w:szCs w:val="32"/>
          <w:lang w:val="en-US" w:eastAsia="zh-CN" w:bidi="ar-SA"/>
        </w:rPr>
        <w:t>资金因素分配指标，</w:t>
      </w:r>
      <w:r>
        <w:rPr>
          <w:rFonts w:hint="default" w:ascii="Times New Roman" w:hAnsi="Times New Roman" w:eastAsia="方正仿宋_GBK" w:cs="Times New Roman"/>
          <w:kern w:val="2"/>
          <w:sz w:val="32"/>
          <w:szCs w:val="32"/>
          <w:lang w:val="en-US" w:eastAsia="zh-CN" w:bidi="ar-SA"/>
        </w:rPr>
        <w:t>提出资金分配建议，会同省财政厅编制</w:t>
      </w:r>
      <w:r>
        <w:rPr>
          <w:rFonts w:hint="eastAsia" w:eastAsia="方正仿宋_GBK" w:cs="Times New Roman"/>
          <w:kern w:val="2"/>
          <w:sz w:val="32"/>
          <w:szCs w:val="32"/>
          <w:lang w:val="en-US" w:eastAsia="zh-CN" w:bidi="ar-SA"/>
        </w:rPr>
        <w:t>补助</w:t>
      </w:r>
      <w:r>
        <w:rPr>
          <w:rFonts w:hint="default" w:ascii="Times New Roman" w:hAnsi="Times New Roman" w:eastAsia="方正仿宋_GBK" w:cs="Times New Roman"/>
          <w:kern w:val="2"/>
          <w:sz w:val="32"/>
          <w:szCs w:val="32"/>
          <w:lang w:val="en-US" w:eastAsia="zh-CN" w:bidi="ar-SA"/>
        </w:rPr>
        <w:t>资金年度计划，组织做好信息公开和实施全过程预算绩效管理等。</w:t>
      </w:r>
    </w:p>
    <w:p>
      <w:pPr>
        <w:pStyle w:val="4"/>
        <w:keepNext w:val="0"/>
        <w:keepLines w:val="0"/>
        <w:pageBreakBefore w:val="0"/>
        <w:widowControl w:val="0"/>
        <w:kinsoku/>
        <w:wordWrap/>
        <w:overflowPunct/>
        <w:topLinePunct w:val="0"/>
        <w:autoSpaceDE/>
        <w:autoSpaceDN/>
        <w:bidi w:val="0"/>
        <w:spacing w:before="0" w:after="0" w:line="580" w:lineRule="exact"/>
        <w:ind w:firstLine="631"/>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eastAsia="zh-CN"/>
        </w:rPr>
        <w:t>第五条</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省财政厅</w:t>
      </w:r>
      <w:r>
        <w:rPr>
          <w:rFonts w:hint="eastAsia" w:ascii="Times New Roman" w:hAnsi="Times New Roman" w:eastAsia="方正仿宋_GBK" w:cs="Times New Roman"/>
          <w:kern w:val="2"/>
          <w:sz w:val="32"/>
          <w:szCs w:val="32"/>
          <w:lang w:val="en-US" w:eastAsia="zh-CN" w:bidi="ar-SA"/>
        </w:rPr>
        <w:t>负责</w:t>
      </w:r>
      <w:r>
        <w:rPr>
          <w:rFonts w:hint="default" w:ascii="Times New Roman" w:hAnsi="Times New Roman" w:eastAsia="方正仿宋_GBK" w:cs="Times New Roman"/>
          <w:kern w:val="2"/>
          <w:sz w:val="32"/>
          <w:szCs w:val="32"/>
          <w:lang w:val="en-US" w:eastAsia="zh-CN" w:bidi="ar-SA"/>
        </w:rPr>
        <w:t>根据预算管理有关规定，指导省科技厅编制预算，根据资金分配方案下达资金，指导实施全过程预算绩效管理等。</w:t>
      </w:r>
    </w:p>
    <w:p>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line="580" w:lineRule="exact"/>
        <w:ind w:firstLine="646"/>
        <w:jc w:val="both"/>
        <w:textAlignment w:val="auto"/>
        <w:rPr>
          <w:rFonts w:hint="default" w:eastAsia="方正仿宋_GBK" w:cs="Times New Roman"/>
          <w:sz w:val="32"/>
          <w:szCs w:val="32"/>
          <w:lang w:val="en-US" w:eastAsia="zh-CN"/>
        </w:rPr>
      </w:pPr>
      <w:r>
        <w:rPr>
          <w:rFonts w:hint="default" w:ascii="Times New Roman" w:hAnsi="Times New Roman" w:eastAsia="方正黑体_GBK" w:cs="Times New Roman"/>
          <w:sz w:val="32"/>
          <w:szCs w:val="32"/>
          <w:lang w:eastAsia="zh-CN"/>
        </w:rPr>
        <w:t>第六条</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各州（市）科技</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lang w:val="en-US" w:eastAsia="zh-CN"/>
        </w:rPr>
        <w:t>负责</w:t>
      </w:r>
      <w:r>
        <w:rPr>
          <w:rFonts w:hint="eastAsia" w:ascii="Times New Roman" w:hAnsi="Times New Roman" w:eastAsia="方正仿宋_GBK" w:cs="Times New Roman"/>
          <w:sz w:val="32"/>
          <w:szCs w:val="32"/>
          <w:lang w:val="en-US" w:eastAsia="zh-CN"/>
        </w:rPr>
        <w:t>会同</w:t>
      </w:r>
      <w:r>
        <w:rPr>
          <w:rFonts w:hint="default" w:ascii="Times New Roman" w:hAnsi="Times New Roman" w:eastAsia="方正仿宋_GBK" w:cs="Times New Roman"/>
          <w:sz w:val="32"/>
          <w:szCs w:val="32"/>
          <w:lang w:val="en-US" w:eastAsia="zh-CN"/>
        </w:rPr>
        <w:t>州（市）</w:t>
      </w:r>
      <w:r>
        <w:rPr>
          <w:rFonts w:hint="eastAsia" w:ascii="Times New Roman" w:hAnsi="Times New Roman" w:eastAsia="方正仿宋_GBK" w:cs="Times New Roman"/>
          <w:sz w:val="32"/>
          <w:szCs w:val="32"/>
          <w:lang w:val="en-US" w:eastAsia="zh-CN"/>
        </w:rPr>
        <w:t>财政局共同制定本地区</w:t>
      </w:r>
      <w:bookmarkStart w:id="0" w:name="OLE_LINK1"/>
      <w:r>
        <w:rPr>
          <w:rFonts w:hint="eastAsia"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w:t>
      </w:r>
      <w:bookmarkEnd w:id="0"/>
      <w:r>
        <w:rPr>
          <w:rFonts w:hint="eastAsia" w:eastAsia="方正仿宋_GBK" w:cs="Times New Roman"/>
          <w:sz w:val="32"/>
          <w:szCs w:val="32"/>
          <w:lang w:val="en-US" w:eastAsia="zh-CN"/>
        </w:rPr>
        <w:t>实施方案</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提出</w:t>
      </w:r>
      <w:r>
        <w:rPr>
          <w:rFonts w:hint="default" w:ascii="Times New Roman" w:hAnsi="Times New Roman" w:eastAsia="方正仿宋_GBK" w:cs="Times New Roman"/>
          <w:sz w:val="32"/>
          <w:szCs w:val="32"/>
          <w:lang w:val="en-US" w:eastAsia="zh-CN"/>
        </w:rPr>
        <w:t>资金分配方案建议，</w:t>
      </w:r>
      <w:r>
        <w:rPr>
          <w:rFonts w:hint="eastAsia" w:ascii="Times New Roman" w:hAnsi="Times New Roman" w:eastAsia="方正仿宋_GBK" w:cs="Times New Roman"/>
          <w:sz w:val="32"/>
          <w:szCs w:val="32"/>
          <w:lang w:val="en-US" w:eastAsia="zh-CN"/>
        </w:rPr>
        <w:t>对</w:t>
      </w:r>
      <w:r>
        <w:rPr>
          <w:rFonts w:hint="eastAsia" w:eastAsia="方正仿宋_GBK" w:cs="Times New Roman"/>
          <w:sz w:val="32"/>
          <w:szCs w:val="32"/>
          <w:lang w:val="en-US" w:eastAsia="zh-CN"/>
        </w:rPr>
        <w:t>补助资金使用情况进行</w:t>
      </w:r>
      <w:r>
        <w:rPr>
          <w:rFonts w:hint="eastAsia" w:ascii="Times New Roman" w:hAnsi="Times New Roman" w:eastAsia="方正仿宋_GBK" w:cs="Times New Roman"/>
          <w:sz w:val="32"/>
          <w:szCs w:val="32"/>
          <w:lang w:val="en-US" w:eastAsia="zh-CN"/>
        </w:rPr>
        <w:t>监督管理</w:t>
      </w:r>
      <w:r>
        <w:rPr>
          <w:rFonts w:hint="eastAsia" w:eastAsia="方正仿宋_GBK" w:cs="Times New Roman"/>
          <w:sz w:val="32"/>
          <w:szCs w:val="32"/>
          <w:lang w:val="en-US" w:eastAsia="zh-CN"/>
        </w:rPr>
        <w:t>，做好补助</w:t>
      </w:r>
      <w:r>
        <w:rPr>
          <w:rFonts w:hint="default" w:ascii="Times New Roman" w:hAnsi="Times New Roman" w:eastAsia="方正仿宋_GBK" w:cs="Times New Roman"/>
          <w:sz w:val="32"/>
          <w:szCs w:val="32"/>
          <w:lang w:val="en-US" w:eastAsia="zh-CN"/>
        </w:rPr>
        <w:t>资金</w:t>
      </w:r>
      <w:r>
        <w:rPr>
          <w:rFonts w:hint="eastAsia" w:ascii="Times New Roman" w:hAnsi="Times New Roman" w:eastAsia="方正仿宋_GBK" w:cs="Times New Roman"/>
          <w:sz w:val="32"/>
          <w:szCs w:val="32"/>
          <w:lang w:val="en-US" w:eastAsia="zh-CN"/>
        </w:rPr>
        <w:t>预算</w:t>
      </w:r>
      <w:r>
        <w:rPr>
          <w:rFonts w:hint="default" w:ascii="Times New Roman" w:hAnsi="Times New Roman" w:eastAsia="方正仿宋_GBK" w:cs="Times New Roman"/>
          <w:sz w:val="32"/>
          <w:szCs w:val="32"/>
          <w:lang w:val="en-US" w:eastAsia="zh-CN"/>
        </w:rPr>
        <w:t>绩效</w:t>
      </w:r>
      <w:r>
        <w:rPr>
          <w:rFonts w:hint="eastAsia" w:ascii="Times New Roman" w:hAnsi="Times New Roman" w:eastAsia="方正仿宋_GBK" w:cs="Times New Roman"/>
          <w:sz w:val="32"/>
          <w:szCs w:val="32"/>
          <w:lang w:val="en-US" w:eastAsia="zh-CN"/>
        </w:rPr>
        <w:t>管理等工作。</w:t>
      </w:r>
    </w:p>
    <w:p>
      <w:pPr>
        <w:pStyle w:val="4"/>
        <w:keepNext w:val="0"/>
        <w:keepLines w:val="0"/>
        <w:pageBreakBefore w:val="0"/>
        <w:widowControl w:val="0"/>
        <w:kinsoku/>
        <w:wordWrap/>
        <w:overflowPunct/>
        <w:topLinePunct w:val="0"/>
        <w:autoSpaceDE/>
        <w:autoSpaceDN/>
        <w:bidi w:val="0"/>
        <w:spacing w:before="0" w:after="0" w:line="580" w:lineRule="exact"/>
        <w:ind w:firstLine="631"/>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sz w:val="32"/>
          <w:szCs w:val="32"/>
          <w:lang w:eastAsia="zh-CN"/>
        </w:rPr>
        <w:t>第</w:t>
      </w:r>
      <w:r>
        <w:rPr>
          <w:rFonts w:hint="eastAsia" w:eastAsia="方正黑体_GBK" w:cs="Times New Roman"/>
          <w:sz w:val="32"/>
          <w:szCs w:val="32"/>
          <w:lang w:val="en-US" w:eastAsia="zh-CN"/>
        </w:rPr>
        <w:t>七</w:t>
      </w:r>
      <w:r>
        <w:rPr>
          <w:rFonts w:hint="default" w:ascii="Times New Roman" w:hAnsi="Times New Roman" w:eastAsia="方正黑体_GBK" w:cs="Times New Roman"/>
          <w:sz w:val="32"/>
          <w:szCs w:val="32"/>
          <w:lang w:eastAsia="zh-CN"/>
        </w:rPr>
        <w:t>条</w:t>
      </w:r>
      <w:r>
        <w:rPr>
          <w:rFonts w:hint="eastAsia" w:eastAsia="方正仿宋_GBK" w:cs="Times New Roman"/>
          <w:sz w:val="32"/>
          <w:szCs w:val="32"/>
          <w:lang w:val="en-US" w:eastAsia="zh-CN"/>
        </w:rPr>
        <w:t xml:space="preserve">  </w:t>
      </w:r>
      <w:r>
        <w:rPr>
          <w:rFonts w:hint="eastAsia" w:ascii="Times New Roman" w:hAnsi="Times New Roman" w:eastAsia="方正仿宋_GBK" w:cs="Times New Roman"/>
          <w:kern w:val="2"/>
          <w:sz w:val="32"/>
          <w:szCs w:val="32"/>
          <w:lang w:val="en-US" w:eastAsia="zh-CN" w:bidi="ar-SA"/>
        </w:rPr>
        <w:t>各州（市）、县（市、区）财政部门配合科技管理部门及时拨付补助资金，根据预算管理有关规定，</w:t>
      </w:r>
      <w:r>
        <w:rPr>
          <w:rFonts w:hint="default" w:ascii="Times New Roman" w:hAnsi="Times New Roman" w:eastAsia="方正仿宋_GBK" w:cs="Times New Roman"/>
          <w:kern w:val="2"/>
          <w:sz w:val="32"/>
          <w:szCs w:val="32"/>
          <w:lang w:val="en-US" w:eastAsia="zh-CN" w:bidi="ar-SA"/>
        </w:rPr>
        <w:t>指导实施全过程预算绩效管理等。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jc w:val="center"/>
        <w:textAlignment w:val="auto"/>
        <w:rPr>
          <w:rFonts w:hint="default" w:ascii="Times New Roman" w:hAnsi="Times New Roman" w:eastAsia="方正黑体_GBK" w:cs="Times New Roman"/>
          <w:sz w:val="32"/>
          <w:szCs w:val="32"/>
          <w:lang w:val="en-US"/>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 xml:space="preserve">章 </w:t>
      </w:r>
      <w:r>
        <w:rPr>
          <w:rFonts w:hint="eastAsia" w:eastAsia="黑体" w:cs="Times New Roman"/>
          <w:sz w:val="32"/>
          <w:szCs w:val="32"/>
          <w:lang w:val="en-US" w:eastAsia="zh-CN"/>
        </w:rPr>
        <w:t>省级</w:t>
      </w:r>
      <w:r>
        <w:rPr>
          <w:rFonts w:hint="default" w:ascii="Times New Roman" w:hAnsi="Times New Roman" w:eastAsia="黑体" w:cs="Times New Roman"/>
          <w:sz w:val="32"/>
          <w:szCs w:val="32"/>
          <w:lang w:eastAsia="zh-CN"/>
        </w:rPr>
        <w:t>资金</w:t>
      </w:r>
      <w:r>
        <w:rPr>
          <w:rFonts w:hint="eastAsia" w:eastAsia="黑体" w:cs="Times New Roman"/>
          <w:sz w:val="32"/>
          <w:szCs w:val="32"/>
          <w:lang w:val="en-US" w:eastAsia="zh-CN"/>
        </w:rPr>
        <w:t>分配与下达</w:t>
      </w:r>
    </w:p>
    <w:p>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eastAsia="zh-CN"/>
        </w:rPr>
        <w:t>第</w:t>
      </w:r>
      <w:r>
        <w:rPr>
          <w:rFonts w:hint="eastAsia" w:eastAsia="方正黑体_GBK" w:cs="Times New Roman"/>
          <w:sz w:val="32"/>
          <w:szCs w:val="32"/>
          <w:lang w:eastAsia="zh-CN"/>
        </w:rPr>
        <w:t>八</w:t>
      </w:r>
      <w:r>
        <w:rPr>
          <w:rFonts w:hint="default" w:ascii="Times New Roman" w:hAnsi="Times New Roman" w:eastAsia="方正黑体_GBK" w:cs="Times New Roman"/>
          <w:sz w:val="32"/>
          <w:szCs w:val="32"/>
          <w:lang w:eastAsia="zh-CN"/>
        </w:rPr>
        <w:t>条</w:t>
      </w:r>
      <w:r>
        <w:rPr>
          <w:rFonts w:hint="eastAsia"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省级</w:t>
      </w:r>
      <w:r>
        <w:rPr>
          <w:rFonts w:hint="eastAsia"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资金分配</w:t>
      </w:r>
      <w:r>
        <w:rPr>
          <w:rFonts w:hint="default" w:ascii="Times New Roman" w:hAnsi="Times New Roman" w:eastAsia="方正仿宋_GBK" w:cs="Times New Roman"/>
          <w:kern w:val="2"/>
          <w:sz w:val="32"/>
          <w:szCs w:val="32"/>
          <w:lang w:val="en-US" w:eastAsia="zh-CN" w:bidi="ar-SA"/>
        </w:rPr>
        <w:t>坚持“</w:t>
      </w:r>
      <w:r>
        <w:rPr>
          <w:rFonts w:hint="eastAsia" w:ascii="Times New Roman" w:hAnsi="Times New Roman" w:eastAsia="方正仿宋_GBK" w:cs="Times New Roman"/>
          <w:kern w:val="2"/>
          <w:sz w:val="32"/>
          <w:szCs w:val="32"/>
          <w:lang w:val="en-US" w:eastAsia="zh-CN" w:bidi="ar-SA"/>
        </w:rPr>
        <w:t>统筹兼顾</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突出重点</w:t>
      </w:r>
      <w:r>
        <w:rPr>
          <w:rFonts w:hint="eastAsia" w:eastAsia="方正仿宋_GBK" w:cs="Times New Roman"/>
          <w:kern w:val="2"/>
          <w:sz w:val="32"/>
          <w:szCs w:val="32"/>
          <w:lang w:val="en-US" w:eastAsia="zh-CN" w:bidi="ar-SA"/>
        </w:rPr>
        <w:t>，务求实效</w:t>
      </w:r>
      <w:r>
        <w:rPr>
          <w:rFonts w:hint="eastAsia" w:ascii="Times New Roman" w:hAnsi="Times New Roman" w:eastAsia="方正仿宋_GBK" w:cs="Times New Roman"/>
          <w:kern w:val="2"/>
          <w:sz w:val="32"/>
          <w:szCs w:val="32"/>
          <w:lang w:val="en-US" w:eastAsia="zh-CN" w:bidi="ar-SA"/>
        </w:rPr>
        <w:t>、促进发展</w:t>
      </w:r>
      <w:r>
        <w:rPr>
          <w:rFonts w:hint="default" w:ascii="Times New Roman" w:hAnsi="Times New Roman" w:eastAsia="方正仿宋_GBK" w:cs="Times New Roman"/>
          <w:kern w:val="2"/>
          <w:sz w:val="32"/>
          <w:szCs w:val="32"/>
          <w:lang w:val="en-US" w:eastAsia="zh-CN" w:bidi="ar-SA"/>
        </w:rPr>
        <w:t>”的原则</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sz w:val="32"/>
          <w:szCs w:val="32"/>
          <w:lang w:val="en-US" w:eastAsia="zh-CN"/>
        </w:rPr>
        <w:t>采用因素法</w:t>
      </w:r>
      <w:r>
        <w:rPr>
          <w:rFonts w:hint="eastAsia" w:eastAsia="方正仿宋_GBK" w:cs="Times New Roman"/>
          <w:sz w:val="32"/>
          <w:szCs w:val="32"/>
          <w:lang w:val="en-US" w:eastAsia="zh-CN"/>
        </w:rPr>
        <w:t>对各州（市）给予补助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采取对下转移支付</w:t>
      </w:r>
      <w:r>
        <w:rPr>
          <w:rFonts w:hint="eastAsia" w:ascii="Times New Roman" w:hAnsi="Times New Roman" w:eastAsia="方正仿宋_GBK" w:cs="Times New Roman"/>
          <w:sz w:val="32"/>
          <w:szCs w:val="32"/>
          <w:lang w:val="en-US" w:eastAsia="zh-CN"/>
        </w:rPr>
        <w:t>至各州（市）</w:t>
      </w:r>
      <w:r>
        <w:rPr>
          <w:rFonts w:hint="default" w:ascii="Times New Roman" w:hAnsi="Times New Roman" w:eastAsia="方正仿宋_GBK" w:cs="Times New Roman"/>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w:t>
      </w:r>
      <w:r>
        <w:rPr>
          <w:rFonts w:hint="eastAsia" w:eastAsia="方正黑体_GBK" w:cs="Times New Roman"/>
          <w:sz w:val="32"/>
          <w:szCs w:val="32"/>
          <w:lang w:eastAsia="zh-CN"/>
        </w:rPr>
        <w:t>九</w:t>
      </w:r>
      <w:r>
        <w:rPr>
          <w:rFonts w:hint="default" w:ascii="Times New Roman" w:hAnsi="Times New Roman" w:eastAsia="方正黑体_GBK" w:cs="Times New Roman"/>
          <w:sz w:val="32"/>
          <w:szCs w:val="32"/>
        </w:rPr>
        <w:t>条</w:t>
      </w:r>
      <w:r>
        <w:rPr>
          <w:rFonts w:hint="eastAsia" w:eastAsia="方正仿宋_GBK" w:cs="Times New Roman"/>
          <w:b/>
          <w:bCs/>
          <w:color w:val="000000"/>
          <w:sz w:val="32"/>
          <w:szCs w:val="32"/>
          <w:lang w:val="en-US" w:eastAsia="zh-CN"/>
        </w:rPr>
        <w:t xml:space="preserve">  </w:t>
      </w:r>
      <w:r>
        <w:rPr>
          <w:rFonts w:hint="eastAsia" w:ascii="Times New Roman" w:hAnsi="Times New Roman" w:eastAsia="方正仿宋_GBK" w:cs="Times New Roman"/>
          <w:sz w:val="32"/>
          <w:szCs w:val="32"/>
          <w:lang w:val="en-US" w:eastAsia="zh-CN"/>
        </w:rPr>
        <w:t>省级</w:t>
      </w:r>
      <w:r>
        <w:rPr>
          <w:rFonts w:hint="eastAsia"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资金分配因素由</w:t>
      </w:r>
      <w:r>
        <w:rPr>
          <w:rFonts w:hint="default" w:ascii="Times New Roman" w:hAnsi="Times New Roman" w:eastAsia="方正仿宋_GBK" w:cs="Times New Roman"/>
          <w:sz w:val="32"/>
          <w:szCs w:val="32"/>
          <w:lang w:val="en-US" w:eastAsia="zh-CN"/>
        </w:rPr>
        <w:t>投入</w:t>
      </w:r>
      <w:r>
        <w:rPr>
          <w:rFonts w:hint="eastAsia" w:eastAsia="方正仿宋_GBK" w:cs="Times New Roman"/>
          <w:sz w:val="32"/>
          <w:szCs w:val="32"/>
          <w:lang w:val="en-US" w:eastAsia="zh-CN"/>
        </w:rPr>
        <w:t>因素</w:t>
      </w:r>
      <w:r>
        <w:rPr>
          <w:rFonts w:hint="eastAsia" w:ascii="Times New Roman" w:hAnsi="Times New Roman" w:eastAsia="方正仿宋_GBK" w:cs="Times New Roman"/>
          <w:sz w:val="32"/>
          <w:szCs w:val="32"/>
          <w:lang w:val="en-US" w:eastAsia="zh-CN"/>
        </w:rPr>
        <w:t>、成效</w:t>
      </w:r>
      <w:r>
        <w:rPr>
          <w:rFonts w:hint="eastAsia" w:eastAsia="方正仿宋_GBK" w:cs="Times New Roman"/>
          <w:sz w:val="32"/>
          <w:szCs w:val="32"/>
          <w:lang w:val="en-US" w:eastAsia="zh-CN"/>
        </w:rPr>
        <w:t>因素</w:t>
      </w:r>
      <w:r>
        <w:rPr>
          <w:rFonts w:hint="eastAsia" w:ascii="Times New Roman" w:hAnsi="Times New Roman" w:eastAsia="方正仿宋_GBK" w:cs="Times New Roman"/>
          <w:sz w:val="32"/>
          <w:szCs w:val="32"/>
          <w:lang w:val="en-US" w:eastAsia="zh-CN"/>
        </w:rPr>
        <w:t>、绩效管理</w:t>
      </w:r>
      <w:r>
        <w:rPr>
          <w:rFonts w:hint="eastAsia" w:eastAsia="方正仿宋_GBK" w:cs="Times New Roman"/>
          <w:sz w:val="32"/>
          <w:szCs w:val="32"/>
          <w:lang w:val="en-US" w:eastAsia="zh-CN"/>
        </w:rPr>
        <w:t>因素</w:t>
      </w:r>
      <w:r>
        <w:rPr>
          <w:rFonts w:hint="eastAsia" w:ascii="Times New Roman" w:hAnsi="Times New Roman" w:eastAsia="方正仿宋_GBK" w:cs="Times New Roman"/>
          <w:sz w:val="32"/>
          <w:szCs w:val="32"/>
          <w:lang w:val="en-US" w:eastAsia="zh-CN"/>
        </w:rPr>
        <w:t>构成</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三个</w:t>
      </w:r>
      <w:r>
        <w:rPr>
          <w:rFonts w:hint="eastAsia" w:eastAsia="方正仿宋_GBK" w:cs="Times New Roman"/>
          <w:sz w:val="32"/>
          <w:szCs w:val="32"/>
          <w:lang w:val="en-US" w:eastAsia="zh-CN"/>
        </w:rPr>
        <w:t>因素</w:t>
      </w:r>
      <w:r>
        <w:rPr>
          <w:rFonts w:hint="eastAsia" w:ascii="Times New Roman" w:hAnsi="Times New Roman" w:eastAsia="方正仿宋_GBK" w:cs="Times New Roman"/>
          <w:sz w:val="32"/>
          <w:szCs w:val="32"/>
          <w:lang w:val="en-US" w:eastAsia="zh-CN"/>
        </w:rPr>
        <w:t>具体</w:t>
      </w:r>
      <w:r>
        <w:rPr>
          <w:rFonts w:hint="default" w:ascii="Times New Roman" w:hAnsi="Times New Roman" w:eastAsia="方正仿宋_GBK" w:cs="Times New Roman"/>
          <w:sz w:val="32"/>
          <w:szCs w:val="32"/>
          <w:lang w:val="en-US" w:eastAsia="zh-CN"/>
        </w:rPr>
        <w:t>指标</w:t>
      </w:r>
      <w:r>
        <w:rPr>
          <w:rFonts w:hint="eastAsia" w:eastAsia="方正仿宋_GBK" w:cs="Times New Roman"/>
          <w:sz w:val="32"/>
          <w:szCs w:val="32"/>
          <w:lang w:val="en-US" w:eastAsia="zh-CN"/>
        </w:rPr>
        <w:t>可</w:t>
      </w:r>
      <w:r>
        <w:rPr>
          <w:rFonts w:hint="default" w:ascii="Times New Roman" w:hAnsi="Times New Roman" w:eastAsia="方正仿宋_GBK" w:cs="Times New Roman"/>
          <w:sz w:val="32"/>
          <w:szCs w:val="32"/>
          <w:lang w:val="en-US" w:eastAsia="zh-CN"/>
        </w:rPr>
        <w:t>随年度</w:t>
      </w:r>
      <w:r>
        <w:rPr>
          <w:rFonts w:hint="eastAsia" w:ascii="Times New Roman" w:hAnsi="Times New Roman" w:eastAsia="方正仿宋_GBK" w:cs="Times New Roman"/>
          <w:sz w:val="32"/>
          <w:szCs w:val="32"/>
          <w:lang w:val="en-US" w:eastAsia="zh-CN"/>
        </w:rPr>
        <w:t>全省科技</w:t>
      </w:r>
      <w:r>
        <w:rPr>
          <w:rFonts w:hint="default" w:ascii="Times New Roman" w:hAnsi="Times New Roman" w:eastAsia="方正仿宋_GBK" w:cs="Times New Roman"/>
          <w:sz w:val="32"/>
          <w:szCs w:val="32"/>
          <w:lang w:val="en-US" w:eastAsia="zh-CN"/>
        </w:rPr>
        <w:t>创新发展情况</w:t>
      </w:r>
      <w:r>
        <w:rPr>
          <w:rFonts w:hint="eastAsia" w:ascii="Times New Roman" w:hAnsi="Times New Roman" w:eastAsia="方正仿宋_GBK" w:cs="Times New Roman"/>
          <w:sz w:val="32"/>
          <w:szCs w:val="32"/>
          <w:lang w:val="en-US" w:eastAsia="zh-CN"/>
        </w:rPr>
        <w:t>适时调整。</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（一）投入因素。</w:t>
      </w:r>
      <w:r>
        <w:rPr>
          <w:rFonts w:hint="default" w:ascii="Times New Roman" w:hAnsi="Times New Roman" w:eastAsia="方正仿宋_GBK" w:cs="Times New Roman"/>
          <w:sz w:val="32"/>
          <w:szCs w:val="32"/>
          <w:lang w:val="en-US" w:eastAsia="zh-CN"/>
        </w:rPr>
        <w:t>占比</w:t>
      </w: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%，主要考量</w:t>
      </w:r>
      <w:r>
        <w:rPr>
          <w:rFonts w:hint="eastAsia"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年度州（市）</w:t>
      </w:r>
      <w:r>
        <w:rPr>
          <w:rFonts w:hint="eastAsia" w:eastAsia="方正仿宋_GBK" w:cs="Times New Roman"/>
          <w:sz w:val="32"/>
          <w:szCs w:val="32"/>
          <w:lang w:val="en-US" w:eastAsia="zh-CN"/>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投入总量，</w:t>
      </w:r>
      <w:r>
        <w:rPr>
          <w:rFonts w:hint="eastAsia" w:eastAsia="方正仿宋_GBK" w:cs="Times New Roman"/>
          <w:kern w:val="2"/>
          <w:sz w:val="32"/>
          <w:szCs w:val="32"/>
          <w:lang w:val="en-US" w:eastAsia="zh-CN" w:bidi="ar-SA"/>
        </w:rPr>
        <w:t>州（市）本级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科技资金投入总量、增量与增速</w:t>
      </w:r>
      <w:r>
        <w:rPr>
          <w:rFonts w:hint="eastAsia" w:ascii="Times New Roman" w:hAnsi="Times New Roman" w:eastAsia="方正仿宋_GBK" w:cs="Times New Roman"/>
          <w:sz w:val="32"/>
          <w:szCs w:val="32"/>
          <w:lang w:val="en-US" w:eastAsia="zh-CN"/>
        </w:rPr>
        <w:t>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sz w:val="32"/>
          <w:szCs w:val="32"/>
          <w:lang w:eastAsia="zh-CN"/>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州（市）</w:t>
      </w:r>
      <w:r>
        <w:rPr>
          <w:rFonts w:hint="eastAsia" w:eastAsia="方正仿宋_GBK" w:cs="Times New Roman"/>
          <w:sz w:val="32"/>
          <w:szCs w:val="32"/>
          <w:lang w:val="en-US" w:eastAsia="zh-CN"/>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投入总量</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rPr>
        <w:t>金额</w:t>
      </w:r>
      <w:r>
        <w:rPr>
          <w:rFonts w:hint="eastAsia" w:eastAsia="方正仿宋_GBK" w:cs="Times New Roman"/>
          <w:sz w:val="32"/>
          <w:szCs w:val="32"/>
          <w:lang w:val="en-US" w:eastAsia="zh-CN"/>
        </w:rPr>
        <w:t>=补助年度</w:t>
      </w:r>
      <w:r>
        <w:rPr>
          <w:rFonts w:hint="eastAsia" w:ascii="Arial" w:hAnsi="Arial" w:eastAsia="方正仿宋_GBK" w:cs="Arial"/>
          <w:color w:val="000000"/>
          <w:sz w:val="32"/>
          <w:szCs w:val="32"/>
          <w:lang w:eastAsia="zh-CN"/>
        </w:rPr>
        <w:t>该</w:t>
      </w:r>
      <w:r>
        <w:rPr>
          <w:rFonts w:hint="default" w:ascii="Times New Roman" w:hAnsi="Times New Roman" w:eastAsia="方正仿宋_GBK" w:cs="Times New Roman"/>
          <w:sz w:val="32"/>
          <w:szCs w:val="32"/>
        </w:rPr>
        <w:t>州（市）</w:t>
      </w:r>
      <w:r>
        <w:rPr>
          <w:rFonts w:hint="eastAsia" w:eastAsia="方正仿宋_GBK" w:cs="Times New Roman"/>
          <w:sz w:val="32"/>
          <w:szCs w:val="32"/>
          <w:lang w:val="en-US" w:eastAsia="zh-CN"/>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投入总量</w:t>
      </w:r>
      <w:r>
        <w:rPr>
          <w:rFonts w:hint="default" w:ascii="Times New Roman" w:hAnsi="Times New Roman" w:eastAsia="方正仿宋_GBK" w:cs="Times New Roman"/>
          <w:sz w:val="32"/>
          <w:szCs w:val="32"/>
        </w:rPr>
        <w:t>占全省</w:t>
      </w:r>
      <w:r>
        <w:rPr>
          <w:rFonts w:hint="eastAsia" w:eastAsia="方正仿宋_GBK" w:cs="Times New Roman"/>
          <w:sz w:val="32"/>
          <w:szCs w:val="32"/>
          <w:lang w:val="en-US" w:eastAsia="zh-CN"/>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投入总量</w:t>
      </w:r>
      <w:r>
        <w:rPr>
          <w:rFonts w:hint="eastAsia" w:eastAsia="方正仿宋_GBK" w:cs="Times New Roman"/>
          <w:sz w:val="32"/>
          <w:szCs w:val="32"/>
          <w:lang w:eastAsia="zh-CN"/>
        </w:rPr>
        <w:t>的</w:t>
      </w:r>
      <w:r>
        <w:rPr>
          <w:rFonts w:hint="default" w:ascii="Times New Roman" w:hAnsi="Times New Roman" w:eastAsia="方正仿宋_GBK" w:cs="Times New Roman"/>
          <w:sz w:val="32"/>
          <w:szCs w:val="32"/>
        </w:rPr>
        <w:t>比重</w:t>
      </w:r>
      <w:r>
        <w:rPr>
          <w:rFonts w:hint="default" w:ascii="Arial" w:hAnsi="Arial" w:eastAsia="方正仿宋_GBK" w:cs="Arial"/>
          <w:color w:val="000000"/>
          <w:sz w:val="32"/>
          <w:szCs w:val="32"/>
        </w:rPr>
        <w:t>×</w:t>
      </w:r>
      <w:r>
        <w:rPr>
          <w:rFonts w:hint="default" w:ascii="Times New Roman" w:hAnsi="Times New Roman" w:eastAsia="方正仿宋_GBK" w:cs="Times New Roman"/>
          <w:sz w:val="32"/>
          <w:szCs w:val="32"/>
        </w:rPr>
        <w:t>年度</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rPr>
        <w:t>资金总额的</w:t>
      </w:r>
      <w:r>
        <w:rPr>
          <w:rFonts w:hint="eastAsia"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w:t>
      </w:r>
      <w:r>
        <w:rPr>
          <w:rFonts w:hint="eastAsia" w:eastAsia="方正仿宋_GBK" w:cs="Times New Roman"/>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color w:val="000000"/>
          <w:sz w:val="32"/>
          <w:szCs w:val="32"/>
          <w:lang w:eastAsia="zh-CN"/>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州（市）年度</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科技资金投入总量</w:t>
      </w:r>
      <w:r>
        <w:rPr>
          <w:rFonts w:hint="eastAsia" w:eastAsia="方正仿宋_GBK" w:cs="Times New Roman"/>
          <w:color w:val="000000"/>
          <w:sz w:val="32"/>
          <w:szCs w:val="32"/>
          <w:lang w:eastAsia="zh-CN"/>
        </w:rPr>
        <w:t>补助</w:t>
      </w:r>
      <w:r>
        <w:rPr>
          <w:rFonts w:hint="default" w:ascii="Times New Roman" w:hAnsi="Times New Roman" w:eastAsia="方正仿宋_GBK" w:cs="Times New Roman"/>
          <w:sz w:val="32"/>
          <w:szCs w:val="32"/>
        </w:rPr>
        <w:t>金额</w:t>
      </w:r>
      <w:r>
        <w:rPr>
          <w:rFonts w:hint="eastAsia" w:eastAsia="方正仿宋_GBK" w:cs="Times New Roman"/>
          <w:sz w:val="32"/>
          <w:szCs w:val="32"/>
          <w:lang w:val="en-US" w:eastAsia="zh-CN"/>
        </w:rPr>
        <w:t>=补助年度该</w:t>
      </w:r>
      <w:r>
        <w:rPr>
          <w:rFonts w:hint="default" w:ascii="Times New Roman" w:hAnsi="Times New Roman" w:eastAsia="方正仿宋_GBK" w:cs="Times New Roman"/>
          <w:sz w:val="32"/>
          <w:szCs w:val="32"/>
        </w:rPr>
        <w:t>州（市）</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科技资金投入总量</w:t>
      </w:r>
      <w:r>
        <w:rPr>
          <w:rFonts w:hint="default" w:ascii="Times New Roman" w:hAnsi="Times New Roman" w:eastAsia="方正仿宋_GBK" w:cs="Times New Roman"/>
          <w:sz w:val="32"/>
          <w:szCs w:val="32"/>
        </w:rPr>
        <w:t>占</w:t>
      </w:r>
      <w:r>
        <w:rPr>
          <w:rFonts w:hint="eastAsia" w:eastAsia="方正仿宋_GBK" w:cs="Times New Roman"/>
          <w:sz w:val="32"/>
          <w:szCs w:val="32"/>
          <w:lang w:eastAsia="zh-CN"/>
        </w:rPr>
        <w:t>所有州（市）</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科技资金投入总量之和</w:t>
      </w:r>
      <w:r>
        <w:rPr>
          <w:rFonts w:hint="eastAsia" w:eastAsia="方正仿宋_GBK" w:cs="Times New Roman"/>
          <w:sz w:val="32"/>
          <w:szCs w:val="32"/>
          <w:lang w:eastAsia="zh-CN"/>
        </w:rPr>
        <w:t>的</w:t>
      </w:r>
      <w:r>
        <w:rPr>
          <w:rFonts w:hint="default" w:ascii="Times New Roman" w:hAnsi="Times New Roman" w:eastAsia="方正仿宋_GBK" w:cs="Times New Roman"/>
          <w:sz w:val="32"/>
          <w:szCs w:val="32"/>
        </w:rPr>
        <w:t>比重</w:t>
      </w:r>
      <w:r>
        <w:rPr>
          <w:rFonts w:hint="default" w:ascii="Arial" w:hAnsi="Arial" w:eastAsia="方正仿宋_GBK" w:cs="Arial"/>
          <w:color w:val="000000"/>
          <w:sz w:val="32"/>
          <w:szCs w:val="32"/>
        </w:rPr>
        <w:t>×</w:t>
      </w:r>
      <w:r>
        <w:rPr>
          <w:rFonts w:hint="default" w:ascii="Times New Roman" w:hAnsi="Times New Roman" w:eastAsia="方正仿宋_GBK" w:cs="Times New Roman"/>
          <w:sz w:val="32"/>
          <w:szCs w:val="32"/>
        </w:rPr>
        <w:t>年度</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rPr>
        <w:t>资金总额的</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color w:val="000000"/>
          <w:sz w:val="32"/>
          <w:szCs w:val="32"/>
          <w:lang w:eastAsia="zh-CN"/>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州（市）</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科技资金投入增量</w:t>
      </w:r>
      <w:r>
        <w:rPr>
          <w:rFonts w:hint="eastAsia" w:eastAsia="方正仿宋_GBK" w:cs="Times New Roman"/>
          <w:color w:val="000000"/>
          <w:sz w:val="32"/>
          <w:szCs w:val="32"/>
          <w:lang w:eastAsia="zh-CN"/>
        </w:rPr>
        <w:t>补助</w:t>
      </w:r>
      <w:r>
        <w:rPr>
          <w:rFonts w:hint="default" w:ascii="Times New Roman" w:hAnsi="Times New Roman" w:eastAsia="方正仿宋_GBK" w:cs="Times New Roman"/>
          <w:sz w:val="32"/>
          <w:szCs w:val="32"/>
        </w:rPr>
        <w:t>金额</w:t>
      </w:r>
      <w:r>
        <w:rPr>
          <w:rFonts w:hint="eastAsia" w:eastAsia="方正仿宋_GBK" w:cs="Times New Roman"/>
          <w:sz w:val="32"/>
          <w:szCs w:val="32"/>
          <w:lang w:val="en-US" w:eastAsia="zh-CN"/>
        </w:rPr>
        <w:t>=补助年度该</w:t>
      </w:r>
      <w:r>
        <w:rPr>
          <w:rFonts w:hint="default" w:ascii="Times New Roman" w:hAnsi="Times New Roman" w:eastAsia="方正仿宋_GBK" w:cs="Times New Roman"/>
          <w:sz w:val="32"/>
          <w:szCs w:val="32"/>
        </w:rPr>
        <w:t>州（市）</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科技资金投入增量</w:t>
      </w:r>
      <w:r>
        <w:rPr>
          <w:rFonts w:hint="eastAsia" w:eastAsia="方正仿宋_GBK" w:cs="Times New Roman"/>
          <w:sz w:val="32"/>
          <w:szCs w:val="32"/>
          <w:lang w:eastAsia="zh-CN"/>
        </w:rPr>
        <w:t>占</w:t>
      </w:r>
      <w:r>
        <w:rPr>
          <w:rFonts w:hint="default" w:ascii="Times New Roman" w:hAnsi="Times New Roman" w:eastAsia="方正仿宋_GBK" w:cs="Times New Roman"/>
          <w:color w:val="000000"/>
          <w:sz w:val="32"/>
          <w:szCs w:val="32"/>
          <w:lang w:val="en-US" w:eastAsia="zh-CN"/>
        </w:rPr>
        <w:t>所有</w:t>
      </w:r>
      <w:r>
        <w:rPr>
          <w:rFonts w:hint="default" w:ascii="Times New Roman" w:hAnsi="Times New Roman" w:eastAsia="方正仿宋_GBK" w:cs="Times New Roman"/>
          <w:color w:val="000000"/>
          <w:sz w:val="32"/>
          <w:szCs w:val="32"/>
          <w:lang w:eastAsia="zh-CN"/>
        </w:rPr>
        <w:t>正增长</w:t>
      </w:r>
      <w:r>
        <w:rPr>
          <w:rFonts w:hint="default" w:ascii="Times New Roman" w:hAnsi="Times New Roman" w:eastAsia="方正仿宋_GBK" w:cs="Times New Roman"/>
          <w:sz w:val="32"/>
          <w:szCs w:val="32"/>
        </w:rPr>
        <w:t>州（市）</w:t>
      </w:r>
      <w:r>
        <w:rPr>
          <w:rFonts w:hint="eastAsia" w:eastAsia="方正仿宋_GBK" w:cs="Times New Roman"/>
          <w:kern w:val="2"/>
          <w:sz w:val="32"/>
          <w:szCs w:val="32"/>
          <w:lang w:val="en-US" w:eastAsia="zh-CN" w:bidi="ar-SA"/>
        </w:rPr>
        <w:t>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科技资金投入增量</w:t>
      </w:r>
      <w:r>
        <w:rPr>
          <w:rFonts w:hint="default" w:ascii="Times New Roman" w:hAnsi="Times New Roman" w:eastAsia="方正仿宋_GBK" w:cs="Times New Roman"/>
          <w:sz w:val="32"/>
          <w:szCs w:val="32"/>
          <w:lang w:eastAsia="zh-CN"/>
        </w:rPr>
        <w:t>总和</w:t>
      </w:r>
      <w:r>
        <w:rPr>
          <w:rFonts w:hint="eastAsia" w:eastAsia="方正仿宋_GBK" w:cs="Times New Roman"/>
          <w:sz w:val="32"/>
          <w:szCs w:val="32"/>
          <w:lang w:eastAsia="zh-CN"/>
        </w:rPr>
        <w:t>的比重</w:t>
      </w:r>
      <w:r>
        <w:rPr>
          <w:rFonts w:hint="default" w:ascii="Arial" w:hAnsi="Arial" w:eastAsia="方正仿宋_GBK" w:cs="Arial"/>
          <w:color w:val="000000"/>
          <w:sz w:val="32"/>
          <w:szCs w:val="32"/>
        </w:rPr>
        <w:t>×</w:t>
      </w:r>
      <w:r>
        <w:rPr>
          <w:rFonts w:hint="default" w:ascii="Times New Roman" w:hAnsi="Times New Roman" w:eastAsia="方正仿宋_GBK" w:cs="Times New Roman"/>
          <w:sz w:val="32"/>
          <w:szCs w:val="32"/>
        </w:rPr>
        <w:t>年度</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rPr>
        <w:t>资金总额的</w:t>
      </w:r>
      <w:r>
        <w:rPr>
          <w:rFonts w:hint="eastAsia" w:eastAsia="方正仿宋_GBK" w:cs="Times New Roman"/>
          <w:sz w:val="32"/>
          <w:szCs w:val="32"/>
          <w:lang w:val="en-US" w:eastAsia="zh-CN"/>
        </w:rPr>
        <w:t>5</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eastAsia="zh-CN"/>
        </w:rPr>
        <w:t>。</w:t>
      </w:r>
      <w:r>
        <w:rPr>
          <w:rFonts w:hint="eastAsia" w:eastAsia="方正仿宋_GBK" w:cs="Times New Roman"/>
          <w:kern w:val="2"/>
          <w:sz w:val="32"/>
          <w:szCs w:val="32"/>
          <w:lang w:val="en-US" w:eastAsia="zh-CN" w:bidi="ar-SA"/>
        </w:rPr>
        <w:t>州（市）本级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w:t>
      </w:r>
      <w:r>
        <w:rPr>
          <w:rFonts w:hint="eastAsia" w:eastAsia="方正仿宋_GBK" w:cs="Times New Roman"/>
          <w:color w:val="000000"/>
          <w:sz w:val="32"/>
          <w:szCs w:val="32"/>
          <w:lang w:eastAsia="zh-CN"/>
        </w:rPr>
        <w:t>为</w:t>
      </w:r>
      <w:r>
        <w:rPr>
          <w:rFonts w:hint="default" w:ascii="Times New Roman" w:hAnsi="Times New Roman" w:eastAsia="方正仿宋_GBK" w:cs="Times New Roman"/>
          <w:color w:val="000000"/>
          <w:sz w:val="32"/>
          <w:szCs w:val="32"/>
          <w:lang w:eastAsia="zh-CN"/>
        </w:rPr>
        <w:t>负</w:t>
      </w:r>
      <w:r>
        <w:rPr>
          <w:rFonts w:hint="default" w:ascii="Times New Roman" w:hAnsi="Times New Roman" w:eastAsia="方正仿宋_GBK" w:cs="Times New Roman"/>
          <w:color w:val="000000"/>
          <w:sz w:val="32"/>
          <w:szCs w:val="32"/>
        </w:rPr>
        <w:t>增长</w:t>
      </w:r>
      <w:r>
        <w:rPr>
          <w:rFonts w:hint="eastAsia" w:eastAsia="方正仿宋_GBK" w:cs="Times New Roman"/>
          <w:color w:val="000000"/>
          <w:sz w:val="32"/>
          <w:szCs w:val="32"/>
          <w:lang w:eastAsia="zh-CN"/>
        </w:rPr>
        <w:t>或</w:t>
      </w:r>
      <w:r>
        <w:rPr>
          <w:rFonts w:hint="default" w:ascii="Times New Roman" w:hAnsi="Times New Roman" w:eastAsia="方正仿宋_GBK" w:cs="Times New Roman"/>
          <w:color w:val="000000"/>
          <w:sz w:val="32"/>
          <w:szCs w:val="32"/>
          <w:lang w:eastAsia="zh-CN"/>
        </w:rPr>
        <w:t>零增长</w:t>
      </w:r>
      <w:r>
        <w:rPr>
          <w:rFonts w:hint="eastAsia" w:eastAsia="方正仿宋_GBK" w:cs="Times New Roman"/>
          <w:color w:val="000000"/>
          <w:sz w:val="32"/>
          <w:szCs w:val="32"/>
          <w:lang w:eastAsia="zh-CN"/>
        </w:rPr>
        <w:t>的州（市），</w:t>
      </w:r>
      <w:r>
        <w:rPr>
          <w:rFonts w:hint="default" w:ascii="Times New Roman" w:hAnsi="Times New Roman" w:eastAsia="方正仿宋_GBK" w:cs="Times New Roman"/>
          <w:color w:val="000000"/>
          <w:sz w:val="32"/>
          <w:szCs w:val="32"/>
        </w:rPr>
        <w:t>不</w:t>
      </w:r>
      <w:r>
        <w:rPr>
          <w:rFonts w:hint="eastAsia" w:eastAsia="方正仿宋_GBK" w:cs="Times New Roman"/>
          <w:color w:val="000000"/>
          <w:sz w:val="32"/>
          <w:szCs w:val="32"/>
          <w:lang w:eastAsia="zh-CN"/>
        </w:rPr>
        <w:t>参与</w:t>
      </w:r>
      <w:r>
        <w:rPr>
          <w:rFonts w:hint="eastAsia" w:eastAsia="方正仿宋_GBK" w:cs="Times New Roman"/>
          <w:color w:val="000000"/>
          <w:sz w:val="32"/>
          <w:szCs w:val="32"/>
          <w:lang w:val="en-US" w:eastAsia="zh-CN"/>
        </w:rPr>
        <w:t>本项</w:t>
      </w:r>
      <w:r>
        <w:rPr>
          <w:rFonts w:hint="eastAsia" w:eastAsia="方正仿宋_GBK" w:cs="Times New Roman"/>
          <w:color w:val="000000"/>
          <w:sz w:val="32"/>
          <w:szCs w:val="32"/>
          <w:lang w:eastAsia="zh-CN"/>
        </w:rPr>
        <w:t>成效指标分配。</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olor w:val="auto"/>
          <w:szCs w:val="32"/>
          <w:lang w:val="en-US" w:eastAsia="zh-CN"/>
        </w:rPr>
      </w:pPr>
      <w:r>
        <w:rPr>
          <w:rFonts w:hint="eastAsia" w:eastAsia="方正仿宋_GBK"/>
          <w:color w:val="auto"/>
          <w:szCs w:val="32"/>
        </w:rPr>
        <w:t>4.</w:t>
      </w:r>
      <w:r>
        <w:rPr>
          <w:rFonts w:eastAsia="方正仿宋_GBK"/>
          <w:color w:val="auto"/>
          <w:szCs w:val="32"/>
        </w:rPr>
        <w:t>州（市）</w:t>
      </w:r>
      <w:r>
        <w:rPr>
          <w:rFonts w:hint="eastAsia" w:eastAsia="方正仿宋_GBK"/>
          <w:color w:val="auto"/>
          <w:szCs w:val="32"/>
        </w:rPr>
        <w:t>本级</w:t>
      </w:r>
      <w:r>
        <w:rPr>
          <w:rFonts w:eastAsia="方正仿宋_GBK"/>
          <w:color w:val="auto"/>
          <w:szCs w:val="32"/>
        </w:rPr>
        <w:t>财政</w:t>
      </w:r>
      <w:r>
        <w:rPr>
          <w:rFonts w:hint="eastAsia" w:eastAsia="方正仿宋_GBK"/>
          <w:color w:val="auto"/>
          <w:szCs w:val="32"/>
        </w:rPr>
        <w:t>科技资金投入增速补助</w:t>
      </w:r>
      <w:r>
        <w:rPr>
          <w:rFonts w:eastAsia="方正仿宋_GBK"/>
          <w:color w:val="auto"/>
          <w:szCs w:val="32"/>
        </w:rPr>
        <w:t>金额</w:t>
      </w:r>
      <w:r>
        <w:rPr>
          <w:rFonts w:hint="eastAsia" w:eastAsia="方正仿宋_GBK"/>
          <w:color w:val="auto"/>
          <w:szCs w:val="32"/>
        </w:rPr>
        <w:t>=补助年度该</w:t>
      </w:r>
      <w:r>
        <w:rPr>
          <w:rFonts w:eastAsia="方正仿宋_GBK"/>
          <w:color w:val="auto"/>
          <w:szCs w:val="32"/>
        </w:rPr>
        <w:t>州（市）</w:t>
      </w:r>
      <w:r>
        <w:rPr>
          <w:rFonts w:hint="eastAsia" w:eastAsia="方正仿宋_GBK"/>
          <w:color w:val="auto"/>
          <w:szCs w:val="32"/>
        </w:rPr>
        <w:t>本级</w:t>
      </w:r>
      <w:r>
        <w:rPr>
          <w:rFonts w:eastAsia="方正仿宋_GBK"/>
          <w:color w:val="auto"/>
          <w:szCs w:val="32"/>
        </w:rPr>
        <w:t>财政</w:t>
      </w:r>
      <w:r>
        <w:rPr>
          <w:rFonts w:hint="eastAsia" w:eastAsia="方正仿宋_GBK"/>
          <w:color w:val="auto"/>
          <w:szCs w:val="32"/>
        </w:rPr>
        <w:t>科技资金投入增速</w:t>
      </w:r>
      <w:r>
        <w:rPr>
          <w:rFonts w:hint="eastAsia" w:eastAsia="方正仿宋_GBK"/>
          <w:color w:val="auto"/>
          <w:szCs w:val="32"/>
          <w:lang w:val="en-US" w:eastAsia="zh-CN"/>
        </w:rPr>
        <w:t>测算</w:t>
      </w:r>
      <w:r>
        <w:rPr>
          <w:rFonts w:hint="eastAsia" w:eastAsia="方正仿宋_GBK"/>
          <w:color w:val="auto"/>
          <w:szCs w:val="32"/>
        </w:rPr>
        <w:t>分值占</w:t>
      </w:r>
      <w:r>
        <w:rPr>
          <w:rFonts w:eastAsia="方正仿宋_GBK"/>
          <w:color w:val="auto"/>
          <w:szCs w:val="32"/>
        </w:rPr>
        <w:t>所有正增长州（市）</w:t>
      </w:r>
      <w:r>
        <w:rPr>
          <w:rFonts w:hint="eastAsia" w:eastAsia="方正仿宋_GBK"/>
          <w:color w:val="auto"/>
          <w:szCs w:val="32"/>
        </w:rPr>
        <w:t>本级</w:t>
      </w:r>
      <w:r>
        <w:rPr>
          <w:rFonts w:eastAsia="方正仿宋_GBK"/>
          <w:color w:val="auto"/>
          <w:szCs w:val="32"/>
        </w:rPr>
        <w:t>财政</w:t>
      </w:r>
      <w:r>
        <w:rPr>
          <w:rFonts w:hint="eastAsia" w:eastAsia="方正仿宋_GBK"/>
          <w:color w:val="auto"/>
          <w:szCs w:val="32"/>
        </w:rPr>
        <w:t>科技资金投入</w:t>
      </w:r>
      <w:r>
        <w:rPr>
          <w:rFonts w:hint="eastAsia" w:eastAsia="方正仿宋_GBK"/>
          <w:color w:val="auto"/>
          <w:szCs w:val="32"/>
          <w:lang w:val="en-US" w:eastAsia="zh-CN"/>
        </w:rPr>
        <w:t>测速</w:t>
      </w:r>
      <w:r>
        <w:rPr>
          <w:rFonts w:hint="eastAsia" w:eastAsia="方正仿宋_GBK"/>
          <w:color w:val="auto"/>
          <w:szCs w:val="32"/>
        </w:rPr>
        <w:t>分值</w:t>
      </w:r>
      <w:r>
        <w:rPr>
          <w:rFonts w:eastAsia="方正仿宋_GBK"/>
          <w:color w:val="auto"/>
          <w:szCs w:val="32"/>
        </w:rPr>
        <w:t>总和</w:t>
      </w:r>
      <w:r>
        <w:rPr>
          <w:rFonts w:hint="eastAsia" w:eastAsia="方正仿宋_GBK"/>
          <w:color w:val="auto"/>
          <w:szCs w:val="32"/>
        </w:rPr>
        <w:t>的比重</w:t>
      </w:r>
      <w:r>
        <w:rPr>
          <w:rFonts w:ascii="Arial" w:hAnsi="Arial" w:eastAsia="方正仿宋_GBK" w:cs="Arial"/>
          <w:color w:val="auto"/>
          <w:szCs w:val="32"/>
        </w:rPr>
        <w:t>×</w:t>
      </w:r>
      <w:r>
        <w:rPr>
          <w:rFonts w:eastAsia="方正仿宋_GBK"/>
          <w:color w:val="auto"/>
          <w:szCs w:val="32"/>
        </w:rPr>
        <w:t>年度</w:t>
      </w:r>
      <w:r>
        <w:rPr>
          <w:rFonts w:hint="eastAsia" w:eastAsia="方正仿宋_GBK"/>
          <w:color w:val="auto"/>
          <w:szCs w:val="32"/>
        </w:rPr>
        <w:t>补助</w:t>
      </w:r>
      <w:r>
        <w:rPr>
          <w:rFonts w:eastAsia="方正仿宋_GBK"/>
          <w:color w:val="auto"/>
          <w:szCs w:val="32"/>
        </w:rPr>
        <w:t>资金总额的</w:t>
      </w:r>
      <w:r>
        <w:rPr>
          <w:rFonts w:hint="eastAsia" w:eastAsia="方正仿宋_GBK"/>
          <w:color w:val="auto"/>
          <w:szCs w:val="32"/>
        </w:rPr>
        <w:t>5</w:t>
      </w:r>
      <w:r>
        <w:rPr>
          <w:rFonts w:eastAsia="方正仿宋_GBK"/>
          <w:color w:val="auto"/>
          <w:szCs w:val="32"/>
        </w:rPr>
        <w:t>%</w:t>
      </w:r>
      <w:r>
        <w:rPr>
          <w:rFonts w:hint="eastAsia" w:eastAsia="方正仿宋_GBK"/>
          <w:color w:val="auto"/>
          <w:szCs w:val="32"/>
        </w:rPr>
        <w:t>。</w:t>
      </w:r>
      <w:r>
        <w:rPr>
          <w:rFonts w:hint="eastAsia" w:eastAsia="方正仿宋_GBK" w:cs="Times New Roman"/>
          <w:kern w:val="2"/>
          <w:sz w:val="32"/>
          <w:szCs w:val="32"/>
          <w:lang w:val="en-US" w:eastAsia="zh-CN" w:bidi="ar-SA"/>
        </w:rPr>
        <w:t>州（市）本级</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科技资金投入</w:t>
      </w:r>
      <w:r>
        <w:rPr>
          <w:rFonts w:hint="eastAsia" w:eastAsia="方正仿宋_GBK" w:cs="Times New Roman"/>
          <w:color w:val="000000"/>
          <w:sz w:val="32"/>
          <w:szCs w:val="32"/>
          <w:lang w:eastAsia="zh-CN"/>
        </w:rPr>
        <w:t>为</w:t>
      </w:r>
      <w:r>
        <w:rPr>
          <w:rFonts w:hint="default" w:ascii="Times New Roman" w:hAnsi="Times New Roman" w:eastAsia="方正仿宋_GBK" w:cs="Times New Roman"/>
          <w:color w:val="000000"/>
          <w:sz w:val="32"/>
          <w:szCs w:val="32"/>
          <w:lang w:eastAsia="zh-CN"/>
        </w:rPr>
        <w:t>负</w:t>
      </w:r>
      <w:r>
        <w:rPr>
          <w:rFonts w:hint="default" w:ascii="Times New Roman" w:hAnsi="Times New Roman" w:eastAsia="方正仿宋_GBK" w:cs="Times New Roman"/>
          <w:color w:val="000000"/>
          <w:sz w:val="32"/>
          <w:szCs w:val="32"/>
        </w:rPr>
        <w:t>增长</w:t>
      </w:r>
      <w:r>
        <w:rPr>
          <w:rFonts w:hint="eastAsia" w:eastAsia="方正仿宋_GBK" w:cs="Times New Roman"/>
          <w:color w:val="000000"/>
          <w:sz w:val="32"/>
          <w:szCs w:val="32"/>
          <w:lang w:eastAsia="zh-CN"/>
        </w:rPr>
        <w:t>或</w:t>
      </w:r>
      <w:r>
        <w:rPr>
          <w:rFonts w:hint="default" w:ascii="Times New Roman" w:hAnsi="Times New Roman" w:eastAsia="方正仿宋_GBK" w:cs="Times New Roman"/>
          <w:color w:val="000000"/>
          <w:sz w:val="32"/>
          <w:szCs w:val="32"/>
          <w:lang w:eastAsia="zh-CN"/>
        </w:rPr>
        <w:t>零增长</w:t>
      </w:r>
      <w:r>
        <w:rPr>
          <w:rFonts w:hint="eastAsia" w:eastAsia="方正仿宋_GBK" w:cs="Times New Roman"/>
          <w:color w:val="000000"/>
          <w:sz w:val="32"/>
          <w:szCs w:val="32"/>
          <w:lang w:eastAsia="zh-CN"/>
        </w:rPr>
        <w:t>的州（市），</w:t>
      </w:r>
      <w:r>
        <w:rPr>
          <w:rFonts w:hint="default" w:ascii="Times New Roman" w:hAnsi="Times New Roman" w:eastAsia="方正仿宋_GBK" w:cs="Times New Roman"/>
          <w:color w:val="000000"/>
          <w:sz w:val="32"/>
          <w:szCs w:val="32"/>
        </w:rPr>
        <w:t>不</w:t>
      </w:r>
      <w:r>
        <w:rPr>
          <w:rFonts w:hint="eastAsia" w:eastAsia="方正仿宋_GBK" w:cs="Times New Roman"/>
          <w:color w:val="000000"/>
          <w:sz w:val="32"/>
          <w:szCs w:val="32"/>
          <w:lang w:eastAsia="zh-CN"/>
        </w:rPr>
        <w:t>参与</w:t>
      </w:r>
      <w:r>
        <w:rPr>
          <w:rFonts w:hint="eastAsia" w:eastAsia="方正仿宋_GBK" w:cs="Times New Roman"/>
          <w:color w:val="000000"/>
          <w:sz w:val="32"/>
          <w:szCs w:val="32"/>
          <w:lang w:val="en-US" w:eastAsia="zh-CN"/>
        </w:rPr>
        <w:t>本项</w:t>
      </w:r>
      <w:r>
        <w:rPr>
          <w:rFonts w:hint="eastAsia" w:eastAsia="方正仿宋_GBK" w:cs="Times New Roman"/>
          <w:color w:val="000000"/>
          <w:sz w:val="32"/>
          <w:szCs w:val="32"/>
          <w:lang w:eastAsia="zh-CN"/>
        </w:rPr>
        <w:t>成效指标分配。</w:t>
      </w:r>
      <w:r>
        <w:rPr>
          <w:rFonts w:eastAsia="方正仿宋_GBK"/>
          <w:color w:val="auto"/>
          <w:szCs w:val="32"/>
        </w:rPr>
        <w:t>州（市）</w:t>
      </w:r>
      <w:r>
        <w:rPr>
          <w:rFonts w:hint="eastAsia" w:eastAsia="方正仿宋_GBK"/>
          <w:color w:val="auto"/>
          <w:szCs w:val="32"/>
        </w:rPr>
        <w:t>本级</w:t>
      </w:r>
      <w:r>
        <w:rPr>
          <w:rFonts w:eastAsia="方正仿宋_GBK"/>
          <w:color w:val="auto"/>
          <w:szCs w:val="32"/>
        </w:rPr>
        <w:t>财政</w:t>
      </w:r>
      <w:r>
        <w:rPr>
          <w:rFonts w:hint="eastAsia" w:eastAsia="方正仿宋_GBK"/>
          <w:color w:val="auto"/>
          <w:szCs w:val="32"/>
        </w:rPr>
        <w:t>科技资金投入</w:t>
      </w:r>
      <w:r>
        <w:rPr>
          <w:rFonts w:hint="eastAsia" w:eastAsia="方正仿宋_GBK"/>
          <w:color w:val="auto"/>
          <w:szCs w:val="32"/>
          <w:lang w:eastAsia="zh-CN"/>
        </w:rPr>
        <w:t>正增长，</w:t>
      </w:r>
      <w:r>
        <w:rPr>
          <w:rFonts w:hint="eastAsia" w:eastAsia="方正仿宋_GBK"/>
          <w:color w:val="auto"/>
          <w:szCs w:val="32"/>
        </w:rPr>
        <w:t>增速</w:t>
      </w:r>
      <w:r>
        <w:rPr>
          <w:rFonts w:hint="eastAsia" w:eastAsia="方正仿宋_GBK"/>
          <w:color w:val="auto"/>
          <w:szCs w:val="32"/>
          <w:lang w:val="en-US" w:eastAsia="zh-CN"/>
        </w:rPr>
        <w:t>测算</w:t>
      </w:r>
      <w:r>
        <w:rPr>
          <w:rFonts w:hint="eastAsia" w:eastAsia="方正仿宋_GBK"/>
          <w:color w:val="auto"/>
          <w:szCs w:val="32"/>
        </w:rPr>
        <w:t>分值</w:t>
      </w:r>
      <w:r>
        <w:rPr>
          <w:rFonts w:hint="eastAsia" w:eastAsia="方正仿宋_GBK"/>
          <w:color w:val="auto"/>
          <w:szCs w:val="32"/>
          <w:lang w:val="en-US" w:eastAsia="zh-CN"/>
        </w:rPr>
        <w:t>测算方法如下：</w:t>
      </w:r>
    </w:p>
    <w:p>
      <w:pPr>
        <w:pStyle w:val="4"/>
        <w:spacing w:after="0" w:line="580" w:lineRule="exact"/>
        <w:ind w:firstLine="632" w:firstLineChars="200"/>
        <w:rPr>
          <w:rFonts w:hint="eastAsia" w:eastAsia="方正仿宋_GBK"/>
          <w:color w:val="auto"/>
          <w:szCs w:val="32"/>
          <w:lang w:val="en-US" w:eastAsia="zh-CN"/>
        </w:rPr>
      </w:pPr>
      <w:r>
        <w:rPr>
          <w:rFonts w:hint="eastAsia" w:eastAsia="方正仿宋_GBK"/>
          <w:color w:val="auto"/>
          <w:szCs w:val="32"/>
          <w:lang w:val="en-US" w:eastAsia="zh-CN"/>
        </w:rPr>
        <w:t>（1）0</w:t>
      </w:r>
      <w:r>
        <w:rPr>
          <w:rFonts w:hint="eastAsia" w:eastAsia="方正仿宋_GBK"/>
          <w:color w:val="auto"/>
          <w:szCs w:val="32"/>
        </w:rPr>
        <w:t>＜州</w:t>
      </w:r>
      <w:r>
        <w:rPr>
          <w:rFonts w:hint="eastAsia" w:eastAsia="方正仿宋_GBK"/>
          <w:color w:val="auto"/>
          <w:szCs w:val="32"/>
          <w:lang w:eastAsia="zh-CN"/>
        </w:rPr>
        <w:t>（</w:t>
      </w:r>
      <w:r>
        <w:rPr>
          <w:rFonts w:hint="eastAsia" w:eastAsia="方正仿宋_GBK"/>
          <w:color w:val="auto"/>
          <w:szCs w:val="32"/>
        </w:rPr>
        <w:t>市</w:t>
      </w:r>
      <w:r>
        <w:rPr>
          <w:rFonts w:hint="eastAsia" w:eastAsia="方正仿宋_GBK"/>
          <w:color w:val="auto"/>
          <w:szCs w:val="32"/>
          <w:lang w:eastAsia="zh-CN"/>
        </w:rPr>
        <w:t>）</w:t>
      </w:r>
      <w:r>
        <w:rPr>
          <w:rFonts w:hint="eastAsia" w:eastAsia="方正仿宋_GBK"/>
          <w:color w:val="auto"/>
          <w:szCs w:val="32"/>
        </w:rPr>
        <w:t>本级财政科技资金投入增速≤</w:t>
      </w:r>
      <w:r>
        <w:rPr>
          <w:rFonts w:hint="eastAsia" w:eastAsia="方正仿宋_GBK"/>
          <w:color w:val="auto"/>
          <w:szCs w:val="32"/>
          <w:lang w:val="en-US" w:eastAsia="zh-CN"/>
        </w:rPr>
        <w:t>5%</w:t>
      </w:r>
      <w:r>
        <w:rPr>
          <w:rFonts w:hint="eastAsia" w:eastAsia="方正仿宋_GBK"/>
          <w:color w:val="auto"/>
          <w:szCs w:val="32"/>
        </w:rPr>
        <w:t>，</w:t>
      </w:r>
      <w:r>
        <w:rPr>
          <w:rFonts w:hint="eastAsia" w:eastAsia="方正仿宋_GBK"/>
          <w:color w:val="auto"/>
          <w:szCs w:val="32"/>
          <w:lang w:val="en-US" w:eastAsia="zh-CN"/>
        </w:rPr>
        <w:t>测算</w:t>
      </w:r>
      <w:r>
        <w:rPr>
          <w:rFonts w:hint="eastAsia" w:eastAsia="方正仿宋_GBK"/>
          <w:color w:val="auto"/>
          <w:szCs w:val="32"/>
        </w:rPr>
        <w:t>分值为</w:t>
      </w:r>
      <w:r>
        <w:rPr>
          <w:rFonts w:hint="eastAsia" w:eastAsia="方正仿宋_GBK"/>
          <w:color w:val="auto"/>
          <w:szCs w:val="32"/>
          <w:lang w:val="en-US" w:eastAsia="zh-CN"/>
        </w:rPr>
        <w:t>0.5</w:t>
      </w:r>
      <w:r>
        <w:rPr>
          <w:rFonts w:hint="eastAsia" w:eastAsia="方正仿宋_GBK"/>
          <w:color w:val="auto"/>
          <w:szCs w:val="32"/>
          <w:lang w:eastAsia="zh-CN"/>
        </w:rPr>
        <w:t>。</w:t>
      </w:r>
    </w:p>
    <w:p>
      <w:pPr>
        <w:pStyle w:val="4"/>
        <w:spacing w:after="0" w:line="580" w:lineRule="exact"/>
        <w:ind w:firstLine="632" w:firstLineChars="200"/>
        <w:rPr>
          <w:rFonts w:hint="eastAsia" w:eastAsia="方正仿宋_GBK"/>
          <w:color w:val="auto"/>
          <w:szCs w:val="32"/>
          <w:lang w:eastAsia="zh-CN"/>
        </w:rPr>
      </w:pPr>
      <w:r>
        <w:rPr>
          <w:rFonts w:hint="eastAsia" w:eastAsia="方正仿宋_GBK"/>
          <w:color w:val="auto"/>
          <w:szCs w:val="32"/>
          <w:lang w:val="en-US" w:eastAsia="zh-CN"/>
        </w:rPr>
        <w:t>（2）5%</w:t>
      </w:r>
      <w:r>
        <w:rPr>
          <w:rFonts w:hint="eastAsia" w:eastAsia="方正仿宋_GBK"/>
          <w:color w:val="auto"/>
          <w:szCs w:val="32"/>
        </w:rPr>
        <w:t>＜州</w:t>
      </w:r>
      <w:r>
        <w:rPr>
          <w:rFonts w:hint="eastAsia" w:eastAsia="方正仿宋_GBK"/>
          <w:color w:val="auto"/>
          <w:szCs w:val="32"/>
          <w:lang w:eastAsia="zh-CN"/>
        </w:rPr>
        <w:t>（</w:t>
      </w:r>
      <w:r>
        <w:rPr>
          <w:rFonts w:hint="eastAsia" w:eastAsia="方正仿宋_GBK"/>
          <w:color w:val="auto"/>
          <w:szCs w:val="32"/>
        </w:rPr>
        <w:t>市</w:t>
      </w:r>
      <w:r>
        <w:rPr>
          <w:rFonts w:hint="eastAsia" w:eastAsia="方正仿宋_GBK"/>
          <w:color w:val="auto"/>
          <w:szCs w:val="32"/>
          <w:lang w:eastAsia="zh-CN"/>
        </w:rPr>
        <w:t>）</w:t>
      </w:r>
      <w:r>
        <w:rPr>
          <w:rFonts w:hint="eastAsia" w:eastAsia="方正仿宋_GBK"/>
          <w:color w:val="auto"/>
          <w:szCs w:val="32"/>
        </w:rPr>
        <w:t>本级财政科技资金投入增速≤</w:t>
      </w:r>
      <w:r>
        <w:rPr>
          <w:rFonts w:hint="eastAsia" w:eastAsia="方正仿宋_GBK"/>
          <w:color w:val="auto"/>
          <w:szCs w:val="32"/>
          <w:lang w:val="en-US" w:eastAsia="zh-CN"/>
        </w:rPr>
        <w:t>10%</w:t>
      </w:r>
      <w:r>
        <w:rPr>
          <w:rFonts w:hint="eastAsia" w:eastAsia="方正仿宋_GBK"/>
          <w:color w:val="auto"/>
          <w:szCs w:val="32"/>
        </w:rPr>
        <w:t>，</w:t>
      </w:r>
      <w:r>
        <w:rPr>
          <w:rFonts w:hint="eastAsia" w:eastAsia="方正仿宋_GBK"/>
          <w:color w:val="auto"/>
          <w:szCs w:val="32"/>
          <w:lang w:val="en-US" w:eastAsia="zh-CN"/>
        </w:rPr>
        <w:t>测算</w:t>
      </w:r>
      <w:r>
        <w:rPr>
          <w:rFonts w:hint="eastAsia" w:eastAsia="方正仿宋_GBK"/>
          <w:color w:val="auto"/>
          <w:szCs w:val="32"/>
        </w:rPr>
        <w:t>分值为</w:t>
      </w:r>
      <w:r>
        <w:rPr>
          <w:rFonts w:hint="eastAsia" w:eastAsia="方正仿宋_GBK"/>
          <w:color w:val="auto"/>
          <w:szCs w:val="32"/>
          <w:lang w:val="en-US" w:eastAsia="zh-CN"/>
        </w:rPr>
        <w:t>1</w:t>
      </w:r>
      <w:r>
        <w:rPr>
          <w:rFonts w:hint="eastAsia" w:eastAsia="方正仿宋_GBK"/>
          <w:color w:val="auto"/>
          <w:szCs w:val="32"/>
          <w:lang w:eastAsia="zh-CN"/>
        </w:rPr>
        <w:t>。</w:t>
      </w:r>
    </w:p>
    <w:p>
      <w:pPr>
        <w:pStyle w:val="4"/>
        <w:spacing w:after="0" w:line="580" w:lineRule="exact"/>
        <w:ind w:firstLine="632" w:firstLineChars="200"/>
        <w:rPr>
          <w:rFonts w:hint="eastAsia" w:eastAsia="方正仿宋_GBK"/>
          <w:color w:val="auto"/>
          <w:szCs w:val="32"/>
          <w:lang w:eastAsia="zh-CN"/>
        </w:rPr>
      </w:pPr>
      <w:r>
        <w:rPr>
          <w:rFonts w:hint="eastAsia" w:eastAsia="方正仿宋_GBK"/>
          <w:color w:val="auto"/>
          <w:szCs w:val="32"/>
          <w:lang w:eastAsia="zh-CN"/>
        </w:rPr>
        <w:t>（</w:t>
      </w:r>
      <w:r>
        <w:rPr>
          <w:rFonts w:hint="eastAsia" w:eastAsia="方正仿宋_GBK"/>
          <w:color w:val="auto"/>
          <w:szCs w:val="32"/>
          <w:lang w:val="en-US" w:eastAsia="zh-CN"/>
        </w:rPr>
        <w:t>3</w:t>
      </w:r>
      <w:r>
        <w:rPr>
          <w:rFonts w:hint="eastAsia" w:eastAsia="方正仿宋_GBK"/>
          <w:color w:val="auto"/>
          <w:szCs w:val="32"/>
          <w:lang w:eastAsia="zh-CN"/>
        </w:rPr>
        <w:t>）</w:t>
      </w:r>
      <w:r>
        <w:rPr>
          <w:rFonts w:hint="eastAsia" w:eastAsia="方正仿宋_GBK"/>
          <w:color w:val="auto"/>
          <w:szCs w:val="32"/>
          <w:lang w:val="en-US" w:eastAsia="zh-CN"/>
        </w:rPr>
        <w:t>10%</w:t>
      </w:r>
      <w:r>
        <w:rPr>
          <w:rFonts w:hint="eastAsia" w:eastAsia="方正仿宋_GBK"/>
          <w:color w:val="auto"/>
          <w:szCs w:val="32"/>
        </w:rPr>
        <w:t>＜州</w:t>
      </w:r>
      <w:r>
        <w:rPr>
          <w:rFonts w:hint="eastAsia" w:eastAsia="方正仿宋_GBK"/>
          <w:color w:val="auto"/>
          <w:szCs w:val="32"/>
          <w:lang w:eastAsia="zh-CN"/>
        </w:rPr>
        <w:t>（</w:t>
      </w:r>
      <w:r>
        <w:rPr>
          <w:rFonts w:hint="eastAsia" w:eastAsia="方正仿宋_GBK"/>
          <w:color w:val="auto"/>
          <w:szCs w:val="32"/>
        </w:rPr>
        <w:t>市</w:t>
      </w:r>
      <w:r>
        <w:rPr>
          <w:rFonts w:hint="eastAsia" w:eastAsia="方正仿宋_GBK"/>
          <w:color w:val="auto"/>
          <w:szCs w:val="32"/>
          <w:lang w:eastAsia="zh-CN"/>
        </w:rPr>
        <w:t>）</w:t>
      </w:r>
      <w:r>
        <w:rPr>
          <w:rFonts w:hint="eastAsia" w:eastAsia="方正仿宋_GBK"/>
          <w:color w:val="auto"/>
          <w:szCs w:val="32"/>
        </w:rPr>
        <w:t>本级财政科技资金投入增速≤2</w:t>
      </w:r>
      <w:r>
        <w:rPr>
          <w:rFonts w:hint="eastAsia" w:eastAsia="方正仿宋_GBK"/>
          <w:color w:val="auto"/>
          <w:szCs w:val="32"/>
          <w:lang w:val="en-US" w:eastAsia="zh-CN"/>
        </w:rPr>
        <w:t>0%</w:t>
      </w:r>
      <w:r>
        <w:rPr>
          <w:rFonts w:hint="eastAsia" w:eastAsia="方正仿宋_GBK"/>
          <w:color w:val="auto"/>
          <w:szCs w:val="32"/>
        </w:rPr>
        <w:t>，</w:t>
      </w:r>
      <w:r>
        <w:rPr>
          <w:rFonts w:hint="eastAsia" w:eastAsia="方正仿宋_GBK"/>
          <w:color w:val="auto"/>
          <w:szCs w:val="32"/>
          <w:lang w:val="en-US" w:eastAsia="zh-CN"/>
        </w:rPr>
        <w:t>测算</w:t>
      </w:r>
      <w:r>
        <w:rPr>
          <w:rFonts w:hint="eastAsia" w:eastAsia="方正仿宋_GBK"/>
          <w:color w:val="auto"/>
          <w:szCs w:val="32"/>
        </w:rPr>
        <w:t>分值为</w:t>
      </w:r>
      <w:r>
        <w:rPr>
          <w:rFonts w:hint="eastAsia" w:eastAsia="方正仿宋_GBK"/>
          <w:color w:val="auto"/>
          <w:szCs w:val="32"/>
          <w:lang w:val="en-US" w:eastAsia="zh-CN"/>
        </w:rPr>
        <w:t>2</w:t>
      </w:r>
      <w:r>
        <w:rPr>
          <w:rFonts w:hint="eastAsia" w:eastAsia="方正仿宋_GBK"/>
          <w:color w:val="auto"/>
          <w:szCs w:val="32"/>
          <w:lang w:eastAsia="zh-CN"/>
        </w:rPr>
        <w:t>。</w:t>
      </w:r>
    </w:p>
    <w:p>
      <w:pPr>
        <w:pStyle w:val="4"/>
        <w:spacing w:after="0" w:line="580" w:lineRule="exact"/>
        <w:ind w:firstLine="632" w:firstLineChars="200"/>
        <w:rPr>
          <w:rFonts w:hint="eastAsia" w:eastAsia="方正仿宋_GBK"/>
          <w:color w:val="auto"/>
          <w:szCs w:val="32"/>
          <w:lang w:eastAsia="zh-CN"/>
        </w:rPr>
      </w:pPr>
      <w:r>
        <w:rPr>
          <w:rFonts w:hint="eastAsia" w:eastAsia="方正仿宋_GBK"/>
          <w:color w:val="auto"/>
          <w:szCs w:val="32"/>
          <w:lang w:eastAsia="zh-CN"/>
        </w:rPr>
        <w:t>（</w:t>
      </w:r>
      <w:r>
        <w:rPr>
          <w:rFonts w:hint="eastAsia" w:eastAsia="方正仿宋_GBK"/>
          <w:color w:val="auto"/>
          <w:szCs w:val="32"/>
          <w:lang w:val="en-US" w:eastAsia="zh-CN"/>
        </w:rPr>
        <w:t>4</w:t>
      </w:r>
      <w:r>
        <w:rPr>
          <w:rFonts w:hint="eastAsia" w:eastAsia="方正仿宋_GBK"/>
          <w:color w:val="auto"/>
          <w:szCs w:val="32"/>
          <w:lang w:eastAsia="zh-CN"/>
        </w:rPr>
        <w:t>）</w:t>
      </w:r>
      <w:r>
        <w:rPr>
          <w:rFonts w:hint="eastAsia" w:eastAsia="方正仿宋_GBK"/>
          <w:color w:val="auto"/>
          <w:szCs w:val="32"/>
        </w:rPr>
        <w:t>2</w:t>
      </w:r>
      <w:r>
        <w:rPr>
          <w:rFonts w:hint="eastAsia" w:eastAsia="方正仿宋_GBK"/>
          <w:color w:val="auto"/>
          <w:szCs w:val="32"/>
          <w:lang w:val="en-US" w:eastAsia="zh-CN"/>
        </w:rPr>
        <w:t>0%</w:t>
      </w:r>
      <w:r>
        <w:rPr>
          <w:rFonts w:hint="eastAsia" w:eastAsia="方正仿宋_GBK"/>
          <w:color w:val="auto"/>
          <w:szCs w:val="32"/>
        </w:rPr>
        <w:t>＜州</w:t>
      </w:r>
      <w:r>
        <w:rPr>
          <w:rFonts w:hint="eastAsia" w:eastAsia="方正仿宋_GBK"/>
          <w:color w:val="auto"/>
          <w:szCs w:val="32"/>
          <w:lang w:eastAsia="zh-CN"/>
        </w:rPr>
        <w:t>（</w:t>
      </w:r>
      <w:r>
        <w:rPr>
          <w:rFonts w:hint="eastAsia" w:eastAsia="方正仿宋_GBK"/>
          <w:color w:val="auto"/>
          <w:szCs w:val="32"/>
        </w:rPr>
        <w:t>市</w:t>
      </w:r>
      <w:r>
        <w:rPr>
          <w:rFonts w:hint="eastAsia" w:eastAsia="方正仿宋_GBK"/>
          <w:color w:val="auto"/>
          <w:szCs w:val="32"/>
          <w:lang w:eastAsia="zh-CN"/>
        </w:rPr>
        <w:t>）</w:t>
      </w:r>
      <w:r>
        <w:rPr>
          <w:rFonts w:hint="eastAsia" w:eastAsia="方正仿宋_GBK"/>
          <w:color w:val="auto"/>
          <w:szCs w:val="32"/>
        </w:rPr>
        <w:t>本级财政科技资金投入增速≤</w:t>
      </w:r>
      <w:r>
        <w:rPr>
          <w:rFonts w:hint="eastAsia" w:eastAsia="方正仿宋_GBK"/>
          <w:color w:val="auto"/>
          <w:szCs w:val="32"/>
          <w:lang w:val="en-US" w:eastAsia="zh-CN"/>
        </w:rPr>
        <w:t>30%</w:t>
      </w:r>
      <w:r>
        <w:rPr>
          <w:rFonts w:hint="eastAsia" w:eastAsia="方正仿宋_GBK"/>
          <w:color w:val="auto"/>
          <w:szCs w:val="32"/>
        </w:rPr>
        <w:t>，</w:t>
      </w:r>
      <w:r>
        <w:rPr>
          <w:rFonts w:hint="eastAsia" w:eastAsia="方正仿宋_GBK"/>
          <w:color w:val="auto"/>
          <w:szCs w:val="32"/>
          <w:lang w:val="en-US" w:eastAsia="zh-CN"/>
        </w:rPr>
        <w:t>测算</w:t>
      </w:r>
      <w:r>
        <w:rPr>
          <w:rFonts w:hint="eastAsia" w:eastAsia="方正仿宋_GBK"/>
          <w:color w:val="auto"/>
          <w:szCs w:val="32"/>
        </w:rPr>
        <w:t>分值为</w:t>
      </w:r>
      <w:r>
        <w:rPr>
          <w:rFonts w:hint="eastAsia" w:eastAsia="方正仿宋_GBK"/>
          <w:color w:val="auto"/>
          <w:szCs w:val="32"/>
          <w:lang w:val="en-US" w:eastAsia="zh-CN"/>
        </w:rPr>
        <w:t>3</w:t>
      </w:r>
      <w:r>
        <w:rPr>
          <w:rFonts w:hint="eastAsia" w:eastAsia="方正仿宋_GBK"/>
          <w:color w:val="auto"/>
          <w:szCs w:val="32"/>
          <w:lang w:eastAsia="zh-CN"/>
        </w:rPr>
        <w:t>。</w:t>
      </w:r>
    </w:p>
    <w:p>
      <w:pPr>
        <w:pStyle w:val="4"/>
        <w:spacing w:after="0" w:line="580" w:lineRule="exact"/>
        <w:ind w:firstLine="632" w:firstLineChars="200"/>
        <w:rPr>
          <w:rFonts w:hint="eastAsia" w:eastAsia="方正仿宋_GBK"/>
          <w:color w:val="auto"/>
          <w:szCs w:val="32"/>
          <w:lang w:eastAsia="zh-CN"/>
        </w:rPr>
      </w:pPr>
      <w:r>
        <w:rPr>
          <w:rFonts w:hint="eastAsia" w:eastAsia="方正仿宋_GBK"/>
          <w:color w:val="auto"/>
          <w:szCs w:val="32"/>
          <w:lang w:eastAsia="zh-CN"/>
        </w:rPr>
        <w:t>（</w:t>
      </w:r>
      <w:r>
        <w:rPr>
          <w:rFonts w:hint="eastAsia" w:eastAsia="方正仿宋_GBK"/>
          <w:color w:val="auto"/>
          <w:szCs w:val="32"/>
          <w:lang w:val="en-US" w:eastAsia="zh-CN"/>
        </w:rPr>
        <w:t>5</w:t>
      </w:r>
      <w:r>
        <w:rPr>
          <w:rFonts w:hint="eastAsia" w:eastAsia="方正仿宋_GBK"/>
          <w:color w:val="auto"/>
          <w:szCs w:val="32"/>
          <w:lang w:eastAsia="zh-CN"/>
        </w:rPr>
        <w:t>）</w:t>
      </w:r>
      <w:r>
        <w:rPr>
          <w:rFonts w:hint="eastAsia" w:eastAsia="方正仿宋_GBK"/>
          <w:color w:val="auto"/>
          <w:szCs w:val="32"/>
          <w:lang w:val="en-US" w:eastAsia="zh-CN"/>
        </w:rPr>
        <w:t>30%</w:t>
      </w:r>
      <w:r>
        <w:rPr>
          <w:rFonts w:hint="eastAsia" w:eastAsia="方正仿宋_GBK"/>
          <w:color w:val="auto"/>
          <w:szCs w:val="32"/>
        </w:rPr>
        <w:t>＜州</w:t>
      </w:r>
      <w:r>
        <w:rPr>
          <w:rFonts w:hint="eastAsia" w:eastAsia="方正仿宋_GBK"/>
          <w:color w:val="auto"/>
          <w:szCs w:val="32"/>
          <w:lang w:eastAsia="zh-CN"/>
        </w:rPr>
        <w:t>（</w:t>
      </w:r>
      <w:r>
        <w:rPr>
          <w:rFonts w:hint="eastAsia" w:eastAsia="方正仿宋_GBK"/>
          <w:color w:val="auto"/>
          <w:szCs w:val="32"/>
        </w:rPr>
        <w:t>市</w:t>
      </w:r>
      <w:r>
        <w:rPr>
          <w:rFonts w:hint="eastAsia" w:eastAsia="方正仿宋_GBK"/>
          <w:color w:val="auto"/>
          <w:szCs w:val="32"/>
          <w:lang w:eastAsia="zh-CN"/>
        </w:rPr>
        <w:t>）</w:t>
      </w:r>
      <w:r>
        <w:rPr>
          <w:rFonts w:hint="eastAsia" w:eastAsia="方正仿宋_GBK"/>
          <w:color w:val="auto"/>
          <w:szCs w:val="32"/>
        </w:rPr>
        <w:t>本级财政科技资金投入增速，</w:t>
      </w:r>
      <w:r>
        <w:rPr>
          <w:rFonts w:hint="eastAsia" w:eastAsia="方正仿宋_GBK"/>
          <w:color w:val="auto"/>
          <w:szCs w:val="32"/>
          <w:lang w:val="en-US" w:eastAsia="zh-CN"/>
        </w:rPr>
        <w:t>测算</w:t>
      </w:r>
      <w:r>
        <w:rPr>
          <w:rFonts w:hint="eastAsia" w:eastAsia="方正仿宋_GBK"/>
          <w:color w:val="auto"/>
          <w:szCs w:val="32"/>
        </w:rPr>
        <w:t>分值为</w:t>
      </w:r>
      <w:r>
        <w:rPr>
          <w:rFonts w:hint="eastAsia" w:eastAsia="方正仿宋_GBK"/>
          <w:color w:val="auto"/>
          <w:szCs w:val="32"/>
          <w:lang w:val="en-US" w:eastAsia="zh-CN"/>
        </w:rPr>
        <w:t>4</w:t>
      </w:r>
      <w:r>
        <w:rPr>
          <w:rFonts w:hint="eastAsia" w:eastAsia="方正仿宋_GBK"/>
          <w:color w:val="auto"/>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（二）成效因素。</w:t>
      </w:r>
      <w:r>
        <w:rPr>
          <w:rFonts w:hint="default" w:ascii="Times New Roman" w:hAnsi="Times New Roman" w:eastAsia="方正仿宋_GBK" w:cs="Times New Roman"/>
          <w:sz w:val="32"/>
          <w:szCs w:val="32"/>
          <w:lang w:val="en-US" w:eastAsia="zh-CN"/>
        </w:rPr>
        <w:t>占比</w:t>
      </w: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%，主要考量</w:t>
      </w:r>
      <w:r>
        <w:rPr>
          <w:rFonts w:hint="eastAsia" w:eastAsia="方正仿宋_GBK" w:cs="Times New Roman"/>
          <w:sz w:val="32"/>
          <w:szCs w:val="32"/>
          <w:lang w:val="en-US" w:eastAsia="zh-CN"/>
        </w:rPr>
        <w:t>补助</w:t>
      </w:r>
      <w:r>
        <w:rPr>
          <w:rFonts w:hint="eastAsia" w:eastAsia="方正仿宋_GBK" w:cs="Times New Roman"/>
          <w:kern w:val="2"/>
          <w:sz w:val="32"/>
          <w:szCs w:val="32"/>
          <w:lang w:val="en-US" w:eastAsia="zh-CN" w:bidi="ar-SA"/>
        </w:rPr>
        <w:t>年</w:t>
      </w:r>
      <w:r>
        <w:rPr>
          <w:rFonts w:hint="default" w:eastAsia="方正仿宋_GBK" w:cs="Times New Roman"/>
          <w:kern w:val="2"/>
          <w:sz w:val="32"/>
          <w:szCs w:val="32"/>
          <w:lang w:val="en-US" w:eastAsia="zh-CN" w:bidi="ar-SA"/>
        </w:rPr>
        <w:t>度州（市）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增量、</w:t>
      </w:r>
      <w:r>
        <w:rPr>
          <w:rFonts w:hint="default" w:eastAsia="方正仿宋_GBK" w:cs="Times New Roman"/>
          <w:kern w:val="2"/>
          <w:sz w:val="32"/>
          <w:szCs w:val="32"/>
          <w:lang w:val="en-US" w:eastAsia="zh-CN" w:bidi="ar-SA"/>
        </w:rPr>
        <w:t>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w:t>
      </w:r>
      <w:r>
        <w:rPr>
          <w:rFonts w:hint="eastAsia" w:ascii="Times New Roman" w:hAnsi="Times New Roman" w:eastAsia="方正仿宋_GBK" w:cs="Times New Roman"/>
          <w:sz w:val="32"/>
          <w:szCs w:val="32"/>
          <w:lang w:val="en-US" w:eastAsia="zh-CN"/>
        </w:rPr>
        <w:t>情况</w:t>
      </w:r>
      <w:r>
        <w:rPr>
          <w:rFonts w:hint="eastAsia" w:eastAsia="方正仿宋_GBK" w:cs="Times New Roman"/>
          <w:kern w:val="2"/>
          <w:sz w:val="32"/>
          <w:szCs w:val="32"/>
          <w:lang w:val="en-US" w:eastAsia="zh-CN" w:bidi="ar-SA"/>
        </w:rPr>
        <w:t>。州（市）企业研发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color w:val="000000"/>
          <w:sz w:val="32"/>
          <w:szCs w:val="32"/>
          <w:lang w:eastAsia="zh-CN"/>
        </w:rPr>
        <w:t>为</w:t>
      </w:r>
      <w:r>
        <w:rPr>
          <w:rFonts w:hint="default" w:ascii="Times New Roman" w:hAnsi="Times New Roman" w:eastAsia="方正仿宋_GBK" w:cs="Times New Roman"/>
          <w:color w:val="000000"/>
          <w:sz w:val="32"/>
          <w:szCs w:val="32"/>
          <w:lang w:eastAsia="zh-CN"/>
        </w:rPr>
        <w:t>负</w:t>
      </w:r>
      <w:r>
        <w:rPr>
          <w:rFonts w:hint="default" w:ascii="Times New Roman" w:hAnsi="Times New Roman" w:eastAsia="方正仿宋_GBK" w:cs="Times New Roman"/>
          <w:color w:val="000000"/>
          <w:sz w:val="32"/>
          <w:szCs w:val="32"/>
        </w:rPr>
        <w:t>增长</w:t>
      </w:r>
      <w:r>
        <w:rPr>
          <w:rFonts w:hint="eastAsia" w:eastAsia="方正仿宋_GBK" w:cs="Times New Roman"/>
          <w:color w:val="000000"/>
          <w:sz w:val="32"/>
          <w:szCs w:val="32"/>
          <w:lang w:eastAsia="zh-CN"/>
        </w:rPr>
        <w:t>或</w:t>
      </w:r>
      <w:r>
        <w:rPr>
          <w:rFonts w:hint="default" w:ascii="Times New Roman" w:hAnsi="Times New Roman" w:eastAsia="方正仿宋_GBK" w:cs="Times New Roman"/>
          <w:color w:val="000000"/>
          <w:sz w:val="32"/>
          <w:szCs w:val="32"/>
          <w:lang w:eastAsia="zh-CN"/>
        </w:rPr>
        <w:t>零增长</w:t>
      </w:r>
      <w:r>
        <w:rPr>
          <w:rFonts w:hint="eastAsia" w:eastAsia="方正仿宋_GBK" w:cs="Times New Roman"/>
          <w:color w:val="000000"/>
          <w:sz w:val="32"/>
          <w:szCs w:val="32"/>
          <w:lang w:eastAsia="zh-CN"/>
        </w:rPr>
        <w:t>的州（市），</w:t>
      </w:r>
      <w:r>
        <w:rPr>
          <w:rFonts w:hint="default" w:ascii="Times New Roman" w:hAnsi="Times New Roman" w:eastAsia="方正仿宋_GBK" w:cs="Times New Roman"/>
          <w:color w:val="000000"/>
          <w:sz w:val="32"/>
          <w:szCs w:val="32"/>
        </w:rPr>
        <w:t>不</w:t>
      </w:r>
      <w:r>
        <w:rPr>
          <w:rFonts w:hint="eastAsia" w:eastAsia="方正仿宋_GBK" w:cs="Times New Roman"/>
          <w:color w:val="000000"/>
          <w:sz w:val="32"/>
          <w:szCs w:val="32"/>
          <w:lang w:eastAsia="zh-CN"/>
        </w:rPr>
        <w:t>参与</w:t>
      </w:r>
      <w:r>
        <w:rPr>
          <w:rFonts w:hint="eastAsia" w:eastAsia="方正仿宋_GBK" w:cs="Times New Roman"/>
          <w:color w:val="000000"/>
          <w:sz w:val="32"/>
          <w:szCs w:val="32"/>
          <w:lang w:val="en-US" w:eastAsia="zh-CN"/>
        </w:rPr>
        <w:t>本项因素</w:t>
      </w:r>
      <w:r>
        <w:rPr>
          <w:rFonts w:hint="eastAsia" w:eastAsia="方正仿宋_GBK" w:cs="Times New Roman"/>
          <w:color w:val="000000"/>
          <w:sz w:val="32"/>
          <w:szCs w:val="32"/>
          <w:lang w:eastAsia="zh-CN"/>
        </w:rPr>
        <w:t>分配。</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sz w:val="32"/>
          <w:szCs w:val="32"/>
          <w:lang w:val="en-US" w:eastAsia="zh-CN"/>
        </w:rPr>
        <w:t>1.</w:t>
      </w:r>
      <w:r>
        <w:rPr>
          <w:rFonts w:hint="default" w:eastAsia="方正仿宋_GBK" w:cs="Times New Roman"/>
          <w:kern w:val="2"/>
          <w:sz w:val="32"/>
          <w:szCs w:val="32"/>
          <w:lang w:val="en-US" w:eastAsia="zh-CN" w:bidi="ar-SA"/>
        </w:rPr>
        <w:t>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投入增量</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rPr>
        <w:t>金额</w:t>
      </w:r>
      <w:r>
        <w:rPr>
          <w:rFonts w:hint="eastAsia" w:eastAsia="方正仿宋_GBK" w:cs="Times New Roman"/>
          <w:sz w:val="32"/>
          <w:szCs w:val="32"/>
          <w:lang w:val="en-US" w:eastAsia="zh-CN"/>
        </w:rPr>
        <w:t>=补助年度该州</w:t>
      </w:r>
      <w:r>
        <w:rPr>
          <w:rFonts w:hint="default" w:ascii="Times New Roman" w:hAnsi="Times New Roman" w:eastAsia="方正仿宋_GBK" w:cs="Times New Roman"/>
          <w:sz w:val="32"/>
          <w:szCs w:val="32"/>
          <w:lang w:val="en-US" w:eastAsia="zh-CN"/>
        </w:rPr>
        <w:t>（市）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增量</w:t>
      </w:r>
      <w:r>
        <w:rPr>
          <w:rFonts w:hint="eastAsia" w:eastAsia="方正仿宋_GBK" w:cs="Times New Roman"/>
          <w:color w:val="000000"/>
          <w:sz w:val="32"/>
          <w:szCs w:val="32"/>
          <w:lang w:eastAsia="zh-CN"/>
        </w:rPr>
        <w:t>占</w:t>
      </w:r>
      <w:r>
        <w:rPr>
          <w:rFonts w:hint="default" w:ascii="Times New Roman" w:hAnsi="Times New Roman" w:eastAsia="方正仿宋_GBK" w:cs="Times New Roman"/>
          <w:color w:val="000000"/>
          <w:sz w:val="32"/>
          <w:szCs w:val="32"/>
          <w:lang w:val="en-US" w:eastAsia="zh-CN"/>
        </w:rPr>
        <w:t>所有</w:t>
      </w:r>
      <w:r>
        <w:rPr>
          <w:rFonts w:hint="default" w:ascii="Times New Roman" w:hAnsi="Times New Roman" w:eastAsia="方正仿宋_GBK" w:cs="Times New Roman"/>
          <w:color w:val="000000"/>
          <w:sz w:val="32"/>
          <w:szCs w:val="32"/>
          <w:lang w:eastAsia="zh-CN"/>
        </w:rPr>
        <w:t>正增长</w:t>
      </w:r>
      <w:r>
        <w:rPr>
          <w:rFonts w:hint="default" w:ascii="Times New Roman" w:hAnsi="Times New Roman" w:eastAsia="方正仿宋_GBK" w:cs="Times New Roman"/>
          <w:sz w:val="32"/>
          <w:szCs w:val="32"/>
        </w:rPr>
        <w:t>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增量</w:t>
      </w:r>
      <w:r>
        <w:rPr>
          <w:rFonts w:hint="default" w:eastAsia="方正仿宋_GBK" w:cs="Times New Roman"/>
          <w:kern w:val="2"/>
          <w:sz w:val="32"/>
          <w:szCs w:val="32"/>
          <w:lang w:val="en-US" w:eastAsia="zh-CN" w:bidi="ar-SA"/>
        </w:rPr>
        <w:t>总和</w:t>
      </w:r>
      <w:r>
        <w:rPr>
          <w:rFonts w:hint="eastAsia" w:eastAsia="方正仿宋_GBK" w:cs="Times New Roman"/>
          <w:kern w:val="2"/>
          <w:sz w:val="32"/>
          <w:szCs w:val="32"/>
          <w:lang w:val="en-US" w:eastAsia="zh-CN" w:bidi="ar-SA"/>
        </w:rPr>
        <w:t>的比重</w:t>
      </w:r>
      <w:r>
        <w:rPr>
          <w:rFonts w:hint="default" w:eastAsia="方正仿宋_GBK" w:cs="Times New Roman"/>
          <w:kern w:val="2"/>
          <w:sz w:val="32"/>
          <w:szCs w:val="32"/>
          <w:lang w:val="en-US" w:eastAsia="zh-CN" w:bidi="ar-SA"/>
        </w:rPr>
        <w:t>×年度</w:t>
      </w:r>
      <w:r>
        <w:rPr>
          <w:rFonts w:hint="eastAsia" w:eastAsia="方正仿宋_GBK" w:cs="Times New Roman"/>
          <w:kern w:val="2"/>
          <w:sz w:val="32"/>
          <w:szCs w:val="32"/>
          <w:lang w:val="en-US" w:eastAsia="zh-CN" w:bidi="ar-SA"/>
        </w:rPr>
        <w:t>补助</w:t>
      </w:r>
      <w:r>
        <w:rPr>
          <w:rFonts w:hint="default" w:eastAsia="方正仿宋_GBK" w:cs="Times New Roman"/>
          <w:kern w:val="2"/>
          <w:sz w:val="32"/>
          <w:szCs w:val="32"/>
          <w:lang w:val="en-US" w:eastAsia="zh-CN" w:bidi="ar-SA"/>
        </w:rPr>
        <w:t>资金总额的</w:t>
      </w:r>
      <w:r>
        <w:rPr>
          <w:rFonts w:hint="eastAsia" w:eastAsia="方正仿宋_GBK" w:cs="Times New Roman"/>
          <w:kern w:val="2"/>
          <w:sz w:val="32"/>
          <w:szCs w:val="32"/>
          <w:lang w:val="en-US" w:eastAsia="zh-CN" w:bidi="ar-SA"/>
        </w:rPr>
        <w:t>1</w:t>
      </w:r>
      <w:r>
        <w:rPr>
          <w:rFonts w:hint="default" w:eastAsia="方正仿宋_GBK" w:cs="Times New Roman"/>
          <w:kern w:val="2"/>
          <w:sz w:val="32"/>
          <w:szCs w:val="32"/>
          <w:lang w:val="en-US" w:eastAsia="zh-CN" w:bidi="ar-SA"/>
        </w:rPr>
        <w:t>0%</w:t>
      </w:r>
      <w:r>
        <w:rPr>
          <w:rFonts w:hint="eastAsia" w:eastAsia="方正仿宋_GBK" w:cs="Times New Roman"/>
          <w:kern w:val="2"/>
          <w:sz w:val="32"/>
          <w:szCs w:val="32"/>
          <w:lang w:val="en-US" w:eastAsia="zh-CN" w:bidi="ar-SA"/>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2.</w:t>
      </w:r>
      <w:r>
        <w:rPr>
          <w:rFonts w:hint="default" w:eastAsia="方正仿宋_GBK" w:cs="Times New Roman"/>
          <w:kern w:val="2"/>
          <w:sz w:val="32"/>
          <w:szCs w:val="32"/>
          <w:lang w:val="en-US" w:eastAsia="zh-CN" w:bidi="ar-SA"/>
        </w:rPr>
        <w:t>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增速补助</w:t>
      </w:r>
      <w:r>
        <w:rPr>
          <w:rFonts w:hint="default" w:eastAsia="方正仿宋_GBK" w:cs="Times New Roman"/>
          <w:kern w:val="2"/>
          <w:sz w:val="32"/>
          <w:szCs w:val="32"/>
          <w:lang w:val="en-US" w:eastAsia="zh-CN" w:bidi="ar-SA"/>
        </w:rPr>
        <w:t>金额</w:t>
      </w:r>
      <w:r>
        <w:rPr>
          <w:rFonts w:hint="eastAsia" w:eastAsia="方正仿宋_GBK" w:cs="Times New Roman"/>
          <w:kern w:val="2"/>
          <w:sz w:val="32"/>
          <w:szCs w:val="32"/>
          <w:lang w:val="en-US" w:eastAsia="zh-CN" w:bidi="ar-SA"/>
        </w:rPr>
        <w:t>=补助年度该州</w:t>
      </w:r>
      <w:r>
        <w:rPr>
          <w:rFonts w:hint="default" w:eastAsia="方正仿宋_GBK" w:cs="Times New Roman"/>
          <w:kern w:val="2"/>
          <w:sz w:val="32"/>
          <w:szCs w:val="32"/>
          <w:lang w:val="en-US" w:eastAsia="zh-CN" w:bidi="ar-SA"/>
        </w:rPr>
        <w:t>（市）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增速测算分值占</w:t>
      </w:r>
      <w:r>
        <w:rPr>
          <w:rFonts w:hint="default" w:eastAsia="方正仿宋_GBK" w:cs="Times New Roman"/>
          <w:kern w:val="2"/>
          <w:sz w:val="32"/>
          <w:szCs w:val="32"/>
          <w:lang w:val="en-US" w:eastAsia="zh-CN" w:bidi="ar-SA"/>
        </w:rPr>
        <w:t>所有州（市）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投入增速</w:t>
      </w:r>
      <w:r>
        <w:rPr>
          <w:rFonts w:hint="eastAsia" w:eastAsia="方正仿宋_GBK" w:cs="Times New Roman"/>
          <w:kern w:val="2"/>
          <w:sz w:val="32"/>
          <w:szCs w:val="32"/>
          <w:lang w:val="en-US" w:eastAsia="zh-CN" w:bidi="ar-SA"/>
        </w:rPr>
        <w:t>测算分值</w:t>
      </w:r>
      <w:r>
        <w:rPr>
          <w:rFonts w:hint="default" w:eastAsia="方正仿宋_GBK" w:cs="Times New Roman"/>
          <w:kern w:val="2"/>
          <w:sz w:val="32"/>
          <w:szCs w:val="32"/>
          <w:lang w:val="en-US" w:eastAsia="zh-CN" w:bidi="ar-SA"/>
        </w:rPr>
        <w:t>总和</w:t>
      </w:r>
      <w:r>
        <w:rPr>
          <w:rFonts w:hint="eastAsia" w:eastAsia="方正仿宋_GBK" w:cs="Times New Roman"/>
          <w:kern w:val="2"/>
          <w:sz w:val="32"/>
          <w:szCs w:val="32"/>
          <w:lang w:val="en-US" w:eastAsia="zh-CN" w:bidi="ar-SA"/>
        </w:rPr>
        <w:t>的比重</w:t>
      </w:r>
      <w:r>
        <w:rPr>
          <w:rFonts w:hint="default" w:eastAsia="方正仿宋_GBK" w:cs="Times New Roman"/>
          <w:kern w:val="2"/>
          <w:sz w:val="32"/>
          <w:szCs w:val="32"/>
          <w:lang w:val="en-US" w:eastAsia="zh-CN" w:bidi="ar-SA"/>
        </w:rPr>
        <w:t>×年度</w:t>
      </w:r>
      <w:r>
        <w:rPr>
          <w:rFonts w:hint="eastAsia" w:eastAsia="方正仿宋_GBK" w:cs="Times New Roman"/>
          <w:kern w:val="2"/>
          <w:sz w:val="32"/>
          <w:szCs w:val="32"/>
          <w:lang w:val="en-US" w:eastAsia="zh-CN" w:bidi="ar-SA"/>
        </w:rPr>
        <w:t>补助</w:t>
      </w:r>
      <w:r>
        <w:rPr>
          <w:rFonts w:hint="default" w:eastAsia="方正仿宋_GBK" w:cs="Times New Roman"/>
          <w:kern w:val="2"/>
          <w:sz w:val="32"/>
          <w:szCs w:val="32"/>
          <w:lang w:val="en-US" w:eastAsia="zh-CN" w:bidi="ar-SA"/>
        </w:rPr>
        <w:t>资金总额的</w:t>
      </w:r>
      <w:r>
        <w:rPr>
          <w:rFonts w:hint="eastAsia" w:eastAsia="方正仿宋_GBK" w:cs="Times New Roman"/>
          <w:kern w:val="2"/>
          <w:sz w:val="32"/>
          <w:szCs w:val="32"/>
          <w:lang w:val="en-US" w:eastAsia="zh-CN" w:bidi="ar-SA"/>
        </w:rPr>
        <w:t>1</w:t>
      </w:r>
      <w:r>
        <w:rPr>
          <w:rFonts w:hint="default" w:eastAsia="方正仿宋_GBK" w:cs="Times New Roman"/>
          <w:kern w:val="2"/>
          <w:sz w:val="32"/>
          <w:szCs w:val="32"/>
          <w:lang w:val="en-US" w:eastAsia="zh-CN" w:bidi="ar-SA"/>
        </w:rPr>
        <w:t>0%</w:t>
      </w:r>
      <w:r>
        <w:rPr>
          <w:rFonts w:hint="eastAsia" w:eastAsia="方正仿宋_GBK" w:cs="Times New Roman"/>
          <w:kern w:val="2"/>
          <w:sz w:val="32"/>
          <w:szCs w:val="32"/>
          <w:lang w:val="en-US" w:eastAsia="zh-CN" w:bidi="ar-SA"/>
        </w:rPr>
        <w:t>。州</w:t>
      </w:r>
      <w:r>
        <w:rPr>
          <w:rFonts w:hint="default" w:eastAsia="方正仿宋_GBK" w:cs="Times New Roman"/>
          <w:kern w:val="2"/>
          <w:sz w:val="32"/>
          <w:szCs w:val="32"/>
          <w:lang w:val="en-US" w:eastAsia="zh-CN" w:bidi="ar-SA"/>
        </w:rPr>
        <w:t>（市）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投入正增长，</w:t>
      </w:r>
      <w:r>
        <w:rPr>
          <w:rFonts w:hint="eastAsia" w:eastAsia="方正仿宋_GBK" w:cs="Times New Roman"/>
          <w:kern w:val="2"/>
          <w:sz w:val="32"/>
          <w:szCs w:val="32"/>
          <w:lang w:val="en-US" w:eastAsia="zh-CN" w:bidi="ar-SA"/>
        </w:rPr>
        <w:t>增速分值测算方法如下：</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（1） 0</w:t>
      </w:r>
      <w:r>
        <w:rPr>
          <w:rFonts w:hint="eastAsia" w:eastAsia="方正仿宋_GBK"/>
          <w:color w:val="auto"/>
          <w:szCs w:val="32"/>
        </w:rPr>
        <w:t>＜</w:t>
      </w:r>
      <w:r>
        <w:rPr>
          <w:rFonts w:hint="eastAsia" w:eastAsia="方正仿宋_GBK" w:cs="Times New Roman"/>
          <w:kern w:val="2"/>
          <w:sz w:val="32"/>
          <w:szCs w:val="32"/>
          <w:lang w:val="en-US" w:eastAsia="zh-CN" w:bidi="ar-SA"/>
        </w:rPr>
        <w:t>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增速≤5%，测算分值为0.5分。</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（2）5%</w:t>
      </w:r>
      <w:r>
        <w:rPr>
          <w:rFonts w:hint="eastAsia" w:eastAsia="方正仿宋_GBK"/>
          <w:color w:val="auto"/>
          <w:szCs w:val="32"/>
        </w:rPr>
        <w:t>＜</w:t>
      </w:r>
      <w:r>
        <w:rPr>
          <w:rFonts w:hint="eastAsia" w:eastAsia="方正仿宋_GBK" w:cs="Times New Roman"/>
          <w:kern w:val="2"/>
          <w:sz w:val="32"/>
          <w:szCs w:val="32"/>
          <w:lang w:val="en-US" w:eastAsia="zh-CN" w:bidi="ar-SA"/>
        </w:rPr>
        <w:t>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增速≤10%，测算分值为1。</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（3）10%＜州（市）企业研发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增速≤20%，测算分值为2。</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（4）20%＜州（市）企业研发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增速≤30%，测算分值为3。</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（5）30%＜州（市）企业研发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增速，测算分值为4。</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（三）政策任务因素。</w:t>
      </w:r>
      <w:r>
        <w:rPr>
          <w:rFonts w:hint="default" w:ascii="Times New Roman" w:hAnsi="Times New Roman" w:eastAsia="方正仿宋_GBK" w:cs="Times New Roman"/>
          <w:sz w:val="32"/>
          <w:szCs w:val="32"/>
          <w:lang w:val="en-US" w:eastAsia="zh-CN"/>
        </w:rPr>
        <w:t>占比</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%，主要体现奖惩，引导资金向</w:t>
      </w:r>
      <w:r>
        <w:rPr>
          <w:rFonts w:hint="eastAsia" w:eastAsia="方正仿宋_GBK" w:cs="Times New Roman"/>
          <w:sz w:val="32"/>
          <w:szCs w:val="32"/>
          <w:lang w:val="en-US" w:eastAsia="zh-CN"/>
        </w:rPr>
        <w:t>执行政策</w:t>
      </w:r>
      <w:r>
        <w:rPr>
          <w:rFonts w:hint="default" w:ascii="Times New Roman" w:hAnsi="Times New Roman" w:eastAsia="方正仿宋_GBK" w:cs="Times New Roman"/>
          <w:sz w:val="32"/>
          <w:szCs w:val="32"/>
          <w:lang w:val="en-US" w:eastAsia="zh-CN"/>
        </w:rPr>
        <w:t>成绩突出、资金管理绩效好的</w:t>
      </w:r>
      <w:r>
        <w:rPr>
          <w:rFonts w:hint="eastAsia" w:ascii="Times New Roman" w:hAnsi="Times New Roman" w:eastAsia="方正仿宋_GBK" w:cs="Times New Roman"/>
          <w:sz w:val="32"/>
          <w:szCs w:val="32"/>
          <w:lang w:val="en-US" w:eastAsia="zh-CN"/>
        </w:rPr>
        <w:t>州（市）</w:t>
      </w:r>
      <w:r>
        <w:rPr>
          <w:rFonts w:hint="default" w:ascii="Times New Roman" w:hAnsi="Times New Roman" w:eastAsia="方正仿宋_GBK" w:cs="Times New Roman"/>
          <w:sz w:val="32"/>
          <w:szCs w:val="32"/>
          <w:lang w:val="en-US" w:eastAsia="zh-CN"/>
        </w:rPr>
        <w:t>倾斜。</w:t>
      </w:r>
      <w:r>
        <w:rPr>
          <w:rFonts w:hint="eastAsia" w:eastAsia="方正仿宋_GBK" w:cs="Times New Roman"/>
          <w:sz w:val="32"/>
          <w:szCs w:val="32"/>
          <w:lang w:val="en-US" w:eastAsia="zh-CN"/>
        </w:rPr>
        <w:t>原则上</w:t>
      </w:r>
      <w:r>
        <w:rPr>
          <w:rFonts w:hint="eastAsia" w:eastAsia="方正仿宋_GBK" w:cs="Times New Roman"/>
          <w:sz w:val="32"/>
          <w:szCs w:val="32"/>
          <w:lang w:eastAsia="zh-CN"/>
        </w:rPr>
        <w:t>补助</w:t>
      </w:r>
      <w:r>
        <w:rPr>
          <w:rFonts w:hint="default" w:ascii="Times New Roman" w:hAnsi="Times New Roman" w:eastAsia="方正仿宋_GBK" w:cs="Times New Roman"/>
          <w:sz w:val="32"/>
          <w:szCs w:val="32"/>
          <w:lang w:eastAsia="zh-CN"/>
        </w:rPr>
        <w:t>资金总额的</w:t>
      </w:r>
      <w:r>
        <w:rPr>
          <w:rFonts w:hint="eastAsia" w:ascii="Times New Roman" w:hAnsi="Times New Roman" w:eastAsia="方正仿宋_GBK" w:cs="Times New Roman"/>
          <w:sz w:val="32"/>
          <w:szCs w:val="32"/>
          <w:lang w:val="en-US" w:eastAsia="zh-CN"/>
        </w:rPr>
        <w:t>20%</w:t>
      </w:r>
      <w:r>
        <w:rPr>
          <w:rFonts w:hint="eastAsia" w:eastAsia="方正仿宋_GBK" w:cs="Times New Roman"/>
          <w:sz w:val="32"/>
          <w:szCs w:val="32"/>
          <w:lang w:val="en-US" w:eastAsia="zh-CN"/>
        </w:rPr>
        <w:t>作为政策任务因素补助资金，根据</w:t>
      </w:r>
      <w:r>
        <w:rPr>
          <w:rFonts w:hint="eastAsia" w:ascii="Times New Roman" w:hAnsi="Times New Roman" w:eastAsia="方正仿宋_GBK" w:cs="Times New Roman"/>
          <w:sz w:val="32"/>
          <w:szCs w:val="32"/>
          <w:lang w:val="en-US" w:eastAsia="zh-CN"/>
        </w:rPr>
        <w:t>16个州（市）</w:t>
      </w:r>
      <w:r>
        <w:rPr>
          <w:rFonts w:hint="eastAsia" w:eastAsia="方正仿宋_GBK" w:cs="Times New Roman"/>
          <w:sz w:val="32"/>
          <w:szCs w:val="32"/>
          <w:lang w:val="en-US" w:eastAsia="zh-CN"/>
        </w:rPr>
        <w:t>工作成效、资金管理使用情况进行</w:t>
      </w:r>
      <w:r>
        <w:rPr>
          <w:rFonts w:hint="eastAsia" w:ascii="Times New Roman" w:hAnsi="Times New Roman" w:eastAsia="方正仿宋_GBK" w:cs="Times New Roman"/>
          <w:sz w:val="32"/>
          <w:szCs w:val="32"/>
          <w:lang w:val="en-US" w:eastAsia="zh-CN"/>
        </w:rPr>
        <w:t>分配</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如</w:t>
      </w:r>
      <w:r>
        <w:rPr>
          <w:rFonts w:hint="eastAsia" w:eastAsia="方正仿宋_GBK" w:cs="Times New Roman"/>
          <w:sz w:val="32"/>
          <w:szCs w:val="32"/>
          <w:lang w:val="en-US" w:eastAsia="zh-CN"/>
        </w:rPr>
        <w:t>有</w:t>
      </w:r>
      <w:r>
        <w:rPr>
          <w:rFonts w:hint="default" w:ascii="Times New Roman" w:hAnsi="Times New Roman" w:eastAsia="方正仿宋_GBK" w:cs="Times New Roman"/>
          <w:sz w:val="32"/>
          <w:szCs w:val="32"/>
          <w:lang w:val="en-US" w:eastAsia="zh-CN"/>
        </w:rPr>
        <w:t>州（市）</w:t>
      </w:r>
      <w:r>
        <w:rPr>
          <w:rFonts w:hint="eastAsia" w:eastAsia="方正仿宋_GBK" w:cs="Times New Roman"/>
          <w:sz w:val="32"/>
          <w:szCs w:val="32"/>
          <w:lang w:val="en-US" w:eastAsia="zh-CN"/>
        </w:rPr>
        <w:t>年度政策任务因素补助资金</w:t>
      </w:r>
      <w:r>
        <w:rPr>
          <w:rFonts w:hint="eastAsia" w:ascii="Times New Roman" w:hAnsi="Times New Roman" w:eastAsia="方正仿宋_GBK" w:cs="Times New Roman"/>
          <w:sz w:val="32"/>
          <w:szCs w:val="32"/>
          <w:lang w:val="en-US" w:eastAsia="zh-CN"/>
        </w:rPr>
        <w:t>出现被扣减的情况，</w:t>
      </w:r>
      <w:r>
        <w:rPr>
          <w:rFonts w:hint="eastAsia" w:eastAsia="方正仿宋_GBK" w:cs="Times New Roman"/>
          <w:sz w:val="32"/>
          <w:szCs w:val="32"/>
          <w:lang w:val="en-US" w:eastAsia="zh-CN"/>
        </w:rPr>
        <w:t>其</w:t>
      </w:r>
      <w:r>
        <w:rPr>
          <w:rFonts w:hint="eastAsia" w:ascii="Times New Roman" w:hAnsi="Times New Roman" w:eastAsia="方正仿宋_GBK" w:cs="Times New Roman"/>
          <w:sz w:val="32"/>
          <w:szCs w:val="32"/>
          <w:lang w:val="en-US" w:eastAsia="zh-CN"/>
        </w:rPr>
        <w:t>被扣减的资金由其他未被扣减资金的州（市）分配。对</w:t>
      </w:r>
      <w:r>
        <w:rPr>
          <w:rFonts w:hint="eastAsia" w:eastAsia="方正仿宋_GBK" w:cs="Times New Roman"/>
          <w:sz w:val="32"/>
          <w:szCs w:val="32"/>
          <w:lang w:val="en-US" w:eastAsia="zh-CN"/>
        </w:rPr>
        <w:t>执行政策不力、</w:t>
      </w:r>
      <w:r>
        <w:rPr>
          <w:rFonts w:hint="eastAsia" w:ascii="Times New Roman" w:hAnsi="Times New Roman" w:eastAsia="方正仿宋_GBK" w:cs="Times New Roman"/>
          <w:sz w:val="32"/>
          <w:szCs w:val="32"/>
          <w:lang w:val="en-US" w:eastAsia="zh-CN"/>
        </w:rPr>
        <w:t>资金管理使用不当的州（市），视</w:t>
      </w:r>
      <w:r>
        <w:rPr>
          <w:rFonts w:hint="default" w:ascii="Times New Roman" w:hAnsi="Times New Roman" w:eastAsia="方正仿宋_GBK" w:cs="Times New Roman"/>
          <w:sz w:val="32"/>
          <w:szCs w:val="32"/>
          <w:lang w:val="en-US" w:eastAsia="zh-CN"/>
        </w:rPr>
        <w:t>情况扣减</w:t>
      </w:r>
      <w:r>
        <w:rPr>
          <w:rFonts w:hint="eastAsia"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资金</w:t>
      </w:r>
      <w:r>
        <w:rPr>
          <w:rFonts w:hint="eastAsia" w:ascii="Times New Roman" w:hAnsi="Times New Roman" w:eastAsia="方正仿宋_GBK" w:cs="Times New Roman"/>
          <w:sz w:val="32"/>
          <w:szCs w:val="32"/>
          <w:lang w:val="en-US" w:eastAsia="zh-CN"/>
        </w:rPr>
        <w:t>，扣减资金负面清单如下：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1.未</w:t>
      </w:r>
      <w:r>
        <w:rPr>
          <w:rFonts w:hint="eastAsia" w:eastAsia="方正仿宋_GBK" w:cs="Times New Roman"/>
          <w:sz w:val="32"/>
          <w:szCs w:val="32"/>
          <w:lang w:val="en-US" w:eastAsia="zh-CN"/>
        </w:rPr>
        <w:t>制定分配方案</w:t>
      </w:r>
      <w:r>
        <w:rPr>
          <w:rFonts w:hint="eastAsia" w:ascii="Times New Roman" w:hAnsi="Times New Roman" w:eastAsia="方正仿宋_GBK" w:cs="Times New Roman"/>
          <w:sz w:val="32"/>
          <w:szCs w:val="32"/>
          <w:lang w:val="en-US" w:eastAsia="zh-CN"/>
        </w:rPr>
        <w:t>规范组织</w:t>
      </w:r>
      <w:r>
        <w:rPr>
          <w:rFonts w:hint="eastAsia" w:eastAsia="方正仿宋_GBK" w:cs="Times New Roman"/>
          <w:sz w:val="32"/>
          <w:szCs w:val="32"/>
          <w:lang w:val="en-US" w:eastAsia="zh-CN"/>
        </w:rPr>
        <w:t>资金分配</w:t>
      </w:r>
      <w:r>
        <w:rPr>
          <w:rFonts w:hint="eastAsia" w:ascii="Times New Roman" w:hAnsi="Times New Roman" w:eastAsia="方正仿宋_GBK" w:cs="Times New Roman"/>
          <w:sz w:val="32"/>
          <w:szCs w:val="32"/>
          <w:lang w:val="en-US" w:eastAsia="zh-CN"/>
        </w:rPr>
        <w:t>管理的</w:t>
      </w:r>
      <w:r>
        <w:rPr>
          <w:rFonts w:hint="eastAsia" w:eastAsia="方正仿宋_GBK" w:cs="Times New Roman"/>
          <w:sz w:val="32"/>
          <w:szCs w:val="32"/>
          <w:lang w:val="en-US" w:eastAsia="zh-CN"/>
        </w:rPr>
        <w:t>、或在资金分配中突破本管理办法资金分配上限或下限的，</w:t>
      </w:r>
      <w:r>
        <w:rPr>
          <w:rFonts w:hint="eastAsia" w:ascii="Times New Roman" w:hAnsi="Times New Roman" w:eastAsia="方正仿宋_GBK" w:cs="Times New Roman"/>
          <w:sz w:val="32"/>
          <w:szCs w:val="32"/>
          <w:lang w:val="en-US" w:eastAsia="zh-CN"/>
        </w:rPr>
        <w:t>扣减</w:t>
      </w:r>
      <w:r>
        <w:rPr>
          <w:rFonts w:hint="eastAsia" w:eastAsia="方正仿宋_GBK" w:cs="Times New Roman"/>
          <w:sz w:val="32"/>
          <w:szCs w:val="32"/>
          <w:lang w:val="en-US" w:eastAsia="zh-CN"/>
        </w:rPr>
        <w:t>10</w:t>
      </w:r>
      <w:r>
        <w:rPr>
          <w:rFonts w:hint="eastAsia" w:ascii="Times New Roman" w:hAnsi="Times New Roman" w:eastAsia="方正仿宋_GBK" w:cs="Times New Roman"/>
          <w:sz w:val="32"/>
          <w:szCs w:val="32"/>
          <w:lang w:val="en-US" w:eastAsia="zh-CN"/>
        </w:rPr>
        <w:t>0万元。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2.政策执行工作效率低下、进度缓慢，补助年度</w:t>
      </w:r>
      <w:r>
        <w:rPr>
          <w:rFonts w:hint="eastAsia" w:ascii="Times New Roman" w:hAnsi="Times New Roman" w:eastAsia="方正仿宋_GBK" w:cs="Times New Roman"/>
          <w:sz w:val="32"/>
          <w:szCs w:val="32"/>
          <w:lang w:val="en-US" w:eastAsia="zh-CN"/>
        </w:rPr>
        <w:t>上一年度补助资金兑现到</w:t>
      </w:r>
      <w:r>
        <w:rPr>
          <w:rFonts w:hint="eastAsia" w:eastAsia="方正仿宋_GBK" w:cs="Times New Roman"/>
          <w:sz w:val="32"/>
          <w:szCs w:val="32"/>
          <w:lang w:val="en-US" w:eastAsia="zh-CN"/>
        </w:rPr>
        <w:t>企业</w:t>
      </w:r>
      <w:r>
        <w:rPr>
          <w:rFonts w:hint="eastAsia" w:ascii="Times New Roman" w:hAnsi="Times New Roman" w:eastAsia="方正仿宋_GBK" w:cs="Times New Roman"/>
          <w:sz w:val="32"/>
          <w:szCs w:val="32"/>
          <w:lang w:val="en-US" w:eastAsia="zh-CN"/>
        </w:rPr>
        <w:t>不足总额</w:t>
      </w:r>
      <w:r>
        <w:rPr>
          <w:rFonts w:hint="eastAsia" w:eastAsia="方正仿宋_GBK" w:cs="Times New Roman"/>
          <w:sz w:val="32"/>
          <w:szCs w:val="32"/>
          <w:lang w:val="en-US" w:eastAsia="zh-CN"/>
        </w:rPr>
        <w:t>80</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扣减50万元。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3.资金使用管理不善，</w:t>
      </w:r>
      <w:r>
        <w:rPr>
          <w:rFonts w:hint="eastAsia" w:ascii="Times New Roman" w:hAnsi="Times New Roman" w:eastAsia="方正仿宋_GBK" w:cs="Times New Roman"/>
          <w:sz w:val="32"/>
          <w:szCs w:val="32"/>
          <w:lang w:val="en-US" w:eastAsia="zh-CN"/>
        </w:rPr>
        <w:t>存在截留、挪用、侵占补助资金的</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扣减50万元。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4.政策执行效果不佳，补助</w:t>
      </w:r>
      <w:r>
        <w:rPr>
          <w:rFonts w:hint="eastAsia" w:ascii="Times New Roman" w:hAnsi="Times New Roman" w:eastAsia="方正仿宋_GBK" w:cs="Times New Roman"/>
          <w:sz w:val="32"/>
          <w:szCs w:val="32"/>
          <w:lang w:val="en-US" w:eastAsia="zh-CN"/>
        </w:rPr>
        <w:t>年度州（市）</w:t>
      </w:r>
      <w:r>
        <w:rPr>
          <w:rFonts w:hint="eastAsia" w:eastAsia="方正仿宋_GBK" w:cs="Times New Roman"/>
          <w:kern w:val="2"/>
          <w:sz w:val="32"/>
          <w:szCs w:val="32"/>
          <w:lang w:val="en-US" w:eastAsia="zh-CN" w:bidi="ar-SA"/>
        </w:rPr>
        <w:t>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w:t>
      </w:r>
      <w:r>
        <w:rPr>
          <w:rFonts w:hint="eastAsia" w:eastAsia="方正仿宋_GBK" w:cs="Times New Roman"/>
          <w:kern w:val="2"/>
          <w:sz w:val="32"/>
          <w:szCs w:val="32"/>
          <w:lang w:val="en-US" w:eastAsia="zh-CN" w:bidi="ar-SA"/>
        </w:rPr>
        <w:t>总量和增速均</w:t>
      </w:r>
      <w:r>
        <w:rPr>
          <w:rFonts w:hint="eastAsia" w:ascii="Times New Roman" w:hAnsi="Times New Roman" w:eastAsia="方正仿宋_GBK" w:cs="Times New Roman"/>
          <w:sz w:val="32"/>
          <w:szCs w:val="32"/>
          <w:lang w:val="en-US" w:eastAsia="zh-CN"/>
        </w:rPr>
        <w:t>为全省最后一位，</w:t>
      </w:r>
      <w:r>
        <w:rPr>
          <w:rFonts w:hint="eastAsia" w:eastAsia="方正仿宋_GBK" w:cs="Times New Roman"/>
          <w:sz w:val="32"/>
          <w:szCs w:val="32"/>
          <w:lang w:val="en-US" w:eastAsia="zh-CN"/>
        </w:rPr>
        <w:t>或出现县（市、区）企业研发</w:t>
      </w:r>
      <w:r>
        <w:rPr>
          <w:rFonts w:hint="eastAsia" w:ascii="Times New Roman" w:hAnsi="Times New Roman" w:eastAsia="方正仿宋_GBK" w:cs="Times New Roman"/>
          <w:sz w:val="32"/>
          <w:szCs w:val="32"/>
          <w:lang w:val="en-US" w:eastAsia="zh-CN"/>
        </w:rPr>
        <w:t>经费</w:t>
      </w:r>
      <w:r>
        <w:rPr>
          <w:rFonts w:hint="eastAsia" w:eastAsia="方正仿宋_GBK" w:cs="Times New Roman"/>
          <w:sz w:val="32"/>
          <w:szCs w:val="32"/>
          <w:lang w:val="en-US" w:eastAsia="zh-CN"/>
        </w:rPr>
        <w:t>投入核算数据为“零”的，</w:t>
      </w:r>
      <w:r>
        <w:rPr>
          <w:rFonts w:hint="eastAsia" w:ascii="Times New Roman" w:hAnsi="Times New Roman" w:eastAsia="方正仿宋_GBK" w:cs="Times New Roman"/>
          <w:sz w:val="32"/>
          <w:szCs w:val="32"/>
          <w:lang w:val="en-US" w:eastAsia="zh-CN"/>
        </w:rPr>
        <w:t>扣减50万元。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补助年度执行政策</w:t>
      </w:r>
      <w:r>
        <w:rPr>
          <w:rFonts w:hint="eastAsia" w:ascii="Times New Roman" w:hAnsi="Times New Roman" w:eastAsia="方正仿宋_GBK" w:cs="Times New Roman"/>
          <w:sz w:val="32"/>
          <w:szCs w:val="32"/>
          <w:lang w:val="en-US" w:eastAsia="zh-CN"/>
        </w:rPr>
        <w:t>不当造成严重负面影响的，可扣除年度全部绩效资金。</w:t>
      </w:r>
    </w:p>
    <w:p>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第十条</w:t>
      </w:r>
      <w:r>
        <w:rPr>
          <w:rStyle w:val="10"/>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 xml:space="preserve">  </w:t>
      </w:r>
      <w:r>
        <w:rPr>
          <w:rFonts w:hint="eastAsia" w:ascii="Times New Roman" w:hAnsi="Times New Roman" w:eastAsia="方正仿宋_GBK" w:cs="Times New Roman"/>
          <w:kern w:val="2"/>
          <w:sz w:val="32"/>
          <w:szCs w:val="32"/>
          <w:lang w:val="en-US" w:eastAsia="zh-CN" w:bidi="ar-SA"/>
        </w:rPr>
        <w:t>省科技厅按照资金分配原则，按年度预算补助资金总额，依据省科技统计公报、省统计部门提供数据、及各州（市）科技局会同财政局提供的</w:t>
      </w:r>
      <w:r>
        <w:rPr>
          <w:rFonts w:hint="eastAsia" w:eastAsia="方正仿宋_GBK" w:cs="Times New Roman"/>
          <w:kern w:val="2"/>
          <w:sz w:val="32"/>
          <w:szCs w:val="32"/>
          <w:lang w:val="en-US" w:eastAsia="zh-CN" w:bidi="ar-SA"/>
        </w:rPr>
        <w:t>州（市）本级财政科技</w:t>
      </w:r>
      <w:r>
        <w:rPr>
          <w:rFonts w:hint="eastAsia" w:ascii="Times New Roman" w:hAnsi="Times New Roman" w:eastAsia="方正仿宋_GBK" w:cs="Times New Roman"/>
          <w:kern w:val="2"/>
          <w:sz w:val="32"/>
          <w:szCs w:val="32"/>
          <w:lang w:val="en-US" w:eastAsia="zh-CN" w:bidi="ar-SA"/>
        </w:rPr>
        <w:t>经费</w:t>
      </w:r>
      <w:r>
        <w:rPr>
          <w:rFonts w:hint="eastAsia" w:eastAsia="方正仿宋_GBK" w:cs="Times New Roman"/>
          <w:kern w:val="2"/>
          <w:sz w:val="32"/>
          <w:szCs w:val="32"/>
          <w:lang w:val="en-US" w:eastAsia="zh-CN" w:bidi="ar-SA"/>
        </w:rPr>
        <w:t>预算批复</w:t>
      </w:r>
      <w:r>
        <w:rPr>
          <w:rFonts w:hint="eastAsia" w:ascii="Times New Roman" w:hAnsi="Times New Roman" w:eastAsia="方正仿宋_GBK" w:cs="Times New Roman"/>
          <w:kern w:val="2"/>
          <w:sz w:val="32"/>
          <w:szCs w:val="32"/>
          <w:lang w:val="en-US" w:eastAsia="zh-CN" w:bidi="ar-SA"/>
        </w:rPr>
        <w:t>、资金下达文件等佐证材料，</w:t>
      </w:r>
      <w:r>
        <w:rPr>
          <w:rFonts w:hint="eastAsia" w:eastAsia="方正仿宋_GBK" w:cs="Times New Roman"/>
          <w:kern w:val="2"/>
          <w:sz w:val="32"/>
          <w:szCs w:val="32"/>
          <w:lang w:val="en-US" w:eastAsia="zh-CN" w:bidi="ar-SA"/>
        </w:rPr>
        <w:t>组织专家评审，</w:t>
      </w:r>
      <w:r>
        <w:rPr>
          <w:rFonts w:hint="eastAsia" w:ascii="Times New Roman" w:hAnsi="Times New Roman" w:eastAsia="方正仿宋_GBK" w:cs="Times New Roman"/>
          <w:kern w:val="2"/>
          <w:sz w:val="32"/>
          <w:szCs w:val="32"/>
          <w:lang w:val="en-US" w:eastAsia="zh-CN" w:bidi="ar-SA"/>
        </w:rPr>
        <w:t>计算出各州（市）补助金额，报经省科技厅厅务会、党组会审议后，列入年度财政科技资金下达计划，会同省财政厅</w:t>
      </w:r>
      <w:r>
        <w:rPr>
          <w:rFonts w:hint="default" w:ascii="Times New Roman" w:hAnsi="Times New Roman" w:eastAsia="方正仿宋_GBK" w:cs="Times New Roman"/>
          <w:kern w:val="2"/>
          <w:sz w:val="32"/>
          <w:szCs w:val="32"/>
          <w:lang w:val="en-US" w:eastAsia="zh-CN" w:bidi="ar-SA"/>
        </w:rPr>
        <w:t>下达</w:t>
      </w:r>
      <w:r>
        <w:rPr>
          <w:rFonts w:hint="eastAsia" w:eastAsia="方正仿宋_GBK" w:cs="Times New Roman"/>
          <w:kern w:val="2"/>
          <w:sz w:val="32"/>
          <w:szCs w:val="32"/>
          <w:lang w:val="en-US" w:eastAsia="zh-CN" w:bidi="ar-SA"/>
        </w:rPr>
        <w:t>补助</w:t>
      </w:r>
      <w:r>
        <w:rPr>
          <w:rFonts w:hint="default" w:ascii="Times New Roman" w:hAnsi="Times New Roman" w:eastAsia="方正仿宋_GBK" w:cs="Times New Roman"/>
          <w:kern w:val="2"/>
          <w:sz w:val="32"/>
          <w:szCs w:val="32"/>
          <w:lang w:val="en-US" w:eastAsia="zh-CN" w:bidi="ar-SA"/>
        </w:rPr>
        <w:t>资金</w:t>
      </w:r>
      <w:r>
        <w:rPr>
          <w:rFonts w:hint="eastAsia" w:ascii="Times New Roman" w:hAnsi="Times New Roman" w:eastAsia="方正仿宋_GBK" w:cs="Times New Roman"/>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jc w:val="center"/>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w:t>
      </w:r>
      <w:r>
        <w:rPr>
          <w:rFonts w:hint="eastAsia" w:eastAsia="黑体" w:cs="Times New Roman"/>
          <w:sz w:val="32"/>
          <w:szCs w:val="32"/>
          <w:lang w:val="en-US" w:eastAsia="zh-CN"/>
        </w:rPr>
        <w:t>四</w:t>
      </w:r>
      <w:r>
        <w:rPr>
          <w:rFonts w:hint="eastAsia" w:ascii="Times New Roman" w:hAnsi="Times New Roman" w:eastAsia="黑体" w:cs="Times New Roman"/>
          <w:sz w:val="32"/>
          <w:szCs w:val="32"/>
        </w:rPr>
        <w:t>章 </w:t>
      </w:r>
      <w:r>
        <w:rPr>
          <w:rFonts w:hint="eastAsia" w:eastAsia="黑体" w:cs="Times New Roman"/>
          <w:sz w:val="32"/>
          <w:szCs w:val="32"/>
          <w:lang w:val="en-US" w:eastAsia="zh-CN"/>
        </w:rPr>
        <w:t>补助</w:t>
      </w:r>
      <w:r>
        <w:rPr>
          <w:rFonts w:hint="eastAsia" w:ascii="Times New Roman" w:hAnsi="Times New Roman" w:eastAsia="黑体" w:cs="Times New Roman"/>
          <w:sz w:val="32"/>
          <w:szCs w:val="32"/>
          <w:lang w:val="en-US" w:eastAsia="zh-CN"/>
        </w:rPr>
        <w:t>资金</w:t>
      </w:r>
      <w:r>
        <w:rPr>
          <w:rFonts w:hint="eastAsia" w:eastAsia="黑体" w:cs="Times New Roman"/>
          <w:sz w:val="32"/>
          <w:szCs w:val="32"/>
          <w:lang w:val="en-US" w:eastAsia="zh-CN"/>
        </w:rPr>
        <w:t>用途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480"/>
        <w:jc w:val="both"/>
        <w:textAlignment w:val="auto"/>
        <w:rPr>
          <w:rFonts w:hint="eastAsia" w:ascii="方正仿宋_GB2312" w:hAnsi="方正仿宋_GB2312" w:eastAsia="方正仿宋_GB2312" w:cs="方正仿宋_GB2312"/>
          <w:i w:val="0"/>
          <w:iCs w:val="0"/>
          <w:caps w:val="0"/>
          <w:color w:val="212529"/>
          <w:spacing w:val="0"/>
          <w:sz w:val="32"/>
          <w:szCs w:val="32"/>
          <w:shd w:val="clear" w:color="auto" w:fill="FFFFFF"/>
        </w:rPr>
      </w:pPr>
      <w:r>
        <w:rPr>
          <w:rFonts w:hint="eastAsia" w:ascii="Times New Roman" w:hAnsi="Times New Roman" w:eastAsia="方正黑体_GBK" w:cs="Times New Roman"/>
          <w:kern w:val="2"/>
          <w:sz w:val="32"/>
          <w:szCs w:val="32"/>
          <w:lang w:val="en-US" w:eastAsia="zh-CN" w:bidi="ar-SA"/>
        </w:rPr>
        <w:t>第十一条</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 xml:space="preserve">  各州（市）</w:t>
      </w:r>
      <w:r>
        <w:rPr>
          <w:rFonts w:hint="eastAsia" w:ascii="Times New Roman" w:hAnsi="Times New Roman" w:eastAsia="方正仿宋_GBK" w:cs="Times New Roman"/>
          <w:kern w:val="2"/>
          <w:sz w:val="32"/>
          <w:szCs w:val="32"/>
          <w:lang w:val="en-US" w:eastAsia="zh-CN" w:bidi="ar-SA"/>
        </w:rPr>
        <w:t>自主</w:t>
      </w:r>
      <w:r>
        <w:rPr>
          <w:rFonts w:hint="eastAsia" w:eastAsia="方正仿宋_GBK" w:cs="Times New Roman"/>
          <w:kern w:val="2"/>
          <w:sz w:val="32"/>
          <w:szCs w:val="32"/>
          <w:lang w:val="en-US" w:eastAsia="zh-CN" w:bidi="ar-SA"/>
        </w:rPr>
        <w:t>使用</w:t>
      </w:r>
      <w:r>
        <w:rPr>
          <w:rFonts w:hint="eastAsia" w:ascii="Times New Roman" w:hAnsi="Times New Roman" w:eastAsia="方正仿宋_GBK" w:cs="Times New Roman"/>
          <w:kern w:val="2"/>
          <w:sz w:val="32"/>
          <w:szCs w:val="32"/>
          <w:lang w:val="en-US" w:eastAsia="zh-CN" w:bidi="ar-SA"/>
        </w:rPr>
        <w:t>补助资金</w:t>
      </w:r>
      <w:r>
        <w:rPr>
          <w:rFonts w:hint="eastAsia" w:eastAsia="方正仿宋_GBK" w:cs="Times New Roman"/>
          <w:kern w:val="2"/>
          <w:sz w:val="32"/>
          <w:szCs w:val="32"/>
          <w:lang w:val="en-US" w:eastAsia="zh-CN" w:bidi="ar-SA"/>
        </w:rPr>
        <w:t>，</w:t>
      </w:r>
      <w:r>
        <w:rPr>
          <w:rFonts w:hint="eastAsia" w:eastAsia="方正仿宋_GBK" w:cs="Times New Roman"/>
          <w:sz w:val="32"/>
          <w:szCs w:val="32"/>
          <w:lang w:val="en-US" w:eastAsia="zh-CN"/>
        </w:rPr>
        <w:t>用于</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补助</w:t>
      </w:r>
      <w:r>
        <w:rPr>
          <w:rFonts w:hint="eastAsia" w:ascii="方正仿宋_GB2312" w:hAnsi="方正仿宋_GB2312" w:eastAsia="方正仿宋_GB2312" w:cs="方正仿宋_GB2312"/>
          <w:i w:val="0"/>
          <w:iCs w:val="0"/>
          <w:caps w:val="0"/>
          <w:color w:val="212529"/>
          <w:spacing w:val="0"/>
          <w:sz w:val="32"/>
          <w:szCs w:val="32"/>
          <w:shd w:val="clear" w:color="auto" w:fill="FFFFFF"/>
        </w:rPr>
        <w:t>同时满足以下条件的企业</w:t>
      </w:r>
      <w:r>
        <w:rPr>
          <w:rFonts w:hint="eastAsia" w:ascii="方正仿宋_GB2312" w:hAnsi="方正仿宋_GB2312" w:eastAsia="方正仿宋_GB2312" w:cs="方正仿宋_GB2312"/>
          <w:i w:val="0"/>
          <w:iCs w:val="0"/>
          <w:caps w:val="0"/>
          <w:color w:val="212529"/>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或用于开展</w:t>
      </w:r>
      <w:r>
        <w:rPr>
          <w:rFonts w:hint="eastAsia" w:eastAsia="方正仿宋_GBK" w:cs="Times New Roman"/>
          <w:sz w:val="32"/>
          <w:szCs w:val="32"/>
          <w:lang w:val="en-US" w:eastAsia="zh-CN"/>
        </w:rPr>
        <w:t>有助于激励企业加大</w:t>
      </w:r>
      <w:r>
        <w:rPr>
          <w:rFonts w:hint="default" w:eastAsia="方正仿宋_GBK" w:cs="Times New Roman"/>
          <w:sz w:val="32"/>
          <w:szCs w:val="32"/>
          <w:lang w:val="en-US" w:eastAsia="zh-CN"/>
        </w:rPr>
        <w:t>研发经费</w:t>
      </w:r>
      <w:r>
        <w:rPr>
          <w:rFonts w:hint="eastAsia" w:eastAsia="方正仿宋_GBK" w:cs="Times New Roman"/>
          <w:sz w:val="32"/>
          <w:szCs w:val="32"/>
          <w:lang w:val="en-US" w:eastAsia="zh-CN"/>
        </w:rPr>
        <w:t>投入的相关工作</w:t>
      </w:r>
      <w:r>
        <w:rPr>
          <w:rFonts w:hint="eastAsia" w:ascii="方正仿宋_GB2312" w:hAnsi="方正仿宋_GB2312" w:eastAsia="方正仿宋_GB2312" w:cs="方正仿宋_GB2312"/>
          <w:i w:val="0"/>
          <w:iCs w:val="0"/>
          <w:caps w:val="0"/>
          <w:color w:val="212529"/>
          <w:spacing w:val="0"/>
          <w:sz w:val="32"/>
          <w:szCs w:val="32"/>
          <w:shd w:val="clear" w:color="auto" w:fill="FFFFFF"/>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w:t>
      </w:r>
      <w:r>
        <w:rPr>
          <w:rFonts w:hint="eastAsia" w:eastAsia="方正仿宋_GBK" w:cs="Times New Roman"/>
          <w:sz w:val="32"/>
          <w:szCs w:val="32"/>
          <w:lang w:val="en-US" w:eastAsia="zh-CN"/>
        </w:rPr>
        <w:t>云南</w:t>
      </w:r>
      <w:r>
        <w:rPr>
          <w:rFonts w:hint="default" w:ascii="Times New Roman" w:hAnsi="Times New Roman" w:eastAsia="方正仿宋_GBK" w:cs="Times New Roman"/>
          <w:sz w:val="32"/>
          <w:szCs w:val="32"/>
          <w:lang w:val="en-US" w:eastAsia="zh-CN"/>
        </w:rPr>
        <w:t>省内注册</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具有独立法人资格，建有健全的财务管理机构和财务管理制度，诚信经营、依法纳税的企业。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）企业已按要求</w:t>
      </w:r>
      <w:r>
        <w:rPr>
          <w:rFonts w:hint="eastAsia" w:eastAsia="方正仿宋_GBK" w:cs="Times New Roman"/>
          <w:sz w:val="32"/>
          <w:szCs w:val="32"/>
          <w:lang w:val="en-US" w:eastAsia="zh-CN"/>
        </w:rPr>
        <w:t>依法如实填报国家统计局研发活动统计相关报表。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）企业无财政资金使用</w:t>
      </w:r>
      <w:r>
        <w:rPr>
          <w:rFonts w:hint="eastAsia" w:ascii="Times New Roman" w:hAnsi="Times New Roman" w:eastAsia="方正仿宋_GBK" w:cs="Times New Roman"/>
          <w:sz w:val="32"/>
          <w:szCs w:val="32"/>
          <w:lang w:val="en-US" w:eastAsia="zh-CN"/>
        </w:rPr>
        <w:t>违法、</w:t>
      </w:r>
      <w:r>
        <w:rPr>
          <w:rFonts w:hint="default" w:ascii="Times New Roman" w:hAnsi="Times New Roman" w:eastAsia="方正仿宋_GBK" w:cs="Times New Roman"/>
          <w:sz w:val="32"/>
          <w:szCs w:val="32"/>
          <w:lang w:val="en-US" w:eastAsia="zh-CN"/>
        </w:rPr>
        <w:t>违规以及其他诚信失信行为。</w:t>
      </w:r>
    </w:p>
    <w:p>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eastAsia="方正仿宋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第十</w:t>
      </w:r>
      <w:r>
        <w:rPr>
          <w:rFonts w:hint="eastAsia" w:eastAsia="方正黑体_GBK" w:cs="Times New Roman"/>
          <w:kern w:val="2"/>
          <w:sz w:val="32"/>
          <w:szCs w:val="32"/>
          <w:lang w:val="en-US" w:eastAsia="zh-CN" w:bidi="ar-SA"/>
        </w:rPr>
        <w:t>二</w:t>
      </w:r>
      <w:r>
        <w:rPr>
          <w:rFonts w:hint="eastAsia" w:ascii="Times New Roman" w:hAnsi="Times New Roman" w:eastAsia="方正黑体_GBK" w:cs="Times New Roman"/>
          <w:kern w:val="2"/>
          <w:sz w:val="32"/>
          <w:szCs w:val="32"/>
          <w:lang w:val="en-US" w:eastAsia="zh-CN" w:bidi="ar-SA"/>
        </w:rPr>
        <w:t>条</w:t>
      </w:r>
      <w:r>
        <w:rPr>
          <w:rFonts w:hint="eastAsia" w:eastAsia="方正仿宋_GBK" w:cs="Times New Roman"/>
          <w:b/>
          <w:bCs/>
          <w:color w:val="000000"/>
          <w:sz w:val="32"/>
          <w:szCs w:val="32"/>
          <w:lang w:val="en-US" w:eastAsia="zh-CN"/>
        </w:rPr>
        <w:t xml:space="preserve">  </w:t>
      </w:r>
      <w:r>
        <w:rPr>
          <w:rFonts w:hint="eastAsia" w:ascii="Times New Roman" w:hAnsi="Times New Roman" w:eastAsia="方正仿宋_GBK" w:cs="Times New Roman"/>
          <w:kern w:val="2"/>
          <w:sz w:val="32"/>
          <w:szCs w:val="32"/>
          <w:lang w:val="en-US" w:eastAsia="zh-CN" w:bidi="ar-SA"/>
        </w:rPr>
        <w:t>补助资金重点用于以下方面，</w:t>
      </w:r>
      <w:r>
        <w:rPr>
          <w:rFonts w:hint="eastAsia" w:eastAsia="方正仿宋_GBK" w:cs="Times New Roman"/>
          <w:kern w:val="2"/>
          <w:sz w:val="32"/>
          <w:szCs w:val="32"/>
          <w:lang w:val="en-US" w:eastAsia="zh-CN" w:bidi="ar-SA"/>
        </w:rPr>
        <w:t>激励</w:t>
      </w:r>
      <w:r>
        <w:rPr>
          <w:rFonts w:hint="eastAsia" w:ascii="Times New Roman" w:hAnsi="Times New Roman" w:eastAsia="方正仿宋_GBK" w:cs="Times New Roman"/>
          <w:kern w:val="2"/>
          <w:sz w:val="32"/>
          <w:szCs w:val="32"/>
          <w:lang w:val="en-US" w:eastAsia="zh-CN" w:bidi="ar-SA"/>
        </w:rPr>
        <w:t>企业加大</w:t>
      </w:r>
      <w:r>
        <w:rPr>
          <w:rFonts w:hint="default" w:ascii="Times New Roman" w:hAnsi="Times New Roman" w:eastAsia="方正仿宋_GBK" w:cs="Times New Roman"/>
          <w:kern w:val="2"/>
          <w:sz w:val="32"/>
          <w:szCs w:val="32"/>
          <w:lang w:val="en-US" w:eastAsia="zh-CN" w:bidi="ar-SA"/>
        </w:rPr>
        <w:t>研发经费</w:t>
      </w:r>
      <w:r>
        <w:rPr>
          <w:rFonts w:hint="eastAsia" w:eastAsia="方正仿宋_GBK" w:cs="Times New Roman"/>
          <w:kern w:val="2"/>
          <w:sz w:val="32"/>
          <w:szCs w:val="32"/>
          <w:lang w:val="en-US" w:eastAsia="zh-CN" w:bidi="ar-SA"/>
        </w:rPr>
        <w:t>投入</w:t>
      </w:r>
      <w:r>
        <w:rPr>
          <w:rFonts w:hint="eastAsia" w:ascii="Times New Roman" w:hAnsi="Times New Roman" w:eastAsia="方正仿宋_GBK" w:cs="Times New Roman"/>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eastAsia="仿宋_GB2312" w:cs="Times New Roman"/>
          <w:b/>
          <w:bCs/>
          <w:i/>
          <w:iCs/>
          <w:kern w:val="2"/>
          <w:sz w:val="28"/>
          <w:szCs w:val="28"/>
          <w:lang w:val="en-US" w:eastAsia="zh-CN" w:bidi="ar-SA"/>
        </w:rPr>
      </w:pPr>
      <w:r>
        <w:rPr>
          <w:rFonts w:hint="eastAsia" w:ascii="方正楷体_GBK" w:hAnsi="方正楷体_GBK" w:eastAsia="方正楷体_GBK" w:cs="方正楷体_GBK"/>
          <w:kern w:val="2"/>
          <w:sz w:val="32"/>
          <w:szCs w:val="32"/>
          <w:lang w:val="en-US" w:eastAsia="zh-CN" w:bidi="ar-SA"/>
        </w:rPr>
        <w:t>（一）研发投入补助。</w:t>
      </w:r>
      <w:r>
        <w:rPr>
          <w:rFonts w:hint="eastAsia" w:ascii="Times New Roman" w:hAnsi="Times New Roman" w:eastAsia="方正仿宋_GBK" w:cs="Times New Roman"/>
          <w:kern w:val="2"/>
          <w:sz w:val="32"/>
          <w:szCs w:val="32"/>
          <w:lang w:val="en-US" w:eastAsia="zh-CN" w:bidi="ar-SA"/>
        </w:rPr>
        <w:t>对补助年度研发经费投入达到一定额度的企业，根据企业研发经费投入数量按一定比例给予资金补助。</w:t>
      </w:r>
    </w:p>
    <w:p>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cs="Times New Roman"/>
          <w:sz w:val="32"/>
          <w:szCs w:val="32"/>
          <w:lang w:val="en-US" w:eastAsia="zh-CN"/>
        </w:rPr>
      </w:pPr>
      <w:r>
        <w:rPr>
          <w:rFonts w:hint="eastAsia" w:ascii="方正楷体_GBK" w:hAnsi="方正楷体_GBK" w:eastAsia="方正楷体_GBK" w:cs="方正楷体_GBK"/>
          <w:kern w:val="2"/>
          <w:sz w:val="32"/>
          <w:szCs w:val="32"/>
          <w:lang w:val="en-US" w:eastAsia="zh-CN" w:bidi="ar-SA"/>
        </w:rPr>
        <w:t>（二）研发增量补助。</w:t>
      </w:r>
      <w:r>
        <w:rPr>
          <w:rFonts w:hint="eastAsia" w:ascii="Times New Roman" w:hAnsi="Times New Roman" w:eastAsia="方正仿宋_GBK" w:cs="Times New Roman"/>
          <w:kern w:val="2"/>
          <w:sz w:val="32"/>
          <w:szCs w:val="32"/>
          <w:lang w:val="en-US" w:eastAsia="zh-CN" w:bidi="ar-SA"/>
        </w:rPr>
        <w:t>对补助年度研发经费投入达到一定额度，且较上一年度有一定增量的企业，根据企业研发经费投入增量按一定比例给予资金补助。</w:t>
      </w:r>
    </w:p>
    <w:p>
      <w:pPr>
        <w:pStyle w:val="12"/>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cs="Times New Roman"/>
          <w:sz w:val="32"/>
          <w:szCs w:val="32"/>
          <w:lang w:val="en-US" w:eastAsia="zh-CN"/>
        </w:rPr>
      </w:pPr>
      <w:r>
        <w:rPr>
          <w:rFonts w:hint="eastAsia" w:ascii="方正楷体_GBK" w:hAnsi="方正楷体_GBK" w:eastAsia="方正楷体_GBK" w:cs="方正楷体_GBK"/>
          <w:kern w:val="2"/>
          <w:sz w:val="32"/>
          <w:szCs w:val="32"/>
          <w:lang w:val="en-US" w:eastAsia="zh-CN" w:bidi="ar-SA"/>
        </w:rPr>
        <w:t>（三）企业入规补助。</w:t>
      </w:r>
      <w:r>
        <w:rPr>
          <w:rFonts w:hint="eastAsia" w:ascii="Times New Roman" w:hAnsi="Times New Roman" w:eastAsia="方正仿宋_GBK" w:cs="Times New Roman"/>
          <w:kern w:val="2"/>
          <w:sz w:val="32"/>
          <w:szCs w:val="32"/>
          <w:lang w:val="en-US" w:eastAsia="zh-CN" w:bidi="ar-SA"/>
        </w:rPr>
        <w:t>对补助年度首次入规的规模以上</w:t>
      </w:r>
      <w:r>
        <w:rPr>
          <w:rFonts w:hint="default" w:ascii="Times New Roman" w:hAnsi="Times New Roman" w:eastAsia="方正仿宋_GBK" w:cs="Times New Roman"/>
          <w:kern w:val="2"/>
          <w:sz w:val="32"/>
          <w:szCs w:val="32"/>
          <w:lang w:val="en-US" w:eastAsia="zh-CN" w:bidi="ar-SA"/>
        </w:rPr>
        <w:t>企业</w:t>
      </w:r>
      <w:r>
        <w:rPr>
          <w:rFonts w:hint="eastAsia" w:ascii="Times New Roman" w:hAnsi="Times New Roman" w:eastAsia="方正仿宋_GBK" w:cs="Times New Roman"/>
          <w:kern w:val="2"/>
          <w:sz w:val="32"/>
          <w:szCs w:val="32"/>
          <w:lang w:val="en-US" w:eastAsia="zh-CN" w:bidi="ar-SA"/>
        </w:rPr>
        <w:t>，且在奖补年度研发经费投入达到一定数额的，根据企业研发经费投入额度或</w:t>
      </w:r>
      <w:r>
        <w:rPr>
          <w:rFonts w:hint="default" w:ascii="Times New Roman" w:hAnsi="Times New Roman" w:eastAsia="方正仿宋_GBK" w:cs="Times New Roman"/>
          <w:kern w:val="2"/>
          <w:sz w:val="32"/>
          <w:szCs w:val="32"/>
          <w:lang w:val="en-US" w:eastAsia="zh-CN" w:bidi="ar-SA"/>
        </w:rPr>
        <w:t>新增研发</w:t>
      </w:r>
      <w:r>
        <w:rPr>
          <w:rFonts w:hint="eastAsia" w:ascii="Times New Roman" w:hAnsi="Times New Roman" w:eastAsia="方正仿宋_GBK" w:cs="Times New Roman"/>
          <w:kern w:val="2"/>
          <w:sz w:val="32"/>
          <w:szCs w:val="32"/>
          <w:lang w:val="en-US" w:eastAsia="zh-CN" w:bidi="ar-SA"/>
        </w:rPr>
        <w:t>经费投入额度按比例给予一次性资金补助。</w:t>
      </w:r>
    </w:p>
    <w:p>
      <w:pPr>
        <w:pStyle w:val="4"/>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（四）研发项目补助。</w:t>
      </w:r>
      <w:r>
        <w:rPr>
          <w:rFonts w:hint="eastAsia" w:ascii="Times New Roman" w:hAnsi="Times New Roman" w:eastAsia="方正仿宋_GBK" w:cs="Times New Roman"/>
          <w:kern w:val="2"/>
          <w:sz w:val="32"/>
          <w:szCs w:val="32"/>
          <w:lang w:val="en-US" w:eastAsia="zh-CN" w:bidi="ar-SA"/>
        </w:rPr>
        <w:t>鼓励有条件的州（市）</w:t>
      </w:r>
      <w:r>
        <w:rPr>
          <w:rFonts w:hint="default" w:ascii="Times New Roman" w:hAnsi="Times New Roman" w:eastAsia="方正仿宋_GBK" w:cs="Times New Roman"/>
          <w:kern w:val="2"/>
          <w:sz w:val="32"/>
          <w:szCs w:val="32"/>
          <w:lang w:val="en-US" w:eastAsia="zh-CN" w:bidi="ar-SA"/>
        </w:rPr>
        <w:t>聚焦</w:t>
      </w:r>
      <w:r>
        <w:rPr>
          <w:rFonts w:hint="eastAsia" w:ascii="Times New Roman" w:hAnsi="Times New Roman" w:eastAsia="方正仿宋_GBK" w:cs="Times New Roman"/>
          <w:kern w:val="2"/>
          <w:sz w:val="32"/>
          <w:szCs w:val="32"/>
          <w:lang w:val="en-US" w:eastAsia="zh-CN" w:bidi="ar-SA"/>
        </w:rPr>
        <w:t>重点产业和经济社会发展需求，主动策划实施州（市）重点研发项目，建立研发项目储备库，采取先备案后补助方式对储备项目给予补助，引导企业规范研发活动和研发经费归集。</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kern w:val="2"/>
          <w:sz w:val="32"/>
          <w:szCs w:val="32"/>
          <w:lang w:val="en-US" w:eastAsia="zh-CN" w:bidi="ar-SA"/>
        </w:rPr>
        <w:t>（五）农业创新补助。</w:t>
      </w:r>
      <w:r>
        <w:rPr>
          <w:rFonts w:hint="eastAsia" w:eastAsia="方正仿宋_GBK" w:cs="Times New Roman"/>
          <w:sz w:val="32"/>
          <w:szCs w:val="32"/>
          <w:lang w:val="en-US" w:eastAsia="zh-CN"/>
        </w:rPr>
        <w:t>为落实省委、省政府工作安排，</w:t>
      </w:r>
      <w:r>
        <w:rPr>
          <w:rFonts w:hint="eastAsia" w:ascii="Times New Roman" w:hAnsi="Times New Roman" w:eastAsia="方正仿宋_GBK" w:cs="Times New Roman"/>
          <w:sz w:val="32"/>
          <w:szCs w:val="32"/>
          <w:lang w:val="en-US" w:eastAsia="zh-CN"/>
        </w:rPr>
        <w:t>各州（市）对农业科技</w:t>
      </w:r>
      <w:r>
        <w:rPr>
          <w:rFonts w:hint="eastAsia" w:eastAsia="方正仿宋_GBK" w:cs="Times New Roman"/>
          <w:sz w:val="32"/>
          <w:szCs w:val="32"/>
          <w:lang w:val="en-US" w:eastAsia="zh-CN"/>
        </w:rPr>
        <w:t>企业应</w:t>
      </w:r>
      <w:r>
        <w:rPr>
          <w:rFonts w:hint="eastAsia" w:ascii="Times New Roman" w:hAnsi="Times New Roman" w:eastAsia="方正仿宋_GBK" w:cs="Times New Roman"/>
          <w:sz w:val="32"/>
          <w:szCs w:val="32"/>
          <w:lang w:val="en-US" w:eastAsia="zh-CN"/>
        </w:rPr>
        <w:t>给予适度倾斜，年度用于农业领域的</w:t>
      </w:r>
      <w:r>
        <w:rPr>
          <w:rFonts w:hint="eastAsia"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资金不低于</w:t>
      </w:r>
      <w:r>
        <w:rPr>
          <w:rFonts w:hint="eastAsia" w:eastAsia="方正仿宋_GBK" w:cs="Times New Roman"/>
          <w:sz w:val="32"/>
          <w:szCs w:val="32"/>
          <w:lang w:val="en-US" w:eastAsia="zh-CN"/>
        </w:rPr>
        <w:t>各</w:t>
      </w:r>
      <w:r>
        <w:rPr>
          <w:rFonts w:hint="eastAsia" w:ascii="Times New Roman" w:hAnsi="Times New Roman" w:eastAsia="方正仿宋_GBK" w:cs="Times New Roman"/>
          <w:sz w:val="32"/>
          <w:szCs w:val="32"/>
          <w:lang w:val="en-US" w:eastAsia="zh-CN"/>
        </w:rPr>
        <w:t>州（市）</w:t>
      </w:r>
      <w:r>
        <w:rPr>
          <w:rFonts w:hint="eastAsia" w:eastAsia="方正仿宋_GBK" w:cs="Times New Roman"/>
          <w:sz w:val="32"/>
          <w:szCs w:val="32"/>
          <w:lang w:val="en-US" w:eastAsia="zh-CN"/>
        </w:rPr>
        <w:t>补助资金</w:t>
      </w:r>
      <w:r>
        <w:rPr>
          <w:rFonts w:hint="eastAsia" w:ascii="Times New Roman" w:hAnsi="Times New Roman" w:eastAsia="方正仿宋_GBK" w:cs="Times New Roman"/>
          <w:sz w:val="32"/>
          <w:szCs w:val="32"/>
          <w:lang w:val="en-US" w:eastAsia="zh-CN"/>
        </w:rPr>
        <w:t>总额的20％。</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kern w:val="2"/>
          <w:sz w:val="32"/>
          <w:szCs w:val="32"/>
          <w:lang w:val="en-US" w:eastAsia="zh-CN" w:bidi="ar-SA"/>
        </w:rPr>
        <w:t>（六）其他研发补助。</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用于开展</w:t>
      </w:r>
      <w:r>
        <w:rPr>
          <w:rFonts w:hint="eastAsia" w:eastAsia="方正仿宋_GBK" w:cs="Times New Roman"/>
          <w:sz w:val="32"/>
          <w:szCs w:val="32"/>
          <w:lang w:val="en-US" w:eastAsia="zh-CN"/>
        </w:rPr>
        <w:t>有助于激励企业加大</w:t>
      </w:r>
      <w:r>
        <w:rPr>
          <w:rFonts w:hint="default" w:eastAsia="方正仿宋_GBK" w:cs="Times New Roman"/>
          <w:sz w:val="32"/>
          <w:szCs w:val="32"/>
          <w:lang w:val="en-US" w:eastAsia="zh-CN"/>
        </w:rPr>
        <w:t>研发经费</w:t>
      </w:r>
      <w:r>
        <w:rPr>
          <w:rFonts w:hint="eastAsia" w:eastAsia="方正仿宋_GBK" w:cs="Times New Roman"/>
          <w:sz w:val="32"/>
          <w:szCs w:val="32"/>
          <w:lang w:val="en-US" w:eastAsia="zh-CN"/>
        </w:rPr>
        <w:t>投入的其他相</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关工作</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第十</w:t>
      </w:r>
      <w:r>
        <w:rPr>
          <w:rFonts w:hint="eastAsia" w:eastAsia="方正黑体_GBK" w:cs="Times New Roman"/>
          <w:kern w:val="2"/>
          <w:sz w:val="32"/>
          <w:szCs w:val="32"/>
          <w:lang w:val="en-US" w:eastAsia="zh-CN" w:bidi="ar-SA"/>
        </w:rPr>
        <w:t>三</w:t>
      </w:r>
      <w:r>
        <w:rPr>
          <w:rFonts w:hint="eastAsia" w:ascii="Times New Roman" w:hAnsi="Times New Roman" w:eastAsia="方正黑体_GBK" w:cs="Times New Roman"/>
          <w:kern w:val="2"/>
          <w:sz w:val="32"/>
          <w:szCs w:val="32"/>
          <w:lang w:val="en-US" w:eastAsia="zh-CN" w:bidi="ar-SA"/>
        </w:rPr>
        <w:t>条</w:t>
      </w:r>
      <w:r>
        <w:rPr>
          <w:rStyle w:val="10"/>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 xml:space="preserve">  </w:t>
      </w:r>
      <w:r>
        <w:rPr>
          <w:rFonts w:hint="eastAsia" w:ascii="Times New Roman" w:hAnsi="Times New Roman" w:eastAsia="方正仿宋_GBK" w:cs="Times New Roman"/>
          <w:kern w:val="2"/>
          <w:sz w:val="32"/>
          <w:szCs w:val="32"/>
          <w:lang w:val="en-US" w:eastAsia="zh-CN" w:bidi="ar-SA"/>
        </w:rPr>
        <w:t>各州（市）应结合实际情况，以问题为导向，按照本办法第十一条、第十二条的规定，及时制定资金分配方案，规范使用补助资金。资金补助要坚持普惠和集中补助相结合，同一企业可以同时叠加申报不同种类的补助，单户企业年度补助金额最高不得超过200万元、最低不得少于5万元。对</w:t>
      </w:r>
      <w:r>
        <w:rPr>
          <w:rFonts w:hint="default" w:ascii="Times New Roman" w:hAnsi="Times New Roman" w:eastAsia="方正仿宋_GBK" w:cs="Times New Roman"/>
          <w:kern w:val="2"/>
          <w:sz w:val="32"/>
          <w:szCs w:val="32"/>
          <w:lang w:val="en-US" w:eastAsia="zh-CN" w:bidi="ar-SA"/>
        </w:rPr>
        <w:t>研发经费投入</w:t>
      </w:r>
      <w:r>
        <w:rPr>
          <w:rFonts w:hint="eastAsia" w:eastAsia="方正仿宋_GBK" w:cs="Times New Roman"/>
          <w:kern w:val="2"/>
          <w:sz w:val="32"/>
          <w:szCs w:val="32"/>
          <w:lang w:val="en-US" w:eastAsia="zh-CN" w:bidi="ar-SA"/>
        </w:rPr>
        <w:t>超过1亿元的</w:t>
      </w:r>
      <w:r>
        <w:rPr>
          <w:rFonts w:hint="default" w:ascii="Times New Roman" w:hAnsi="Times New Roman" w:eastAsia="方正仿宋_GBK" w:cs="Times New Roman"/>
          <w:kern w:val="2"/>
          <w:sz w:val="32"/>
          <w:szCs w:val="32"/>
          <w:lang w:val="en-US" w:eastAsia="zh-CN" w:bidi="ar-SA"/>
        </w:rPr>
        <w:t>企业，</w:t>
      </w:r>
      <w:r>
        <w:rPr>
          <w:rFonts w:hint="eastAsia" w:ascii="Times New Roman" w:hAnsi="Times New Roman" w:eastAsia="方正仿宋_GBK" w:cs="Times New Roman"/>
          <w:kern w:val="2"/>
          <w:sz w:val="32"/>
          <w:szCs w:val="32"/>
          <w:lang w:val="en-US" w:eastAsia="zh-CN" w:bidi="ar-SA"/>
        </w:rPr>
        <w:t>可优先支持申报相关省级科技计划项目</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对建立研发准备金制度并有效运行的企业可适当提高</w:t>
      </w:r>
      <w:r>
        <w:rPr>
          <w:rFonts w:hint="eastAsia" w:eastAsia="方正仿宋_GBK" w:cs="Times New Roman"/>
          <w:kern w:val="2"/>
          <w:sz w:val="32"/>
          <w:szCs w:val="32"/>
          <w:lang w:val="en-US" w:eastAsia="zh-CN" w:bidi="ar-SA"/>
        </w:rPr>
        <w:t>补助</w:t>
      </w:r>
      <w:r>
        <w:rPr>
          <w:rFonts w:hint="eastAsia" w:ascii="Times New Roman" w:hAnsi="Times New Roman" w:eastAsia="方正仿宋_GBK" w:cs="Times New Roman"/>
          <w:kern w:val="2"/>
          <w:sz w:val="32"/>
          <w:szCs w:val="32"/>
          <w:lang w:val="en-US" w:eastAsia="zh-CN" w:bidi="ar-SA"/>
        </w:rPr>
        <w:t>比例。</w:t>
      </w:r>
    </w:p>
    <w:p>
      <w:pPr>
        <w:keepNext w:val="0"/>
        <w:keepLines w:val="0"/>
        <w:pageBreakBefore w:val="0"/>
        <w:widowControl/>
        <w:suppressLineNumbers w:val="0"/>
        <w:kinsoku/>
        <w:wordWrap/>
        <w:overflowPunct/>
        <w:topLinePunct w:val="0"/>
        <w:autoSpaceDE/>
        <w:autoSpaceDN/>
        <w:bidi w:val="0"/>
        <w:spacing w:line="580" w:lineRule="exact"/>
        <w:ind w:firstLine="632" w:firstLineChars="200"/>
        <w:jc w:val="both"/>
        <w:textAlignment w:val="auto"/>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pPr>
      <w:r>
        <w:rPr>
          <w:rFonts w:hint="eastAsia" w:ascii="Times New Roman" w:hAnsi="Times New Roman" w:eastAsia="方正黑体_GBK" w:cs="Times New Roman"/>
          <w:kern w:val="2"/>
          <w:sz w:val="32"/>
          <w:szCs w:val="32"/>
          <w:lang w:val="en-US" w:eastAsia="zh-CN" w:bidi="ar-SA"/>
        </w:rPr>
        <w:t>第十</w:t>
      </w:r>
      <w:r>
        <w:rPr>
          <w:rFonts w:hint="eastAsia" w:eastAsia="方正黑体_GBK" w:cs="Times New Roman"/>
          <w:kern w:val="2"/>
          <w:sz w:val="32"/>
          <w:szCs w:val="32"/>
          <w:lang w:val="en-US" w:eastAsia="zh-CN" w:bidi="ar-SA"/>
        </w:rPr>
        <w:t>四</w:t>
      </w:r>
      <w:r>
        <w:rPr>
          <w:rFonts w:hint="eastAsia" w:ascii="Times New Roman" w:hAnsi="Times New Roman" w:eastAsia="方正黑体_GBK" w:cs="Times New Roman"/>
          <w:kern w:val="2"/>
          <w:sz w:val="32"/>
          <w:szCs w:val="32"/>
          <w:lang w:val="en-US" w:eastAsia="zh-CN" w:bidi="ar-SA"/>
        </w:rPr>
        <w:t>条</w:t>
      </w:r>
      <w:r>
        <w:rPr>
          <w:rStyle w:val="10"/>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 xml:space="preserve">  </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企业申报补助经费时应按科技管理部门要求提供能佐证企业年度研发投入的相关材料。其中规模以上工业企业、建筑业企业、服务业企业需提供补助年度研发统计相关报表；注册于2023年12月以前的其他企业，应提供第五次全国经济普查研发统计相关报表。</w:t>
      </w:r>
    </w:p>
    <w:p>
      <w:pPr>
        <w:keepNext w:val="0"/>
        <w:keepLines w:val="0"/>
        <w:pageBreakBefore w:val="0"/>
        <w:widowControl/>
        <w:suppressLineNumbers w:val="0"/>
        <w:kinsoku/>
        <w:wordWrap/>
        <w:overflowPunct/>
        <w:topLinePunct w:val="0"/>
        <w:autoSpaceDE/>
        <w:autoSpaceDN/>
        <w:bidi w:val="0"/>
        <w:spacing w:line="580" w:lineRule="exact"/>
        <w:ind w:firstLine="632" w:firstLineChars="200"/>
        <w:jc w:val="both"/>
        <w:textAlignment w:val="auto"/>
        <w:rPr>
          <w:rFonts w:hint="eastAsia" w:ascii="方正仿宋_GB2312" w:hAnsi="方正仿宋_GB2312" w:eastAsia="方正仿宋_GB2312" w:cs="方正仿宋_GB2312"/>
          <w:i w:val="0"/>
          <w:iCs w:val="0"/>
          <w:caps w:val="0"/>
          <w:color w:val="212529"/>
          <w:spacing w:val="0"/>
          <w:sz w:val="32"/>
          <w:szCs w:val="32"/>
          <w:shd w:val="clear" w:color="auto" w:fill="FFFFFF"/>
        </w:rPr>
      </w:pPr>
      <w:r>
        <w:rPr>
          <w:rFonts w:hint="eastAsia" w:ascii="Times New Roman" w:hAnsi="Times New Roman" w:eastAsia="方正黑体_GBK" w:cs="Times New Roman"/>
          <w:kern w:val="2"/>
          <w:sz w:val="32"/>
          <w:szCs w:val="32"/>
          <w:lang w:val="en-US" w:eastAsia="zh-CN" w:bidi="ar-SA"/>
        </w:rPr>
        <w:t>第十五条</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 xml:space="preserve">  企业用于申请补助的研发费用投入数据应为</w:t>
      </w:r>
      <w:r>
        <w:rPr>
          <w:rFonts w:hint="eastAsia" w:ascii="方正仿宋_GB2312" w:hAnsi="方正仿宋_GB2312" w:eastAsia="方正仿宋_GB2312" w:cs="方正仿宋_GB2312"/>
          <w:i w:val="0"/>
          <w:iCs w:val="0"/>
          <w:caps w:val="0"/>
          <w:color w:val="212529"/>
          <w:spacing w:val="0"/>
          <w:sz w:val="32"/>
          <w:szCs w:val="32"/>
          <w:shd w:val="clear" w:color="auto" w:fill="FFFFFF"/>
        </w:rPr>
        <w:t>经过专业机构评审</w:t>
      </w:r>
      <w:r>
        <w:rPr>
          <w:rFonts w:hint="eastAsia" w:ascii="方正仿宋_GB2312" w:hAnsi="方正仿宋_GB2312" w:eastAsia="方正仿宋_GB2312" w:cs="方正仿宋_GB2312"/>
          <w:i w:val="0"/>
          <w:iCs w:val="0"/>
          <w:caps w:val="0"/>
          <w:color w:val="212529"/>
          <w:spacing w:val="0"/>
          <w:sz w:val="32"/>
          <w:szCs w:val="32"/>
          <w:shd w:val="clear" w:color="auto" w:fill="FFFFFF"/>
          <w:lang w:eastAsia="zh-CN"/>
        </w:rPr>
        <w:t>的</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数据、或其他可佐证的企业研发投入数据</w:t>
      </w:r>
      <w:r>
        <w:rPr>
          <w:rFonts w:hint="eastAsia" w:ascii="方正仿宋_GB2312" w:hAnsi="方正仿宋_GB2312" w:eastAsia="方正仿宋_GB2312" w:cs="方正仿宋_GB2312"/>
          <w:i w:val="0"/>
          <w:iCs w:val="0"/>
          <w:caps w:val="0"/>
          <w:color w:val="212529"/>
          <w:spacing w:val="0"/>
          <w:sz w:val="32"/>
          <w:szCs w:val="32"/>
          <w:shd w:val="clear" w:color="auto" w:fill="FFFFFF"/>
        </w:rPr>
        <w:t>等。</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有条件的各州（市）可通过部门间数据共享等方式获取企业真实研发数据，提高工作效率。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32" w:firstLineChars="200"/>
        <w:jc w:val="both"/>
        <w:textAlignment w:val="auto"/>
        <w:rPr>
          <w:rFonts w:hint="default" w:ascii="方正仿宋_GB2312" w:hAnsi="方正仿宋_GB2312" w:eastAsia="方正仿宋_GB2312" w:cs="方正仿宋_GB2312"/>
          <w:b w:val="0"/>
          <w:bCs w:val="0"/>
          <w:i w:val="0"/>
          <w:iCs w:val="0"/>
          <w:caps w:val="0"/>
          <w:color w:val="212529"/>
          <w:spacing w:val="0"/>
          <w:kern w:val="0"/>
          <w:sz w:val="32"/>
          <w:szCs w:val="32"/>
          <w:shd w:val="clear" w:color="auto" w:fill="FFFFFF"/>
          <w:lang w:val="en-US" w:eastAsia="zh-CN" w:bidi="ar-SA"/>
        </w:rPr>
      </w:pPr>
      <w:r>
        <w:rPr>
          <w:rFonts w:hint="eastAsia" w:ascii="Times New Roman" w:hAnsi="Times New Roman" w:eastAsia="方正黑体_GBK" w:cs="Times New Roman"/>
          <w:b w:val="0"/>
          <w:bCs w:val="0"/>
          <w:kern w:val="2"/>
          <w:sz w:val="32"/>
          <w:szCs w:val="32"/>
          <w:lang w:val="en-US" w:eastAsia="zh-CN" w:bidi="ar-SA"/>
        </w:rPr>
        <w:t>第十六条</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 xml:space="preserve">  </w:t>
      </w:r>
      <w:r>
        <w:rPr>
          <w:rFonts w:hint="eastAsia" w:ascii="方正仿宋_GB2312" w:hAnsi="方正仿宋_GB2312" w:eastAsia="方正仿宋_GB2312" w:cs="方正仿宋_GB2312"/>
          <w:b w:val="0"/>
          <w:bCs w:val="0"/>
          <w:i w:val="0"/>
          <w:iCs w:val="0"/>
          <w:caps w:val="0"/>
          <w:color w:val="212529"/>
          <w:spacing w:val="0"/>
          <w:kern w:val="0"/>
          <w:sz w:val="32"/>
          <w:szCs w:val="32"/>
          <w:shd w:val="clear" w:color="auto" w:fill="FFFFFF"/>
          <w:lang w:val="en-US" w:eastAsia="zh-CN" w:bidi="ar-SA"/>
        </w:rPr>
        <w:t>补助到企业的资金</w:t>
      </w:r>
      <w:r>
        <w:rPr>
          <w:rFonts w:hint="default" w:ascii="方正仿宋_GB2312" w:hAnsi="方正仿宋_GB2312" w:eastAsia="方正仿宋_GB2312" w:cs="方正仿宋_GB2312"/>
          <w:b w:val="0"/>
          <w:bCs w:val="0"/>
          <w:i w:val="0"/>
          <w:iCs w:val="0"/>
          <w:caps w:val="0"/>
          <w:color w:val="212529"/>
          <w:spacing w:val="0"/>
          <w:kern w:val="0"/>
          <w:sz w:val="32"/>
          <w:szCs w:val="32"/>
          <w:shd w:val="clear" w:color="auto" w:fill="FFFFFF"/>
          <w:lang w:val="en-US" w:eastAsia="zh-CN" w:bidi="ar-SA"/>
        </w:rPr>
        <w:t>由企业统筹用于开展研发活动</w:t>
      </w:r>
      <w:r>
        <w:rPr>
          <w:rFonts w:hint="eastAsia" w:ascii="方正仿宋_GB2312" w:hAnsi="方正仿宋_GB2312" w:eastAsia="方正仿宋_GB2312" w:cs="方正仿宋_GB2312"/>
          <w:b w:val="0"/>
          <w:bCs w:val="0"/>
          <w:i w:val="0"/>
          <w:iCs w:val="0"/>
          <w:caps w:val="0"/>
          <w:color w:val="212529"/>
          <w:spacing w:val="0"/>
          <w:kern w:val="0"/>
          <w:sz w:val="32"/>
          <w:szCs w:val="32"/>
          <w:shd w:val="clear" w:color="auto" w:fill="FFFFFF"/>
          <w:lang w:val="en-US" w:eastAsia="zh-CN" w:bidi="ar-SA"/>
        </w:rPr>
        <w:t>支出。资金管理使用遵循《云南省科技厅科技计划项目管理办法》和《云南省科技计划项目资金管理办法》有关规定，应</w:t>
      </w:r>
      <w:r>
        <w:rPr>
          <w:rFonts w:hint="default" w:ascii="方正仿宋_GB2312" w:hAnsi="方正仿宋_GB2312" w:eastAsia="方正仿宋_GB2312" w:cs="方正仿宋_GB2312"/>
          <w:b w:val="0"/>
          <w:bCs w:val="0"/>
          <w:i w:val="0"/>
          <w:iCs w:val="0"/>
          <w:caps w:val="0"/>
          <w:color w:val="212529"/>
          <w:spacing w:val="0"/>
          <w:kern w:val="0"/>
          <w:sz w:val="32"/>
          <w:szCs w:val="32"/>
          <w:shd w:val="clear" w:color="auto" w:fill="FFFFFF"/>
          <w:lang w:val="en-US" w:eastAsia="zh-CN" w:bidi="ar-SA"/>
        </w:rPr>
        <w:t>对研发支出进行会计处理，确保专款专用、独立核算。</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jc w:val="center"/>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 xml:space="preserve">第五章  </w:t>
      </w:r>
      <w:r>
        <w:rPr>
          <w:rFonts w:hint="eastAsia" w:ascii="Times New Roman" w:hAnsi="Times New Roman" w:eastAsia="黑体" w:cs="Times New Roman"/>
          <w:sz w:val="32"/>
          <w:szCs w:val="32"/>
          <w:lang w:val="en-US" w:eastAsia="zh-CN"/>
        </w:rPr>
        <w:t>企业</w:t>
      </w:r>
      <w:r>
        <w:rPr>
          <w:rFonts w:hint="default" w:ascii="Times New Roman" w:hAnsi="Times New Roman" w:eastAsia="黑体" w:cs="Times New Roman"/>
          <w:sz w:val="32"/>
          <w:szCs w:val="32"/>
        </w:rPr>
        <w:t>申报和审核工作流程</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黑体_GBK" w:cs="Times New Roman"/>
          <w:color w:val="auto"/>
          <w:kern w:val="2"/>
          <w:sz w:val="32"/>
          <w:szCs w:val="32"/>
          <w:lang w:val="en-US" w:eastAsia="zh-CN" w:bidi="ar-SA"/>
        </w:rPr>
        <w:t>第十</w:t>
      </w:r>
      <w:r>
        <w:rPr>
          <w:rFonts w:hint="eastAsia" w:eastAsia="方正黑体_GBK" w:cs="Times New Roman"/>
          <w:color w:val="auto"/>
          <w:kern w:val="2"/>
          <w:sz w:val="32"/>
          <w:szCs w:val="32"/>
          <w:lang w:val="en-US" w:eastAsia="zh-CN" w:bidi="ar-SA"/>
        </w:rPr>
        <w:t>七</w:t>
      </w:r>
      <w:r>
        <w:rPr>
          <w:rFonts w:hint="default" w:ascii="Times New Roman" w:hAnsi="Times New Roman" w:eastAsia="方正黑体_GBK" w:cs="Times New Roman"/>
          <w:color w:val="auto"/>
          <w:kern w:val="2"/>
          <w:sz w:val="32"/>
          <w:szCs w:val="32"/>
          <w:lang w:val="en-US" w:eastAsia="zh-CN" w:bidi="ar-SA"/>
        </w:rPr>
        <w:t>条</w:t>
      </w:r>
      <w:r>
        <w:rPr>
          <w:rFonts w:hint="eastAsia" w:eastAsia="方正黑体_GBK" w:cs="Times New Roman"/>
          <w:color w:val="auto"/>
          <w:kern w:val="2"/>
          <w:sz w:val="32"/>
          <w:szCs w:val="32"/>
          <w:lang w:val="en-US" w:eastAsia="zh-CN" w:bidi="ar-SA"/>
        </w:rPr>
        <w:t xml:space="preserve">  </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发布申报通知</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。州（市）科技局根据州（市）制定的补助资金分配方案、金分配方案、年度所获补助资金额度，联合州（市）财政局</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发布补</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资金申报通知。</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黑体_GBK" w:cs="Times New Roman"/>
          <w:color w:val="auto"/>
          <w:kern w:val="2"/>
          <w:sz w:val="32"/>
          <w:szCs w:val="32"/>
          <w:lang w:val="en-US" w:eastAsia="zh-CN" w:bidi="ar-SA"/>
        </w:rPr>
        <w:t>第十</w:t>
      </w:r>
      <w:r>
        <w:rPr>
          <w:rFonts w:hint="eastAsia" w:eastAsia="方正黑体_GBK" w:cs="Times New Roman"/>
          <w:color w:val="auto"/>
          <w:kern w:val="2"/>
          <w:sz w:val="32"/>
          <w:szCs w:val="32"/>
          <w:lang w:val="en-US" w:eastAsia="zh-CN" w:bidi="ar-SA"/>
        </w:rPr>
        <w:t>八</w:t>
      </w:r>
      <w:r>
        <w:rPr>
          <w:rFonts w:hint="default" w:ascii="Times New Roman" w:hAnsi="Times New Roman" w:eastAsia="方正黑体_GBK" w:cs="Times New Roman"/>
          <w:color w:val="auto"/>
          <w:kern w:val="2"/>
          <w:sz w:val="32"/>
          <w:szCs w:val="32"/>
          <w:lang w:val="en-US" w:eastAsia="zh-CN" w:bidi="ar-SA"/>
        </w:rPr>
        <w:t>条</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 xml:space="preserve">  </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企业申报。企业根据资金申报通知要求，按照属地原则和规定时间要求，</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自愿提交申报材料及</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相关佐证材料。企业未</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提交申报材料</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视同放弃</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补助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黑体_GBK" w:cs="Times New Roman"/>
          <w:color w:val="auto"/>
          <w:kern w:val="2"/>
          <w:sz w:val="32"/>
          <w:szCs w:val="32"/>
          <w:lang w:val="en-US" w:eastAsia="zh-CN" w:bidi="ar-SA"/>
        </w:rPr>
        <w:t>第十</w:t>
      </w:r>
      <w:r>
        <w:rPr>
          <w:rFonts w:hint="eastAsia" w:eastAsia="方正黑体_GBK" w:cs="Times New Roman"/>
          <w:color w:val="auto"/>
          <w:kern w:val="2"/>
          <w:sz w:val="32"/>
          <w:szCs w:val="32"/>
          <w:lang w:val="en-US" w:eastAsia="zh-CN" w:bidi="ar-SA"/>
        </w:rPr>
        <w:t>九</w:t>
      </w:r>
      <w:r>
        <w:rPr>
          <w:rFonts w:hint="default" w:ascii="Times New Roman" w:hAnsi="Times New Roman" w:eastAsia="方正黑体_GBK" w:cs="Times New Roman"/>
          <w:color w:val="auto"/>
          <w:kern w:val="2"/>
          <w:sz w:val="32"/>
          <w:szCs w:val="32"/>
          <w:lang w:val="en-US" w:eastAsia="zh-CN" w:bidi="ar-SA"/>
        </w:rPr>
        <w:t>条</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 xml:space="preserve">  </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受理初审。县</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市</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区</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科技主管部门受理所属行政区域内企业的</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补助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资金申请，</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对申报材料</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进行初步审核</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并将审核结果联合同级财政部门行文上报</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州（市）</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科技</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局</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黑体_GBK" w:cs="Times New Roman"/>
          <w:color w:val="auto"/>
          <w:kern w:val="2"/>
          <w:sz w:val="32"/>
          <w:szCs w:val="32"/>
          <w:lang w:val="en-US" w:eastAsia="zh-CN" w:bidi="ar-SA"/>
        </w:rPr>
        <w:t>第</w:t>
      </w:r>
      <w:r>
        <w:rPr>
          <w:rFonts w:hint="eastAsia" w:eastAsia="方正黑体_GBK" w:cs="Times New Roman"/>
          <w:color w:val="auto"/>
          <w:kern w:val="2"/>
          <w:sz w:val="32"/>
          <w:szCs w:val="32"/>
          <w:lang w:val="en-US" w:eastAsia="zh-CN" w:bidi="ar-SA"/>
        </w:rPr>
        <w:t>二十</w:t>
      </w:r>
      <w:r>
        <w:rPr>
          <w:rFonts w:hint="default" w:ascii="Times New Roman" w:hAnsi="Times New Roman" w:eastAsia="方正黑体_GBK" w:cs="Times New Roman"/>
          <w:color w:val="auto"/>
          <w:kern w:val="2"/>
          <w:sz w:val="32"/>
          <w:szCs w:val="32"/>
          <w:lang w:val="en-US" w:eastAsia="zh-CN" w:bidi="ar-SA"/>
        </w:rPr>
        <w:t>条</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 xml:space="preserve">  </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复核形成</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补助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名单。</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州（市）</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科技</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局</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汇总上报的材料数据，根据实际情况开展相关核查，会同</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州（市）财政局</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核定拟</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补助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企业名单及金额。</w:t>
      </w:r>
    </w:p>
    <w:p>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textAlignment w:val="auto"/>
        <w:rPr>
          <w:rFonts w:hint="eastAsia" w:ascii="Times New Roman" w:hAnsi="Times New Roman" w:eastAsia="仿宋_GB2312" w:cs="Times New Roman"/>
          <w:b/>
          <w:bCs/>
          <w:i/>
          <w:iCs/>
          <w:kern w:val="2"/>
          <w:sz w:val="28"/>
          <w:szCs w:val="28"/>
          <w:lang w:val="en-US" w:eastAsia="zh-CN" w:bidi="ar-SA"/>
        </w:rPr>
      </w:pPr>
      <w:r>
        <w:rPr>
          <w:rFonts w:hint="default" w:ascii="Times New Roman" w:hAnsi="Times New Roman" w:eastAsia="方正黑体_GBK" w:cs="Times New Roman"/>
          <w:color w:val="auto"/>
          <w:kern w:val="2"/>
          <w:sz w:val="32"/>
          <w:szCs w:val="32"/>
          <w:lang w:val="en-US" w:eastAsia="zh-CN" w:bidi="ar-SA"/>
        </w:rPr>
        <w:t>第</w:t>
      </w:r>
      <w:r>
        <w:rPr>
          <w:rFonts w:hint="eastAsia" w:ascii="Times New Roman" w:hAnsi="Times New Roman" w:eastAsia="方正黑体_GBK" w:cs="Times New Roman"/>
          <w:color w:val="auto"/>
          <w:kern w:val="2"/>
          <w:sz w:val="32"/>
          <w:szCs w:val="32"/>
          <w:lang w:val="en-US" w:eastAsia="zh-CN" w:bidi="ar-SA"/>
        </w:rPr>
        <w:t>二十</w:t>
      </w:r>
      <w:r>
        <w:rPr>
          <w:rFonts w:hint="eastAsia" w:eastAsia="方正黑体_GBK" w:cs="Times New Roman"/>
          <w:color w:val="auto"/>
          <w:kern w:val="2"/>
          <w:sz w:val="32"/>
          <w:szCs w:val="32"/>
          <w:lang w:val="en-US" w:eastAsia="zh-CN" w:bidi="ar-SA"/>
        </w:rPr>
        <w:t>一</w:t>
      </w:r>
      <w:r>
        <w:rPr>
          <w:rFonts w:hint="default" w:ascii="Times New Roman" w:hAnsi="Times New Roman" w:eastAsia="方正黑体_GBK" w:cs="Times New Roman"/>
          <w:color w:val="auto"/>
          <w:kern w:val="2"/>
          <w:sz w:val="32"/>
          <w:szCs w:val="32"/>
          <w:lang w:val="en-US" w:eastAsia="zh-CN" w:bidi="ar-SA"/>
        </w:rPr>
        <w:t>条</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 xml:space="preserve">  </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公示及资金下达。拟</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补助</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的企业名单及金额经</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州（市）人民政府</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审定后，向社会公示。</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公示期结束后，各州（市）、县（市、区）财政部门配合科技管理部门及时拨付补助资金。</w:t>
      </w:r>
    </w:p>
    <w:p>
      <w:pPr>
        <w:keepNext w:val="0"/>
        <w:keepLines w:val="0"/>
        <w:pageBreakBefore w:val="0"/>
        <w:widowControl/>
        <w:kinsoku/>
        <w:wordWrap/>
        <w:overflowPunct/>
        <w:topLinePunct w:val="0"/>
        <w:autoSpaceDE/>
        <w:autoSpaceDN/>
        <w:bidi w:val="0"/>
        <w:spacing w:line="580" w:lineRule="exact"/>
        <w:ind w:firstLine="720"/>
        <w:jc w:val="left"/>
        <w:textAlignment w:val="auto"/>
        <w:rPr>
          <w:rFonts w:hint="default" w:ascii="Times New Roman" w:hAnsi="Times New Roman" w:cs="Times New Roman"/>
          <w:b/>
          <w:bCs/>
          <w:i/>
          <w:iCs/>
          <w:kern w:val="2"/>
          <w:sz w:val="28"/>
          <w:szCs w:val="28"/>
          <w:lang w:val="en-US" w:eastAsia="zh-CN" w:bidi="ar-SA"/>
        </w:rPr>
      </w:pPr>
      <w:r>
        <w:rPr>
          <w:rFonts w:hint="default" w:ascii="Times New Roman" w:hAnsi="Times New Roman" w:eastAsia="方正黑体_GBK" w:cs="Times New Roman"/>
          <w:sz w:val="32"/>
          <w:szCs w:val="32"/>
        </w:rPr>
        <w:t>第</w:t>
      </w:r>
      <w:r>
        <w:rPr>
          <w:rFonts w:hint="eastAsia" w:eastAsia="方正黑体_GBK" w:cs="Times New Roman"/>
          <w:sz w:val="32"/>
          <w:szCs w:val="32"/>
          <w:lang w:val="en-US" w:eastAsia="zh-CN"/>
        </w:rPr>
        <w:t>二十二</w:t>
      </w:r>
      <w:r>
        <w:rPr>
          <w:rFonts w:hint="default" w:ascii="Times New Roman" w:hAnsi="Times New Roman" w:eastAsia="方正黑体_GBK" w:cs="Times New Roman"/>
          <w:sz w:val="32"/>
          <w:szCs w:val="32"/>
        </w:rPr>
        <w:t>条</w:t>
      </w:r>
      <w:r>
        <w:rPr>
          <w:rFonts w:hint="eastAsia" w:eastAsia="方正仿宋_GBK" w:cs="Times New Roman"/>
          <w:b/>
          <w:bCs/>
          <w:sz w:val="32"/>
          <w:szCs w:val="32"/>
          <w:lang w:val="en-US" w:eastAsia="zh-CN"/>
        </w:rPr>
        <w:t xml:space="preserve">  </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任务书签订及备案。州（市）</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科技</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局应与获补助的企业签订任务书，任务书充分尊重企业意愿，由企业确定经费用途与绩效目标。经州</w:t>
      </w:r>
      <w:r>
        <w:rPr>
          <w:rFonts w:hint="default"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（市）</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人民政府审定的补助项目清单于审定后30日内报送省科技厅、省财政厅备案。</w:t>
      </w:r>
    </w:p>
    <w:p>
      <w:pPr>
        <w:pStyle w:val="4"/>
        <w:keepNext w:val="0"/>
        <w:keepLines w:val="0"/>
        <w:pageBreakBefore w:val="0"/>
        <w:widowControl w:val="0"/>
        <w:kinsoku/>
        <w:wordWrap/>
        <w:overflowPunct/>
        <w:topLinePunct w:val="0"/>
        <w:autoSpaceDE/>
        <w:autoSpaceDN/>
        <w:bidi w:val="0"/>
        <w:spacing w:before="0" w:beforeAutospacing="0" w:after="0" w:afterAutospacing="0" w:line="58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第</w:t>
      </w:r>
      <w:r>
        <w:rPr>
          <w:rFonts w:hint="eastAsia" w:eastAsia="方正黑体_GBK" w:cs="Times New Roman"/>
          <w:sz w:val="32"/>
          <w:szCs w:val="32"/>
          <w:lang w:val="en-US" w:eastAsia="zh-CN"/>
        </w:rPr>
        <w:t>六</w:t>
      </w:r>
      <w:r>
        <w:rPr>
          <w:rFonts w:hint="default" w:ascii="Times New Roman" w:hAnsi="Times New Roman" w:eastAsia="方正黑体_GBK" w:cs="Times New Roman"/>
          <w:sz w:val="32"/>
          <w:szCs w:val="32"/>
          <w:lang w:eastAsia="zh-CN"/>
        </w:rPr>
        <w:t>章</w:t>
      </w:r>
      <w:r>
        <w:rPr>
          <w:rFonts w:hint="default" w:ascii="Times New Roman" w:hAnsi="Times New Roman" w:eastAsia="方正黑体_GBK" w:cs="Times New Roman"/>
          <w:sz w:val="32"/>
          <w:szCs w:val="32"/>
          <w:lang w:val="en-US" w:eastAsia="zh-CN"/>
        </w:rPr>
        <w:t xml:space="preserve">  绩效管理与监督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32"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w:t>
      </w:r>
      <w:r>
        <w:rPr>
          <w:rFonts w:hint="eastAsia" w:eastAsia="方正黑体_GBK" w:cs="Times New Roman"/>
          <w:sz w:val="32"/>
          <w:szCs w:val="32"/>
          <w:lang w:val="en-US" w:eastAsia="zh-CN"/>
        </w:rPr>
        <w:t>二十三</w:t>
      </w:r>
      <w:r>
        <w:rPr>
          <w:rFonts w:hint="default" w:ascii="Times New Roman" w:hAnsi="Times New Roman" w:eastAsia="方正黑体_GBK" w:cs="Times New Roman"/>
          <w:sz w:val="32"/>
          <w:szCs w:val="32"/>
        </w:rPr>
        <w:t>条</w:t>
      </w:r>
      <w:r>
        <w:rPr>
          <w:rFonts w:hint="eastAsia" w:eastAsia="方正黑体_GBK" w:cs="Times New Roman"/>
          <w:sz w:val="32"/>
          <w:szCs w:val="32"/>
          <w:lang w:val="en-US" w:eastAsia="zh-CN"/>
        </w:rPr>
        <w:t xml:space="preserve">  </w:t>
      </w:r>
      <w:r>
        <w:rPr>
          <w:rFonts w:hint="default" w:ascii="Times New Roman" w:hAnsi="Times New Roman" w:eastAsia="方正仿宋_GBK" w:cs="Times New Roman"/>
          <w:b w:val="0"/>
          <w:bCs w:val="0"/>
          <w:kern w:val="2"/>
          <w:sz w:val="32"/>
          <w:szCs w:val="32"/>
          <w:lang w:val="en-US" w:eastAsia="zh-CN" w:bidi="ar-SA"/>
        </w:rPr>
        <w:t>各级科技、财政部门要按照全面实施预算绩效管理的要求，建立健全全过程预算绩效管理机制，科学合理设定绩效目标，做好绩效运行监控、综合评价，强化</w:t>
      </w:r>
      <w:r>
        <w:rPr>
          <w:rFonts w:hint="eastAsia" w:ascii="Times New Roman" w:hAnsi="Times New Roman" w:eastAsia="方正仿宋_GBK" w:cs="Times New Roman"/>
          <w:b w:val="0"/>
          <w:bCs w:val="0"/>
          <w:kern w:val="2"/>
          <w:sz w:val="32"/>
          <w:szCs w:val="32"/>
          <w:lang w:val="en-US" w:eastAsia="zh-CN" w:bidi="ar-SA"/>
        </w:rPr>
        <w:t>补助</w:t>
      </w:r>
      <w:r>
        <w:rPr>
          <w:rFonts w:hint="default" w:ascii="Times New Roman" w:hAnsi="Times New Roman" w:eastAsia="方正仿宋_GBK" w:cs="Times New Roman"/>
          <w:b w:val="0"/>
          <w:bCs w:val="0"/>
          <w:kern w:val="2"/>
          <w:sz w:val="32"/>
          <w:szCs w:val="32"/>
          <w:lang w:val="en-US" w:eastAsia="zh-CN" w:bidi="ar-SA"/>
        </w:rPr>
        <w:t>资金投入产出效益，做好绩效信息公开。</w:t>
      </w:r>
      <w:r>
        <w:rPr>
          <w:rFonts w:hint="eastAsia" w:ascii="Times New Roman" w:hAnsi="Times New Roman" w:eastAsia="方正仿宋_GBK" w:cs="Times New Roman"/>
          <w:b w:val="0"/>
          <w:bCs w:val="0"/>
          <w:kern w:val="2"/>
          <w:sz w:val="32"/>
          <w:szCs w:val="32"/>
          <w:lang w:val="en-US" w:eastAsia="zh-CN" w:bidi="ar-SA"/>
        </w:rPr>
        <w:t>各州（市）科技局应加强资金监管，确保企业将补助资金用于开展研发活动支出，于每年11月30日前将经费管理、绩效管理情况报送省科技厅、省财政厅。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color w:val="auto"/>
          <w:sz w:val="32"/>
          <w:szCs w:val="32"/>
        </w:rPr>
        <w:t>第</w:t>
      </w:r>
      <w:r>
        <w:rPr>
          <w:rFonts w:hint="eastAsia" w:ascii="Times New Roman" w:hAnsi="Times New Roman" w:eastAsia="方正黑体_GBK" w:cs="Times New Roman"/>
          <w:color w:val="auto"/>
          <w:sz w:val="32"/>
          <w:szCs w:val="32"/>
          <w:lang w:val="en-US" w:eastAsia="zh-CN"/>
        </w:rPr>
        <w:t>二十</w:t>
      </w:r>
      <w:r>
        <w:rPr>
          <w:rFonts w:hint="eastAsia"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rPr>
        <w:t>条</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sz w:val="32"/>
          <w:szCs w:val="32"/>
          <w:lang w:val="en-US" w:eastAsia="zh-CN"/>
        </w:rPr>
        <w:t>各级科技、财政部门应当落实资金支出、管理责任，不得挤占、挪用、截留和滞留</w:t>
      </w:r>
      <w:r>
        <w:rPr>
          <w:rFonts w:hint="eastAsia"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资金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不得</w:t>
      </w:r>
      <w:r>
        <w:rPr>
          <w:rFonts w:hint="eastAsia"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val="en-US" w:eastAsia="zh-CN"/>
        </w:rPr>
        <w:t>资金用于平衡预算、偿还债务</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与研发无关的事项。</w:t>
      </w:r>
      <w:r>
        <w:rPr>
          <w:rFonts w:hint="eastAsia" w:ascii="Times New Roman" w:hAnsi="Times New Roman" w:eastAsia="方正仿宋_GBK" w:cs="Times New Roman"/>
          <w:sz w:val="32"/>
          <w:szCs w:val="32"/>
          <w:lang w:val="en-US" w:eastAsia="zh-CN"/>
        </w:rPr>
        <w:t>各州（市）、县（市、区）科技管理部门应在完成各项审核公示工作后及时将补助资金兑现到企业</w:t>
      </w:r>
      <w:r>
        <w:rPr>
          <w:rFonts w:hint="default" w:ascii="Times New Roman" w:hAnsi="Times New Roman" w:eastAsia="方正仿宋_GBK" w:cs="Times New Roman"/>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方正黑体_GBK" w:cs="Times New Roman"/>
          <w:color w:val="auto"/>
          <w:sz w:val="32"/>
          <w:szCs w:val="32"/>
        </w:rPr>
        <w:t>第</w:t>
      </w:r>
      <w:r>
        <w:rPr>
          <w:rFonts w:hint="eastAsia" w:ascii="Times New Roman" w:hAnsi="Times New Roman" w:eastAsia="方正黑体_GBK" w:cs="Times New Roman"/>
          <w:color w:val="auto"/>
          <w:sz w:val="32"/>
          <w:szCs w:val="32"/>
          <w:lang w:val="en-US" w:eastAsia="zh-CN"/>
        </w:rPr>
        <w:t>二十</w:t>
      </w:r>
      <w:r>
        <w:rPr>
          <w:rFonts w:hint="eastAsia" w:eastAsia="方正黑体_GBK" w:cs="Times New Roman"/>
          <w:color w:val="auto"/>
          <w:sz w:val="32"/>
          <w:szCs w:val="32"/>
          <w:lang w:val="en-US" w:eastAsia="zh-CN"/>
        </w:rPr>
        <w:t>五</w:t>
      </w:r>
      <w:r>
        <w:rPr>
          <w:rFonts w:hint="default" w:ascii="Times New Roman" w:hAnsi="Times New Roman" w:eastAsia="方正黑体_GBK" w:cs="Times New Roman"/>
          <w:color w:val="auto"/>
          <w:sz w:val="32"/>
          <w:szCs w:val="32"/>
        </w:rPr>
        <w:t>条</w:t>
      </w:r>
      <w:r>
        <w:rPr>
          <w:rFonts w:hint="eastAsia" w:eastAsia="方正黑体_GBK" w:cs="Times New Roman"/>
          <w:color w:val="auto"/>
          <w:sz w:val="32"/>
          <w:szCs w:val="32"/>
          <w:lang w:val="en-US" w:eastAsia="zh-CN"/>
        </w:rPr>
        <w:t xml:space="preserve">  </w:t>
      </w:r>
      <w:r>
        <w:rPr>
          <w:rFonts w:hint="eastAsia" w:ascii="Times New Roman" w:hAnsi="Times New Roman" w:eastAsia="方正仿宋_GBK" w:cs="Times New Roman"/>
          <w:sz w:val="32"/>
          <w:szCs w:val="32"/>
          <w:lang w:val="en-US" w:eastAsia="zh-CN"/>
        </w:rPr>
        <w:t>省科技厅、省财政厅对获得补助的州（市）、企业开展不定期抽查，对以弄虚作假等手段套取骗取资金等违规行为的，</w:t>
      </w:r>
      <w:r>
        <w:rPr>
          <w:rFonts w:hint="default" w:ascii="Times New Roman" w:hAnsi="Times New Roman" w:eastAsia="方正仿宋_GBK" w:cs="Times New Roman"/>
          <w:sz w:val="32"/>
          <w:szCs w:val="32"/>
          <w:lang w:val="en-US" w:eastAsia="zh-CN"/>
        </w:rPr>
        <w:t>依法追究有关人员责任</w:t>
      </w:r>
      <w:r>
        <w:rPr>
          <w:rFonts w:hint="eastAsia" w:ascii="Times New Roman" w:hAnsi="Times New Roman" w:eastAsia="方正仿宋_GBK" w:cs="Times New Roman"/>
          <w:sz w:val="32"/>
          <w:szCs w:val="32"/>
          <w:lang w:val="en-US" w:eastAsia="zh-CN"/>
        </w:rPr>
        <w:t>，按照有关法律法规处理并退回财政资金</w:t>
      </w:r>
      <w:r>
        <w:rPr>
          <w:rFonts w:hint="default" w:ascii="Times New Roman" w:hAnsi="Times New Roman" w:eastAsia="方正仿宋_GBK" w:cs="Times New Roman"/>
          <w:sz w:val="32"/>
          <w:szCs w:val="32"/>
          <w:lang w:val="en-US" w:eastAsia="zh-CN"/>
        </w:rPr>
        <w:t>；涉嫌犯罪的，移送司法机关依法追究刑事责任。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color w:val="auto"/>
          <w:sz w:val="32"/>
          <w:szCs w:val="32"/>
          <w:lang w:val="en-US" w:eastAsia="zh-CN"/>
        </w:rPr>
        <w:t>第</w:t>
      </w:r>
      <w:r>
        <w:rPr>
          <w:rFonts w:hint="eastAsia"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lang w:val="en-US" w:eastAsia="zh-CN"/>
        </w:rPr>
        <w:t>十</w:t>
      </w:r>
      <w:r>
        <w:rPr>
          <w:rFonts w:hint="eastAsia" w:eastAsia="方正黑体_GBK" w:cs="Times New Roman"/>
          <w:color w:val="auto"/>
          <w:sz w:val="32"/>
          <w:szCs w:val="32"/>
          <w:lang w:val="en-US" w:eastAsia="zh-CN"/>
        </w:rPr>
        <w:t>六</w:t>
      </w:r>
      <w:r>
        <w:rPr>
          <w:rFonts w:hint="default" w:ascii="Times New Roman" w:hAnsi="Times New Roman" w:eastAsia="方正黑体_GBK" w:cs="Times New Roman"/>
          <w:color w:val="auto"/>
          <w:sz w:val="32"/>
          <w:szCs w:val="32"/>
          <w:lang w:val="en-US" w:eastAsia="zh-CN"/>
        </w:rPr>
        <w:t>条</w:t>
      </w:r>
      <w:r>
        <w:rPr>
          <w:rFonts w:hint="eastAsia" w:eastAsia="方正黑体_GBK" w:cs="Times New Roman"/>
          <w:color w:val="auto"/>
          <w:sz w:val="32"/>
          <w:szCs w:val="32"/>
          <w:lang w:val="en-US" w:eastAsia="zh-CN"/>
        </w:rPr>
        <w:t xml:space="preserve">  </w:t>
      </w:r>
      <w:r>
        <w:rPr>
          <w:rFonts w:hint="default" w:ascii="Times New Roman" w:hAnsi="Times New Roman" w:eastAsia="方正仿宋_GBK" w:cs="Times New Roman"/>
          <w:sz w:val="32"/>
          <w:szCs w:val="32"/>
          <w:lang w:val="en-US" w:eastAsia="zh-CN"/>
        </w:rPr>
        <w:t>各级科技、财政部门和</w:t>
      </w:r>
      <w:r>
        <w:rPr>
          <w:rFonts w:hint="eastAsia" w:ascii="Times New Roman" w:hAnsi="Times New Roman" w:eastAsia="方正仿宋_GBK" w:cs="Times New Roman"/>
          <w:sz w:val="32"/>
          <w:szCs w:val="32"/>
          <w:lang w:val="en-US" w:eastAsia="zh-CN"/>
        </w:rPr>
        <w:t>获补助资金单位</w:t>
      </w:r>
      <w:r>
        <w:rPr>
          <w:rFonts w:hint="default" w:ascii="Times New Roman" w:hAnsi="Times New Roman" w:eastAsia="方正仿宋_GBK" w:cs="Times New Roman"/>
          <w:sz w:val="32"/>
          <w:szCs w:val="32"/>
          <w:lang w:val="en-US" w:eastAsia="zh-CN"/>
        </w:rPr>
        <w:t>要主动接受人大监察监督，依法接受审计部门的审计监督。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jc w:val="center"/>
        <w:textAlignment w:val="auto"/>
        <w:rPr>
          <w:rFonts w:hint="default" w:ascii="Times New Roman" w:hAnsi="Times New Roman" w:cs="Times New Roman"/>
          <w:sz w:val="21"/>
          <w:szCs w:val="21"/>
        </w:rPr>
      </w:pPr>
      <w:r>
        <w:rPr>
          <w:rFonts w:hint="default" w:ascii="Times New Roman" w:hAnsi="Times New Roman" w:eastAsia="方正黑体_GBK" w:cs="Times New Roman"/>
          <w:sz w:val="32"/>
          <w:szCs w:val="32"/>
        </w:rPr>
        <w:t>第</w:t>
      </w:r>
      <w:r>
        <w:rPr>
          <w:rFonts w:hint="eastAsia" w:eastAsia="方正黑体_GBK" w:cs="Times New Roman"/>
          <w:sz w:val="32"/>
          <w:szCs w:val="32"/>
          <w:lang w:eastAsia="zh-CN"/>
        </w:rPr>
        <w:t>七</w:t>
      </w:r>
      <w:r>
        <w:rPr>
          <w:rFonts w:hint="default" w:ascii="Times New Roman" w:hAnsi="Times New Roman" w:eastAsia="方正黑体_GBK" w:cs="Times New Roman"/>
          <w:sz w:val="32"/>
          <w:szCs w:val="32"/>
        </w:rPr>
        <w:t>章  附  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w:t>
      </w:r>
      <w:r>
        <w:rPr>
          <w:rFonts w:hint="eastAsia" w:eastAsia="方正黑体_GBK" w:cs="Times New Roman"/>
          <w:sz w:val="32"/>
          <w:szCs w:val="32"/>
          <w:lang w:eastAsia="zh-CN"/>
        </w:rPr>
        <w:t>二</w:t>
      </w:r>
      <w:r>
        <w:rPr>
          <w:rFonts w:hint="default" w:ascii="Times New Roman" w:hAnsi="Times New Roman" w:eastAsia="方正黑体_GBK" w:cs="Times New Roman"/>
          <w:sz w:val="32"/>
          <w:szCs w:val="32"/>
          <w:lang w:eastAsia="zh-CN"/>
        </w:rPr>
        <w:t>十</w:t>
      </w:r>
      <w:r>
        <w:rPr>
          <w:rFonts w:hint="eastAsia" w:eastAsia="方正黑体_GBK" w:cs="Times New Roman"/>
          <w:sz w:val="32"/>
          <w:szCs w:val="32"/>
          <w:lang w:val="en-US" w:eastAsia="zh-CN"/>
        </w:rPr>
        <w:t>七</w:t>
      </w:r>
      <w:r>
        <w:rPr>
          <w:rFonts w:hint="default" w:ascii="Times New Roman" w:hAnsi="Times New Roman" w:eastAsia="方正黑体_GBK" w:cs="Times New Roman"/>
          <w:sz w:val="32"/>
          <w:szCs w:val="32"/>
        </w:rPr>
        <w:t>条</w:t>
      </w:r>
      <w:r>
        <w:rPr>
          <w:rFonts w:hint="eastAsia" w:eastAsia="方正仿宋_GBK" w:cs="Times New Roman"/>
          <w:b/>
          <w:sz w:val="32"/>
          <w:szCs w:val="32"/>
          <w:lang w:val="en-US" w:eastAsia="zh-CN"/>
        </w:rPr>
        <w:t xml:space="preserve">  </w:t>
      </w:r>
      <w:r>
        <w:rPr>
          <w:rFonts w:hint="default" w:ascii="Times New Roman" w:hAnsi="Times New Roman" w:eastAsia="方正仿宋_GBK" w:cs="Times New Roman"/>
          <w:sz w:val="32"/>
          <w:szCs w:val="32"/>
          <w:lang w:val="en-US" w:eastAsia="zh-CN"/>
        </w:rPr>
        <w:t>本办法由省科技厅、省财政厅负责解释。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第二十</w:t>
      </w:r>
      <w:r>
        <w:rPr>
          <w:rFonts w:hint="eastAsia" w:eastAsia="方正黑体_GBK" w:cs="Times New Roman"/>
          <w:sz w:val="32"/>
          <w:szCs w:val="32"/>
          <w:lang w:val="en-US" w:eastAsia="zh-CN"/>
        </w:rPr>
        <w:t>八</w:t>
      </w:r>
      <w:r>
        <w:rPr>
          <w:rFonts w:hint="default" w:ascii="Times New Roman" w:hAnsi="Times New Roman" w:eastAsia="方正黑体_GBK" w:cs="Times New Roman"/>
          <w:sz w:val="32"/>
          <w:szCs w:val="32"/>
        </w:rPr>
        <w:t>条</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本办法自印发之日起施行。《云南省研发经费投入</w:t>
      </w:r>
      <w:r>
        <w:rPr>
          <w:rFonts w:hint="eastAsia"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办法》（云科联发〔2021〕9号）同时废止。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kern w:val="2"/>
          <w:sz w:val="32"/>
          <w:szCs w:val="32"/>
          <w:lang w:val="en-US" w:eastAsia="zh-CN" w:bidi="ar-SA"/>
        </w:rPr>
        <w:t>第二十九条</w:t>
      </w:r>
      <w:r>
        <w:rPr>
          <w:rFonts w:hint="eastAsia" w:ascii="方正仿宋_GB2312" w:hAnsi="方正仿宋_GB2312" w:eastAsia="方正仿宋_GB2312" w:cs="方正仿宋_GB2312"/>
          <w:i w:val="0"/>
          <w:iCs w:val="0"/>
          <w:caps w:val="0"/>
          <w:color w:val="212529"/>
          <w:spacing w:val="0"/>
          <w:sz w:val="32"/>
          <w:szCs w:val="32"/>
          <w:shd w:val="clear" w:color="auto" w:fill="FFFFFF"/>
        </w:rPr>
        <w:t>  本办法自印发之日起施行，有效期</w:t>
      </w:r>
      <w:r>
        <w:rPr>
          <w:rFonts w:hint="eastAsia" w:ascii="方正仿宋_GB2312" w:hAnsi="方正仿宋_GB2312" w:eastAsia="方正仿宋_GB2312" w:cs="方正仿宋_GB2312"/>
          <w:i w:val="0"/>
          <w:iCs w:val="0"/>
          <w:caps w:val="0"/>
          <w:color w:val="212529"/>
          <w:spacing w:val="0"/>
          <w:sz w:val="32"/>
          <w:szCs w:val="32"/>
          <w:shd w:val="clear" w:color="auto" w:fill="FFFFFF"/>
          <w:lang w:val="en-US" w:eastAsia="zh-CN"/>
        </w:rPr>
        <w:t>5</w:t>
      </w:r>
      <w:r>
        <w:rPr>
          <w:rFonts w:hint="eastAsia" w:ascii="方正仿宋_GB2312" w:hAnsi="方正仿宋_GB2312" w:eastAsia="方正仿宋_GB2312" w:cs="方正仿宋_GB2312"/>
          <w:i w:val="0"/>
          <w:iCs w:val="0"/>
          <w:caps w:val="0"/>
          <w:color w:val="212529"/>
          <w:spacing w:val="0"/>
          <w:sz w:val="32"/>
          <w:szCs w:val="32"/>
          <w:shd w:val="clear" w:color="auto" w:fill="FFFFFF"/>
        </w:rPr>
        <w:t>年。</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bookmarkStart w:id="1" w:name="_GoBack"/>
      <w:bookmarkEnd w:id="1"/>
    </w:p>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黑体">
    <w:altName w:val="方正黑体_GBK"/>
    <w:panose1 w:val="03000509000000000000"/>
    <w:charset w:val="00"/>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方正楷体简体">
    <w:altName w:val="方正楷体_GBK"/>
    <w:panose1 w:val="03000509000000000000"/>
    <w:charset w:val="00"/>
    <w:family w:val="auto"/>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wordWrap w:val="0"/>
      <w:jc w:val="right"/>
      <w:rPr>
        <w:rStyle w:val="11"/>
        <w:sz w:val="28"/>
        <w:szCs w:val="28"/>
      </w:rPr>
    </w:pPr>
    <w:r>
      <w:rPr>
        <w:rStyle w:val="11"/>
        <w:rFonts w:hint="eastAsia"/>
        <w:sz w:val="28"/>
        <w:szCs w:val="28"/>
      </w:rPr>
      <w:t xml:space="preserve">　—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w:t>
    </w:r>
    <w:r>
      <w:rPr>
        <w:rStyle w:val="11"/>
        <w:sz w:val="28"/>
        <w:szCs w:val="28"/>
      </w:rPr>
      <w:fldChar w:fldCharType="end"/>
    </w:r>
    <w:r>
      <w:rPr>
        <w:rStyle w:val="11"/>
        <w:rFonts w:hint="eastAsia"/>
        <w:sz w:val="28"/>
        <w:szCs w:val="28"/>
      </w:rPr>
      <w:t xml:space="preserve"> —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96F0F"/>
    <w:multiLevelType w:val="multilevel"/>
    <w:tmpl w:val="12796F0F"/>
    <w:lvl w:ilvl="0" w:tentative="0">
      <w:start w:val="1"/>
      <w:numFmt w:val="decimal"/>
      <w:lvlText w:val="%1．"/>
      <w:lvlJc w:val="left"/>
      <w:pPr>
        <w:ind w:left="840" w:hanging="360"/>
      </w:pPr>
      <w:rPr>
        <w:rFonts w:hint="default"/>
      </w:rPr>
    </w:lvl>
    <w:lvl w:ilvl="1" w:tentative="0">
      <w:start w:val="1"/>
      <w:numFmt w:val="lowerLetter"/>
      <w:pStyle w:val="2"/>
      <w:lvlText w:val="%2)"/>
      <w:lvlJc w:val="left"/>
      <w:pPr>
        <w:ind w:left="234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252D420"/>
    <w:multiLevelType w:val="singleLevel"/>
    <w:tmpl w:val="4252D4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B358C"/>
    <w:rsid w:val="7BFB3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widowControl/>
      <w:numPr>
        <w:ilvl w:val="1"/>
        <w:numId w:val="1"/>
      </w:numPr>
      <w:spacing w:before="260" w:after="260" w:line="416" w:lineRule="auto"/>
      <w:jc w:val="left"/>
      <w:outlineLvl w:val="1"/>
    </w:pPr>
    <w:rPr>
      <w:rFonts w:ascii="Cambria" w:hAnsi="Cambria"/>
      <w:b/>
      <w:bCs/>
      <w:kern w:val="0"/>
      <w:sz w:val="28"/>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样式1"/>
    <w:qFormat/>
    <w:uiPriority w:val="0"/>
    <w:pPr>
      <w:widowControl w:val="0"/>
      <w:spacing w:line="540" w:lineRule="exact"/>
      <w:jc w:val="both"/>
    </w:pPr>
    <w:rPr>
      <w:rFonts w:ascii="Calibri" w:hAnsi="Calibri" w:eastAsia="仿宋_GB2312" w:cs="Times New Roman"/>
      <w:kern w:val="2"/>
      <w:sz w:val="32"/>
      <w:szCs w:val="24"/>
      <w:lang w:val="en-US" w:eastAsia="zh-CN" w:bidi="ar-SA"/>
    </w:rPr>
  </w:style>
  <w:style w:type="paragraph" w:customStyle="1" w:styleId="13">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2025-06-05T09:17:00Z</dcterms:created>
  <dc:creator>刘薇</dc:creator>
  <cp:lastModifiedBy>刘薇</cp:lastModifiedBy>
  <dcterms:modified xsi:type="dcterms:W3CDTF">2025-06-05T09:21:21Z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