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kern w:val="0"/>
          <w:sz w:val="44"/>
          <w:szCs w:val="44"/>
          <w:shd w:val="clear" w:fill="FFFFFF"/>
          <w:lang w:val="en-US" w:eastAsia="zh-CN" w:bidi="ar"/>
        </w:rPr>
        <w:t>甘肃省2025年第一批中小企业数字化转型</w:t>
      </w:r>
    </w:p>
    <w:p w14:paraId="6B39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kern w:val="0"/>
          <w:sz w:val="44"/>
          <w:szCs w:val="44"/>
          <w:shd w:val="clear" w:fill="FFFFFF"/>
          <w:lang w:val="en-US" w:eastAsia="zh-CN" w:bidi="ar"/>
        </w:rPr>
        <w:t>全域服务商拟入选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0"/>
          <w:kern w:val="0"/>
          <w:sz w:val="44"/>
          <w:szCs w:val="44"/>
          <w:shd w:val="clear" w:fill="FFFFFF"/>
          <w:lang w:val="en-US" w:eastAsia="zh-CN" w:bidi="ar"/>
        </w:rPr>
        <w:t>名单</w:t>
      </w:r>
    </w:p>
    <w:p w14:paraId="32DE8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10CB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（排名次序不分先后）</w:t>
      </w:r>
    </w:p>
    <w:p w14:paraId="37DB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E7F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1.中电万维信息技术有限责任公司</w:t>
      </w:r>
    </w:p>
    <w:p w14:paraId="3A06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2.甘肃省机械科学研究院有限责任公司</w:t>
      </w:r>
    </w:p>
    <w:p w14:paraId="48532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3.酒钢集团甘肃工程技术有限责任公司信息自动化分公司</w:t>
      </w:r>
    </w:p>
    <w:p w14:paraId="7C48A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4.金川集团信息与自动化工程有限公司</w:t>
      </w:r>
    </w:p>
    <w:p w14:paraId="1A71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5.兰州兰石爱特互联科技有限公司</w:t>
      </w:r>
    </w:p>
    <w:p w14:paraId="7908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6.甘肃通信产业服务有限公司</w:t>
      </w:r>
    </w:p>
    <w:p w14:paraId="1E97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7.橙色云工业互联网（天水）有限公司</w:t>
      </w:r>
    </w:p>
    <w:p w14:paraId="5432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8.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金蝶软件（中国）有限公司</w:t>
      </w:r>
    </w:p>
    <w:p w14:paraId="36C6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9.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亚信科技(中国)有限公司</w:t>
      </w:r>
    </w:p>
    <w:p w14:paraId="5540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10.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北京东方国信科技股份有限公司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2B83E07-C45D-4251-94F4-5EB184819B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CF55C6-93A9-4029-AB07-B14DCD17F8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44209"/>
    <w:rsid w:val="1B397C5B"/>
    <w:rsid w:val="222C22E4"/>
    <w:rsid w:val="55B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2024-12-09T01:31:00Z</dcterms:created>
  <dc:creator>21472</dc:creator>
  <cp:lastModifiedBy>常玉磊</cp:lastModifiedBy>
  <dcterms:modified xsi:type="dcterms:W3CDTF">2025-06-04T02:14:57Z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74C16F01B82445E5869137E86417424A_12</vt:lpwstr>
  </property>
  <property fmtid="{D5CDD505-2E9C-101B-9397-08002B2CF9AE}" pid="4" name="KSOTemplateDocerSaveRecord">
    <vt:lpwstr>eyJoZGlkIjoiMzEwNTM5NzYwMDRjMzkwZTVkZjY2ODkwMGIxNGU0OTUiLCJ1c2VySWQiOiIxMjM5NDMyODc3In0=</vt:lpwstr>
  </property>
</Properties>
</file>