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677F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bookmarkStart w:id="1" w:name="_GoBack"/>
      <w:r>
        <w:rPr>
          <w:rFonts w:hint="default" w:ascii="Times New Roman" w:hAnsi="Times New Roman" w:eastAsia="黑体" w:cs="Times New Roman"/>
          <w:color w:val="auto"/>
          <w:szCs w:val="32"/>
        </w:rPr>
        <w:t>附件3</w:t>
      </w:r>
    </w:p>
    <w:p w14:paraId="0BFC60E9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</w:p>
    <w:p w14:paraId="6C1E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40" w:lineRule="exact"/>
        <w:ind w:left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Toc340168723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绿色低碳技术成果报告</w:t>
      </w:r>
    </w:p>
    <w:bookmarkEnd w:id="1"/>
    <w:p w14:paraId="6971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left="0"/>
        <w:jc w:val="center"/>
        <w:textAlignment w:val="center"/>
        <w:outlineLvl w:val="0"/>
        <w:rPr>
          <w:rFonts w:hint="default" w:ascii="Times New Roman" w:hAnsi="Times New Roman" w:eastAsia="楷体_GB2312" w:cs="Times New Roman"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</w:rPr>
        <w:t>（格式及填写说明）</w:t>
      </w:r>
    </w:p>
    <w:p w14:paraId="4597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40" w:lineRule="exact"/>
        <w:ind w:left="0"/>
        <w:rPr>
          <w:rFonts w:hint="default" w:ascii="Times New Roman" w:hAnsi="Times New Roman" w:eastAsia="仿宋_GB2312" w:cs="Times New Roman"/>
          <w:b/>
          <w:color w:val="auto"/>
          <w:szCs w:val="32"/>
        </w:rPr>
      </w:pPr>
    </w:p>
    <w:p w14:paraId="5BAA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技术提供单位：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（单位全称，并加盖公章）</w:t>
      </w:r>
    </w:p>
    <w:p w14:paraId="32EA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电话：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邮箱：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</w:t>
      </w:r>
    </w:p>
    <w:bookmarkEnd w:id="0"/>
    <w:p w14:paraId="72BF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outlineLvl w:val="0"/>
        <w:rPr>
          <w:rFonts w:hint="default" w:ascii="Times New Roman" w:hAnsi="Times New Roman" w:eastAsia="楷体_GB2312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技术领域：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技术类型：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Cs w:val="32"/>
        </w:rPr>
        <w:t>（见附件1）</w:t>
      </w:r>
    </w:p>
    <w:p w14:paraId="3D4E2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cs="Times New Roman"/>
          <w:color w:val="auto"/>
          <w:szCs w:val="32"/>
        </w:rPr>
      </w:pPr>
    </w:p>
    <w:p w14:paraId="7A81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 w14:paraId="47BC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一、技术名称</w:t>
      </w:r>
    </w:p>
    <w:p w14:paraId="29E8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技术名称不宜太宽泛或包含太多节点或工艺单元，应适当推荐高度集成的工艺技术，便于成果推广；也不宜太窄或者太小，这样产业化价值和推广潜力不大。2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技术名称要明确、具体、针对性强，能充分体现技术内容特点，不能过于笼统。3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不含英文缩写。</w:t>
      </w:r>
    </w:p>
    <w:p w14:paraId="530D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二、技术领域</w:t>
      </w:r>
    </w:p>
    <w:p w14:paraId="4118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标明技术领域及技术类型，多个技术领域或技术类型用逗号分隔。</w:t>
      </w:r>
    </w:p>
    <w:p w14:paraId="72A5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三、技术提供方</w:t>
      </w:r>
    </w:p>
    <w:p w14:paraId="5DA98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根据知识产权归属，提供技术提供方单位全称，技术提供方单位应为山东省内注册单位，或技术在山东省内应用，并且有山东省内注册的单位作为合作单位。</w:t>
      </w:r>
    </w:p>
    <w:p w14:paraId="4BA6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多家单位联合开发的，需同时注明。</w:t>
      </w:r>
    </w:p>
    <w:p w14:paraId="40AF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取得专利等知识产权的，注明专利号。</w:t>
      </w:r>
    </w:p>
    <w:p w14:paraId="1D76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如为国家/省级科技计划项目成果，注明项目课题来源。</w:t>
      </w:r>
    </w:p>
    <w:p w14:paraId="65401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有多家单位参与技术研发的，需进行判断后选择有代表性的单位列举其名称。</w:t>
      </w:r>
    </w:p>
    <w:p w14:paraId="66A0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重点关注国内知识产权技术，对国外引进的技术要求已实现国产化。</w:t>
      </w:r>
    </w:p>
    <w:p w14:paraId="360F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注：专利、项目课题等需提供证明材料，以作为择优筛选的依据。</w:t>
      </w:r>
    </w:p>
    <w:p w14:paraId="7FD6B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四、适用范围</w:t>
      </w:r>
    </w:p>
    <w:p w14:paraId="59F79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介绍技术适用的领域。2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介绍技术使用中的特定条件限制，如运行规模，对物料性质的限定，与上下游技术间的特定匹配关系，产品技术使用环境要求，适用的治理对象，特定的地理条件、原料来源限制等。</w:t>
      </w:r>
    </w:p>
    <w:p w14:paraId="0BB6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五、技术内容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（限200字内）</w:t>
      </w:r>
    </w:p>
    <w:p w14:paraId="026C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对技术的基本原理进行介绍，主要侧重技术的创新性，解决的关键问题，如何实现绿色低碳发展，及生态环境污染防治等内容。</w:t>
      </w:r>
    </w:p>
    <w:p w14:paraId="25D3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六、绿色低碳技术效果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（限200字内）</w:t>
      </w:r>
    </w:p>
    <w:p w14:paraId="468CF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</w:p>
    <w:p w14:paraId="28E6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围绕绿色低碳发展，重点说明该技术的生态环境污染防治效果，技术指标明确，便于考核。</w:t>
      </w:r>
    </w:p>
    <w:p w14:paraId="381A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相对值需说明比较基准或对比技术。</w:t>
      </w:r>
    </w:p>
    <w:p w14:paraId="6098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可以适当提供数据范围，但应注意与申报表中数据保持一致。</w:t>
      </w:r>
    </w:p>
    <w:p w14:paraId="5F577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数据保留整数即可。英文及缩写需有中文解释及全称，注意单位及符号的使用规范。</w:t>
      </w:r>
    </w:p>
    <w:p w14:paraId="38993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注：相应的技术效果等需提供第三方检测等证明材料，以作为择优筛选的依据。</w:t>
      </w:r>
    </w:p>
    <w:p w14:paraId="69F9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七、技术示范情况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（限250字内）</w:t>
      </w:r>
    </w:p>
    <w:p w14:paraId="21B2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介绍目前该技术工程示范或用户使用运行情况。如示范工程数量、名称及所在地、规模大小、运行时间、运行效果、技术指标等。2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提供地址及联系方式，以备后期实地调研。</w:t>
      </w:r>
    </w:p>
    <w:p w14:paraId="53C8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注：技术示范情况应能提供证明材料，以作为择优筛选的依据。</w:t>
      </w:r>
    </w:p>
    <w:p w14:paraId="535A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八、成果转化推广前景</w:t>
      </w:r>
    </w:p>
    <w:p w14:paraId="5EF8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填写说明：介绍该技术成果发展现状，在同类技术中的市场地位（技术普及率），结合技术成熟度、市场容量、技术经济性条件，分析该技术到2025年在产业或领域内推广可挖掘的市场潜力或达到的规模、可实现的生态环境污染防治潜力。</w:t>
      </w:r>
    </w:p>
    <w:p w14:paraId="165CAA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75A8"/>
    <w:rsid w:val="735875A8"/>
    <w:rsid w:val="F3FDC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2025-05-30T10:43:00Z</dcterms:created>
  <dc:creator>康晓慧</dc:creator>
  <cp:lastModifiedBy>user</cp:lastModifiedBy>
  <dcterms:modified xsi:type="dcterms:W3CDTF">2025-06-05T09:34:00Z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40259403412D4D4E08F44068821C1684_43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