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99E9" w14:textId="352601C0" w:rsidR="007E2D34" w:rsidRPr="00766604" w:rsidRDefault="00000000" w:rsidP="00F5168E">
      <w:pPr>
        <w:spacing w:line="576" w:lineRule="exact"/>
        <w:jc w:val="both"/>
        <w:rPr>
          <w:rFonts w:ascii="黑体" w:eastAsia="黑体" w:hAnsi="黑体"/>
          <w:sz w:val="32"/>
          <w:szCs w:val="32"/>
        </w:rPr>
      </w:pPr>
      <w:r w:rsidRPr="00766604">
        <w:rPr>
          <w:rFonts w:ascii="黑体" w:eastAsia="黑体" w:hAnsi="黑体" w:hint="eastAsia"/>
          <w:sz w:val="32"/>
          <w:szCs w:val="32"/>
        </w:rPr>
        <w:t>附件</w:t>
      </w:r>
      <w:r w:rsidR="00401118">
        <w:rPr>
          <w:rFonts w:ascii="黑体" w:eastAsia="黑体" w:hAnsi="黑体" w:hint="eastAsia"/>
          <w:sz w:val="32"/>
          <w:szCs w:val="32"/>
        </w:rPr>
        <w:t>1</w:t>
      </w:r>
    </w:p>
    <w:p w14:paraId="348A796B" w14:textId="652557A2" w:rsidR="007E2D34" w:rsidRDefault="002440C0" w:rsidP="00F5168E">
      <w:pPr>
        <w:spacing w:line="57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海南省</w:t>
      </w:r>
      <w:r w:rsidRPr="00987C96">
        <w:rPr>
          <w:rFonts w:ascii="方正小标宋_GBK" w:eastAsia="方正小标宋_GBK" w:hint="eastAsia"/>
          <w:sz w:val="44"/>
          <w:szCs w:val="44"/>
        </w:rPr>
        <w:t>智能工厂梯度培育要素条件</w:t>
      </w:r>
    </w:p>
    <w:p w14:paraId="1A353E10" w14:textId="77777777" w:rsidR="00987C96" w:rsidRPr="00987C96" w:rsidRDefault="00987C96" w:rsidP="00F5168E">
      <w:pPr>
        <w:spacing w:line="576" w:lineRule="exact"/>
        <w:jc w:val="both"/>
        <w:rPr>
          <w:rFonts w:ascii="方正小标宋_GBK" w:eastAsia="方正小标宋_GBK"/>
          <w:sz w:val="44"/>
          <w:szCs w:val="44"/>
        </w:rPr>
      </w:pPr>
    </w:p>
    <w:p w14:paraId="3BECD5AB" w14:textId="1753A81A" w:rsidR="007E2D34" w:rsidRPr="0009648E" w:rsidRDefault="00987C96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为指导</w:t>
      </w:r>
      <w:r w:rsidR="00BC00AF">
        <w:rPr>
          <w:rFonts w:ascii="仿宋_GB2312" w:eastAsia="仿宋_GB2312" w:hint="eastAsia"/>
          <w:sz w:val="32"/>
          <w:szCs w:val="32"/>
        </w:rPr>
        <w:t>基础级、</w:t>
      </w:r>
      <w:r w:rsidRPr="0009648E">
        <w:rPr>
          <w:rFonts w:ascii="仿宋_GB2312" w:eastAsia="仿宋_GB2312" w:hint="eastAsia"/>
          <w:sz w:val="32"/>
          <w:szCs w:val="32"/>
        </w:rPr>
        <w:t>先进级、卓越级和领航级智能工厂梯度建设，特制定本要素条件。</w:t>
      </w:r>
    </w:p>
    <w:p w14:paraId="07CDD9CD" w14:textId="77777777" w:rsidR="007E2D34" w:rsidRPr="00987C96" w:rsidRDefault="00000000" w:rsidP="00F5168E">
      <w:pPr>
        <w:spacing w:line="576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987C96">
        <w:rPr>
          <w:rFonts w:ascii="黑体" w:eastAsia="黑体" w:hAnsi="黑体" w:hint="eastAsia"/>
          <w:sz w:val="32"/>
          <w:szCs w:val="32"/>
        </w:rPr>
        <w:t>一、基础要求</w:t>
      </w:r>
    </w:p>
    <w:p w14:paraId="13DCB929" w14:textId="4ABFBCF1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1.企业应为规模以上工业企业，企业和产品均具有较强市场竞争力。</w:t>
      </w:r>
      <w:r w:rsidR="007E56CB">
        <w:rPr>
          <w:rFonts w:ascii="仿宋_GB2312" w:eastAsia="仿宋_GB2312" w:hAnsi="仿宋_GB2312" w:cs="仿宋_GB2312" w:hint="eastAsia"/>
          <w:sz w:val="32"/>
          <w:szCs w:val="32"/>
        </w:rPr>
        <w:t>创新型中小企业、省级专精特新中小企业、国家专精特新“小巨人”企业</w:t>
      </w:r>
      <w:r w:rsidR="0084232C">
        <w:rPr>
          <w:rFonts w:ascii="仿宋_GB2312" w:eastAsia="仿宋_GB2312" w:hAnsi="仿宋_GB2312" w:cs="仿宋_GB2312" w:hint="eastAsia"/>
          <w:sz w:val="32"/>
          <w:szCs w:val="32"/>
        </w:rPr>
        <w:t>中的工业企业</w:t>
      </w:r>
      <w:r w:rsidR="007E56CB">
        <w:rPr>
          <w:rFonts w:ascii="仿宋_GB2312" w:eastAsia="仿宋_GB2312" w:hAnsi="仿宋_GB2312" w:cs="仿宋_GB2312" w:hint="eastAsia"/>
          <w:sz w:val="32"/>
          <w:szCs w:val="32"/>
        </w:rPr>
        <w:t>可参照执行。</w:t>
      </w:r>
    </w:p>
    <w:p w14:paraId="6A33FD95" w14:textId="442E5E9D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2.企业</w:t>
      </w:r>
      <w:r w:rsidR="00576A4C">
        <w:rPr>
          <w:rFonts w:ascii="仿宋_GB2312" w:eastAsia="仿宋_GB2312" w:hint="eastAsia"/>
          <w:sz w:val="32"/>
          <w:szCs w:val="32"/>
        </w:rPr>
        <w:t>申报时未纳入国家企业信用信息公示系统经营异常名录、信用中国网严重失信主体名单，并提供税务机关开具的无欠税证明。</w:t>
      </w:r>
      <w:r w:rsidR="009E66C1">
        <w:rPr>
          <w:rFonts w:ascii="仿宋_GB2312" w:eastAsia="仿宋_GB2312" w:hint="eastAsia"/>
          <w:sz w:val="32"/>
          <w:szCs w:val="32"/>
        </w:rPr>
        <w:t>企业近三年无较大及以上安全、环保等事故。</w:t>
      </w:r>
    </w:p>
    <w:p w14:paraId="7D9ABAB8" w14:textId="1178DD73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3.工厂使用的关键技术装备、工业软件、工业操作系统、系统解决方案等安全可控，网络安全和数据安全风险可控。</w:t>
      </w:r>
    </w:p>
    <w:p w14:paraId="47BE56FC" w14:textId="64D43BD9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4.企业应建立智能工厂统筹规划、建设和运营的组织机制，拥有一批智能制造专业人才。</w:t>
      </w:r>
    </w:p>
    <w:p w14:paraId="49FB9AD6" w14:textId="05F69FFC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5.基础级工厂智能制造能力成熟度评估水平达到GB/T 39116-2020《智能制造能力成熟度模型》</w:t>
      </w:r>
      <w:r w:rsidR="00E34DC2">
        <w:rPr>
          <w:rFonts w:ascii="仿宋_GB2312" w:eastAsia="仿宋_GB2312" w:hint="eastAsia"/>
          <w:sz w:val="32"/>
          <w:szCs w:val="32"/>
        </w:rPr>
        <w:t>一</w:t>
      </w:r>
      <w:r w:rsidRPr="0009648E">
        <w:rPr>
          <w:rFonts w:ascii="仿宋_GB2312" w:eastAsia="仿宋_GB2312" w:hint="eastAsia"/>
          <w:sz w:val="32"/>
          <w:szCs w:val="32"/>
        </w:rPr>
        <w:t>级及以上，</w:t>
      </w:r>
      <w:r w:rsidR="00E34DC2" w:rsidRPr="0009648E">
        <w:rPr>
          <w:rFonts w:ascii="仿宋_GB2312" w:eastAsia="仿宋_GB2312" w:hint="eastAsia"/>
          <w:sz w:val="32"/>
          <w:szCs w:val="32"/>
        </w:rPr>
        <w:t>先进级</w:t>
      </w:r>
      <w:r w:rsidR="00E34DC2">
        <w:rPr>
          <w:rFonts w:ascii="仿宋_GB2312" w:eastAsia="仿宋_GB2312" w:hint="eastAsia"/>
          <w:sz w:val="32"/>
          <w:szCs w:val="32"/>
        </w:rPr>
        <w:t>智能</w:t>
      </w:r>
      <w:r w:rsidR="00E34DC2" w:rsidRPr="0009648E">
        <w:rPr>
          <w:rFonts w:ascii="仿宋_GB2312" w:eastAsia="仿宋_GB2312" w:hint="eastAsia"/>
          <w:sz w:val="32"/>
          <w:szCs w:val="32"/>
        </w:rPr>
        <w:t>工厂应达到</w:t>
      </w:r>
      <w:r w:rsidR="00E34DC2">
        <w:rPr>
          <w:rFonts w:ascii="仿宋_GB2312" w:eastAsia="仿宋_GB2312" w:hint="eastAsia"/>
          <w:sz w:val="32"/>
          <w:szCs w:val="32"/>
        </w:rPr>
        <w:t>二</w:t>
      </w:r>
      <w:r w:rsidR="00E34DC2" w:rsidRPr="0009648E">
        <w:rPr>
          <w:rFonts w:ascii="仿宋_GB2312" w:eastAsia="仿宋_GB2312" w:hint="eastAsia"/>
          <w:sz w:val="32"/>
          <w:szCs w:val="32"/>
        </w:rPr>
        <w:t>级及以上，</w:t>
      </w:r>
      <w:r w:rsidRPr="0009648E">
        <w:rPr>
          <w:rFonts w:ascii="仿宋_GB2312" w:eastAsia="仿宋_GB2312" w:hint="eastAsia"/>
          <w:sz w:val="32"/>
          <w:szCs w:val="32"/>
        </w:rPr>
        <w:t>卓越级智能工厂应达到三级及以上，领航级智能工厂应达到四级及以上。</w:t>
      </w:r>
    </w:p>
    <w:p w14:paraId="631B88B8" w14:textId="2BB1061B" w:rsidR="007E2D34" w:rsidRPr="00BC00AF" w:rsidRDefault="00000000" w:rsidP="00F5168E">
      <w:pPr>
        <w:spacing w:line="576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BC00AF">
        <w:rPr>
          <w:rFonts w:ascii="黑体" w:eastAsia="黑体" w:hAnsi="黑体" w:hint="eastAsia"/>
          <w:sz w:val="32"/>
          <w:szCs w:val="32"/>
        </w:rPr>
        <w:t>二、基础级智能工厂</w:t>
      </w:r>
    </w:p>
    <w:p w14:paraId="38768180" w14:textId="38E5BB3C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开展数字化网络化基础能力建设，围绕智能制造典型场景</w:t>
      </w:r>
      <w:r w:rsidRPr="0009648E">
        <w:rPr>
          <w:rFonts w:ascii="仿宋_GB2312" w:eastAsia="仿宋_GB2312" w:hint="eastAsia"/>
          <w:sz w:val="32"/>
          <w:szCs w:val="32"/>
        </w:rPr>
        <w:lastRenderedPageBreak/>
        <w:t>部署必要的智能制造装备、工业软件和系统，实现核心数据实时采集、关键生产工序自动化、生产与经营管理信息化，开展点状智能化探索。</w:t>
      </w:r>
    </w:p>
    <w:p w14:paraId="493200E5" w14:textId="77777777" w:rsidR="007E2D34" w:rsidRPr="00BC00AF" w:rsidRDefault="00000000" w:rsidP="00F5168E">
      <w:pPr>
        <w:spacing w:line="576" w:lineRule="exact"/>
        <w:ind w:firstLineChars="200" w:firstLine="640"/>
        <w:jc w:val="both"/>
        <w:rPr>
          <w:rFonts w:ascii="楷体_GB2312" w:eastAsia="楷体_GB2312"/>
          <w:sz w:val="32"/>
          <w:szCs w:val="32"/>
        </w:rPr>
      </w:pPr>
      <w:r w:rsidRPr="00BC00AF">
        <w:rPr>
          <w:rFonts w:ascii="楷体_GB2312" w:eastAsia="楷体_GB2312" w:hint="eastAsia"/>
          <w:sz w:val="32"/>
          <w:szCs w:val="32"/>
        </w:rPr>
        <w:t>（一）建设内容</w:t>
      </w:r>
    </w:p>
    <w:p w14:paraId="366647DA" w14:textId="6F9E44D0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鼓励企业参考《智能制造典型场景参考指引（</w:t>
      </w:r>
      <w:r w:rsidR="00F5168E">
        <w:rPr>
          <w:rFonts w:ascii="仿宋_GB2312" w:eastAsia="仿宋_GB2312" w:hint="eastAsia"/>
          <w:sz w:val="32"/>
          <w:szCs w:val="32"/>
        </w:rPr>
        <w:t>202</w:t>
      </w:r>
      <w:r w:rsidR="00B10D0F">
        <w:rPr>
          <w:rFonts w:ascii="仿宋_GB2312" w:eastAsia="仿宋_GB2312" w:hint="eastAsia"/>
          <w:sz w:val="32"/>
          <w:szCs w:val="32"/>
        </w:rPr>
        <w:t>5</w:t>
      </w:r>
      <w:r w:rsidR="00F5168E">
        <w:rPr>
          <w:rFonts w:ascii="仿宋_GB2312" w:eastAsia="仿宋_GB2312" w:hint="eastAsia"/>
          <w:sz w:val="32"/>
          <w:szCs w:val="32"/>
        </w:rPr>
        <w:t>年</w:t>
      </w:r>
      <w:r w:rsidRPr="0009648E">
        <w:rPr>
          <w:rFonts w:ascii="仿宋_GB2312" w:eastAsia="仿宋_GB2312" w:hint="eastAsia"/>
          <w:sz w:val="32"/>
          <w:szCs w:val="32"/>
        </w:rPr>
        <w:t>版）》，围绕工厂建设、研发设计、生产作业、生产管理、运营管理等开展智能工厂建设，且至少覆盖生产作业环节</w:t>
      </w:r>
      <w:r w:rsidR="002B4F00" w:rsidRPr="00F4490B">
        <w:rPr>
          <w:rFonts w:ascii="仿宋_GB2312" w:eastAsia="仿宋_GB2312" w:hint="eastAsia"/>
          <w:sz w:val="32"/>
          <w:szCs w:val="32"/>
        </w:rPr>
        <w:t>并不少于场景参考指引中</w:t>
      </w:r>
      <w:r w:rsidR="002B4F00">
        <w:rPr>
          <w:rFonts w:ascii="仿宋_GB2312" w:eastAsia="仿宋_GB2312" w:hint="eastAsia"/>
          <w:sz w:val="32"/>
          <w:szCs w:val="32"/>
        </w:rPr>
        <w:t>4</w:t>
      </w:r>
      <w:r w:rsidR="002B4F00" w:rsidRPr="00F4490B">
        <w:rPr>
          <w:rFonts w:ascii="仿宋_GB2312" w:eastAsia="仿宋_GB2312" w:hint="eastAsia"/>
          <w:sz w:val="32"/>
          <w:szCs w:val="32"/>
        </w:rPr>
        <w:t>个</w:t>
      </w:r>
      <w:r w:rsidR="00D45F5D">
        <w:rPr>
          <w:rFonts w:ascii="仿宋_GB2312" w:eastAsia="仿宋_GB2312" w:hint="eastAsia"/>
          <w:sz w:val="32"/>
          <w:szCs w:val="32"/>
        </w:rPr>
        <w:t>场景</w:t>
      </w:r>
      <w:r w:rsidRPr="0009648E">
        <w:rPr>
          <w:rFonts w:ascii="仿宋_GB2312" w:eastAsia="仿宋_GB2312" w:hint="eastAsia"/>
          <w:sz w:val="32"/>
          <w:szCs w:val="32"/>
        </w:rPr>
        <w:t>。</w:t>
      </w:r>
    </w:p>
    <w:p w14:paraId="46364060" w14:textId="14EE7AD0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1.工厂建设：开展产线级、车间级数字化规划与建设</w:t>
      </w:r>
      <w:r w:rsidR="00BC00AF">
        <w:rPr>
          <w:rFonts w:ascii="仿宋_GB2312" w:eastAsia="仿宋_GB2312" w:hint="eastAsia"/>
          <w:sz w:val="32"/>
          <w:szCs w:val="32"/>
        </w:rPr>
        <w:t>；</w:t>
      </w:r>
      <w:r w:rsidRPr="0009648E">
        <w:rPr>
          <w:rFonts w:ascii="仿宋_GB2312" w:eastAsia="仿宋_GB2312" w:hint="eastAsia"/>
          <w:sz w:val="32"/>
          <w:szCs w:val="32"/>
        </w:rPr>
        <w:t>部署安全可控的智能制造装备、工业软件、系统和数字基础设施。</w:t>
      </w:r>
    </w:p>
    <w:p w14:paraId="6BB396D3" w14:textId="60C1585F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2.研发设计：开展产品、工艺数字化研发设计。</w:t>
      </w:r>
    </w:p>
    <w:p w14:paraId="1E278653" w14:textId="12968023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3.生产作业：开展关键装备和工艺数字化升级，实现关键装备、工序和系统的实时监控，以及关键生产工序自动化作业。</w:t>
      </w:r>
    </w:p>
    <w:p w14:paraId="3B5F2360" w14:textId="72A9D327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4.生产管理：应用信息系统，对作业计划、产品质量</w:t>
      </w:r>
      <w:r w:rsidR="005F1402">
        <w:rPr>
          <w:rFonts w:ascii="仿宋_GB2312" w:eastAsia="仿宋_GB2312" w:hint="eastAsia"/>
          <w:sz w:val="32"/>
          <w:szCs w:val="32"/>
        </w:rPr>
        <w:t>、</w:t>
      </w:r>
      <w:r w:rsidRPr="0009648E">
        <w:rPr>
          <w:rFonts w:ascii="仿宋_GB2312" w:eastAsia="仿宋_GB2312" w:hint="eastAsia"/>
          <w:sz w:val="32"/>
          <w:szCs w:val="32"/>
        </w:rPr>
        <w:t>设备资产、生产物料等进行管理，实现关键生产过程精益化。</w:t>
      </w:r>
    </w:p>
    <w:p w14:paraId="2114E5B7" w14:textId="44805055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5.运营管理：应用信息系统，对采购、销售、库存、财务和人力资源等进行管理，实现经营数据精准核算和绩效指标量化评估。</w:t>
      </w:r>
    </w:p>
    <w:p w14:paraId="2F8410EB" w14:textId="77777777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楷体_GB2312" w:eastAsia="楷体_GB2312"/>
          <w:sz w:val="32"/>
          <w:szCs w:val="32"/>
        </w:rPr>
      </w:pPr>
      <w:r w:rsidRPr="005F1402">
        <w:rPr>
          <w:rFonts w:ascii="楷体_GB2312" w:eastAsia="楷体_GB2312" w:hint="eastAsia"/>
          <w:sz w:val="32"/>
          <w:szCs w:val="32"/>
        </w:rPr>
        <w:t>（二）建设成效</w:t>
      </w:r>
    </w:p>
    <w:p w14:paraId="537AC4FB" w14:textId="0D444116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1.参考《智能工厂建设关键绩效指标参考》（附1）、T/CAMS182-2024《智能制造效能通用评测方法》，评估智能工厂建设成效，主要技术经济指标应高于省（区、市）同行业平</w:t>
      </w:r>
      <w:r w:rsidRPr="0009648E">
        <w:rPr>
          <w:rFonts w:ascii="仿宋_GB2312" w:eastAsia="仿宋_GB2312" w:hint="eastAsia"/>
          <w:sz w:val="32"/>
          <w:szCs w:val="32"/>
        </w:rPr>
        <w:lastRenderedPageBreak/>
        <w:t>均水平。</w:t>
      </w:r>
    </w:p>
    <w:p w14:paraId="62CBE65E" w14:textId="77777777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5F1402">
        <w:rPr>
          <w:rFonts w:ascii="黑体" w:eastAsia="黑体" w:hAnsi="黑体" w:hint="eastAsia"/>
          <w:sz w:val="32"/>
          <w:szCs w:val="32"/>
        </w:rPr>
        <w:t>三、先进级智能工厂</w:t>
      </w:r>
    </w:p>
    <w:p w14:paraId="7A8E8D8E" w14:textId="6D71C258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提升数字化网络化集成能力，面向智能制造典型场景广泛部署智能制造装备、工业软件和系统，实现生产经营数据互通共享、关键生产过程精准控制、生产与经营协同管控，在重点场景开展智能化应用。</w:t>
      </w:r>
    </w:p>
    <w:p w14:paraId="34B37F39" w14:textId="77777777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楷体_GB2312" w:eastAsia="楷体_GB2312"/>
          <w:sz w:val="32"/>
          <w:szCs w:val="32"/>
        </w:rPr>
      </w:pPr>
      <w:r w:rsidRPr="005F1402">
        <w:rPr>
          <w:rFonts w:ascii="楷体_GB2312" w:eastAsia="楷体_GB2312" w:hint="eastAsia"/>
          <w:sz w:val="32"/>
          <w:szCs w:val="32"/>
        </w:rPr>
        <w:t>（一）建设内容</w:t>
      </w:r>
    </w:p>
    <w:p w14:paraId="282B71BB" w14:textId="451132F5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鼓励企业参考《智能制造典型场景参考指引（202</w:t>
      </w:r>
      <w:r w:rsidR="00916FCA">
        <w:rPr>
          <w:rFonts w:ascii="仿宋_GB2312" w:eastAsia="仿宋_GB2312" w:hint="eastAsia"/>
          <w:sz w:val="32"/>
          <w:szCs w:val="32"/>
        </w:rPr>
        <w:t>5</w:t>
      </w:r>
      <w:r w:rsidR="00EA7DA3">
        <w:rPr>
          <w:rFonts w:ascii="仿宋_GB2312" w:eastAsia="仿宋_GB2312" w:hint="eastAsia"/>
          <w:sz w:val="32"/>
          <w:szCs w:val="32"/>
        </w:rPr>
        <w:t>年</w:t>
      </w:r>
      <w:r w:rsidRPr="0009648E">
        <w:rPr>
          <w:rFonts w:ascii="仿宋_GB2312" w:eastAsia="仿宋_GB2312" w:hint="eastAsia"/>
          <w:sz w:val="32"/>
          <w:szCs w:val="32"/>
        </w:rPr>
        <w:t>版）》，围绕工厂建设、研发设计、生产作业、生产管理、运营管理等开展智能工厂建设，且至少覆盖生产作业、生产管理、运营管理三个环节</w:t>
      </w:r>
      <w:r w:rsidR="00F4490B" w:rsidRPr="00F4490B">
        <w:rPr>
          <w:rFonts w:ascii="仿宋_GB2312" w:eastAsia="仿宋_GB2312" w:hint="eastAsia"/>
          <w:sz w:val="32"/>
          <w:szCs w:val="32"/>
        </w:rPr>
        <w:t>并不少于场景参考指引中8个</w:t>
      </w:r>
      <w:r w:rsidR="00D45F5D">
        <w:rPr>
          <w:rFonts w:ascii="仿宋_GB2312" w:eastAsia="仿宋_GB2312" w:hint="eastAsia"/>
          <w:sz w:val="32"/>
          <w:szCs w:val="32"/>
        </w:rPr>
        <w:t>场景</w:t>
      </w:r>
      <w:r w:rsidRPr="0009648E">
        <w:rPr>
          <w:rFonts w:ascii="仿宋_GB2312" w:eastAsia="仿宋_GB2312" w:hint="eastAsia"/>
          <w:sz w:val="32"/>
          <w:szCs w:val="32"/>
        </w:rPr>
        <w:t>。</w:t>
      </w:r>
    </w:p>
    <w:p w14:paraId="4E21AEBC" w14:textId="78DAA69F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1.工厂建设：开展车间级、工厂级数字化规划与建设；对工艺路线、产线布局和物流路径等进行仿真；广泛部署安全可控的智能制造装备、工业软件和系统。</w:t>
      </w:r>
    </w:p>
    <w:p w14:paraId="1E8918ED" w14:textId="5DB6A27A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2.研发设计：开展产品、工艺的</w:t>
      </w:r>
      <w:r w:rsidRPr="007E56CB">
        <w:rPr>
          <w:rFonts w:ascii="仿宋_GB2312" w:eastAsia="仿宋_GB2312" w:hint="eastAsia"/>
          <w:sz w:val="32"/>
          <w:szCs w:val="32"/>
        </w:rPr>
        <w:t>数字化研发设计</w:t>
      </w:r>
      <w:r w:rsidR="007E56CB">
        <w:rPr>
          <w:rFonts w:ascii="仿宋_GB2312" w:eastAsia="仿宋_GB2312" w:hint="eastAsia"/>
          <w:sz w:val="32"/>
          <w:szCs w:val="32"/>
        </w:rPr>
        <w:t>管控</w:t>
      </w:r>
      <w:r w:rsidRPr="0009648E">
        <w:rPr>
          <w:rFonts w:ascii="仿宋_GB2312" w:eastAsia="仿宋_GB2312" w:hint="eastAsia"/>
          <w:sz w:val="32"/>
          <w:szCs w:val="32"/>
        </w:rPr>
        <w:t>，</w:t>
      </w:r>
      <w:r w:rsidR="007E56CB">
        <w:rPr>
          <w:rFonts w:ascii="仿宋_GB2312" w:eastAsia="仿宋_GB2312" w:hAnsi="仿宋_GB2312" w:cs="仿宋_GB2312" w:hint="eastAsia"/>
          <w:sz w:val="32"/>
          <w:szCs w:val="32"/>
        </w:rPr>
        <w:t>实现产品的设计图纸、文档等文件版本迭代管控</w:t>
      </w:r>
      <w:r w:rsidRPr="0009648E">
        <w:rPr>
          <w:rFonts w:ascii="仿宋_GB2312" w:eastAsia="仿宋_GB2312" w:hint="eastAsia"/>
          <w:sz w:val="32"/>
          <w:szCs w:val="32"/>
        </w:rPr>
        <w:t>，实现产品设计、工艺设计数据统一管理和协同。</w:t>
      </w:r>
    </w:p>
    <w:p w14:paraId="3CBB6240" w14:textId="49C430D8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3.生产作业：开展关键装备和工序数智技术应用，实现关键装备异常预警、关键工序数据在线分析、关键生产过程精准控制、产品关键质量特性数字化检测。</w:t>
      </w:r>
    </w:p>
    <w:p w14:paraId="3A462F33" w14:textId="42841D5A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4.生产管理：通过对生产过程、仓储物流、设备运行、产品质量等进行数字化集成管控，应用智能化分析工具，实现高</w:t>
      </w:r>
      <w:r w:rsidRPr="0009648E">
        <w:rPr>
          <w:rFonts w:ascii="仿宋_GB2312" w:eastAsia="仿宋_GB2312" w:hint="eastAsia"/>
          <w:sz w:val="32"/>
          <w:szCs w:val="32"/>
        </w:rPr>
        <w:lastRenderedPageBreak/>
        <w:t>效辅助计划排产和生产业务协同管控，</w:t>
      </w:r>
      <w:r w:rsidR="007E56CB">
        <w:rPr>
          <w:rFonts w:ascii="仿宋_GB2312" w:eastAsia="仿宋_GB2312" w:hAnsi="仿宋_GB2312" w:cs="仿宋_GB2312" w:hint="eastAsia"/>
          <w:sz w:val="32"/>
          <w:szCs w:val="32"/>
        </w:rPr>
        <w:t>并通过APS高级排程实现对企业资源的充分调度使用，从而提升生产效率，为企业实现降本增效。</w:t>
      </w:r>
    </w:p>
    <w:p w14:paraId="7E61566E" w14:textId="69226405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5.运营管理：通过经营管理与生产作业等业务的数据集成贯通，应用智能化管理工具，实现成本有效管控、订单及时交付、绩效指标动态评估等，开展供应链数字化管理。</w:t>
      </w:r>
    </w:p>
    <w:p w14:paraId="14F67C33" w14:textId="77777777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楷体_GB2312" w:eastAsia="楷体_GB2312"/>
          <w:sz w:val="32"/>
          <w:szCs w:val="32"/>
        </w:rPr>
      </w:pPr>
      <w:r w:rsidRPr="005F1402">
        <w:rPr>
          <w:rFonts w:ascii="楷体_GB2312" w:eastAsia="楷体_GB2312" w:hint="eastAsia"/>
          <w:sz w:val="32"/>
          <w:szCs w:val="32"/>
        </w:rPr>
        <w:t>（二）建设成效</w:t>
      </w:r>
    </w:p>
    <w:p w14:paraId="0F3B8F2D" w14:textId="6482868A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1.参考《智能工厂建设关键绩效指标参考》（附1）、T/CAMS182-2024《智能制造效能通用评测方法》，评估智能工厂建设成效，主要技术经济指标应处于省（区、市）同行业领先水平。</w:t>
      </w:r>
    </w:p>
    <w:p w14:paraId="767DA01C" w14:textId="77777777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2. 在省（区、市）同行业起到引领带动作用。</w:t>
      </w:r>
    </w:p>
    <w:p w14:paraId="250A8450" w14:textId="77777777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5F1402">
        <w:rPr>
          <w:rFonts w:ascii="黑体" w:eastAsia="黑体" w:hAnsi="黑体" w:hint="eastAsia"/>
          <w:sz w:val="32"/>
          <w:szCs w:val="32"/>
        </w:rPr>
        <w:t>四、卓越级智能工厂</w:t>
      </w:r>
    </w:p>
    <w:p w14:paraId="21203A46" w14:textId="263F5988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强化数字化网络化持续优化能力，面向智能制造典型场景体系化部署智能制造装备、工业软件和系统，实现设计生产经营数据集成贯通、制造装备智能管控、生产过程在线优化，开展产品全生命周期和供应链全环节的综合优化，推动多场景系统级智能化应用。</w:t>
      </w:r>
    </w:p>
    <w:p w14:paraId="4F798D01" w14:textId="3B8B77ED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（一）建设内容</w:t>
      </w:r>
    </w:p>
    <w:p w14:paraId="6CF59964" w14:textId="75A9E95D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鼓励企业参考《智能制造典型场景参考指引（202</w:t>
      </w:r>
      <w:r w:rsidR="00916FCA">
        <w:rPr>
          <w:rFonts w:ascii="仿宋_GB2312" w:eastAsia="仿宋_GB2312" w:hint="eastAsia"/>
          <w:sz w:val="32"/>
          <w:szCs w:val="32"/>
        </w:rPr>
        <w:t>5</w:t>
      </w:r>
      <w:r w:rsidR="00EA7DA3">
        <w:rPr>
          <w:rFonts w:ascii="仿宋_GB2312" w:eastAsia="仿宋_GB2312" w:hint="eastAsia"/>
          <w:sz w:val="32"/>
          <w:szCs w:val="32"/>
        </w:rPr>
        <w:t>年</w:t>
      </w:r>
      <w:r w:rsidRPr="0009648E">
        <w:rPr>
          <w:rFonts w:ascii="仿宋_GB2312" w:eastAsia="仿宋_GB2312" w:hint="eastAsia"/>
          <w:sz w:val="32"/>
          <w:szCs w:val="32"/>
        </w:rPr>
        <w:t>版）》，围绕工厂建设、研发设计、生产作业、生产管理、运营管理等开展智能工厂建设，原则上应覆盖全部五个环节。</w:t>
      </w:r>
    </w:p>
    <w:p w14:paraId="47723A51" w14:textId="7E68D02D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lastRenderedPageBreak/>
        <w:t>1.工厂建设：开展工厂级数字化规划与建设，以及数据治理工作；对工厂进行系统建模和优化，实现工厂数字化交付，推动虚拟工厂建设；体系化部署安全可控的智能制造装备、工业软件和系统。</w:t>
      </w:r>
    </w:p>
    <w:p w14:paraId="49A13687" w14:textId="2FD152DE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2.研发设计：开展产品、工艺协同研发设计、集成建模和仿真，实现基于模型和数据的系统优化。</w:t>
      </w:r>
    </w:p>
    <w:p w14:paraId="679E14FF" w14:textId="166E72A1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3.生产作业：开展多场景数智技术应用，实现装备运行状态智能分析和故障诊断、生产过程智能管控和在线优化、过程质量在线检测与控制。</w:t>
      </w:r>
    </w:p>
    <w:p w14:paraId="1E3B95F0" w14:textId="5C5063C2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4.生产管理：通过生产全过程数据综合分析，实现生产计划与排程自动生成、设备全生命周期管理、质量精准追溯和持续改进、物流仓储策略优化、安全应急联动、能源环保综合管控等，推动主要生产要素的智能协同优化。</w:t>
      </w:r>
    </w:p>
    <w:p w14:paraId="6EC5305C" w14:textId="579FA833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5. 运营管理：通过多维数据智能分析，实现用户需求精准识别和敏捷响应、全厂资源协同优化、产品增值服务、设计生产服务闭环优化、智能化决策支持等，推进供应链上下游“链式”协同。</w:t>
      </w:r>
    </w:p>
    <w:p w14:paraId="7A2E3FC0" w14:textId="4EA9CC5E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楷体_GB2312" w:eastAsia="楷体_GB2312"/>
          <w:sz w:val="32"/>
          <w:szCs w:val="32"/>
        </w:rPr>
      </w:pPr>
      <w:r w:rsidRPr="005F1402">
        <w:rPr>
          <w:rFonts w:ascii="楷体_GB2312" w:eastAsia="楷体_GB2312" w:hint="eastAsia"/>
          <w:sz w:val="32"/>
          <w:szCs w:val="32"/>
        </w:rPr>
        <w:t>（二）建设成效</w:t>
      </w:r>
    </w:p>
    <w:p w14:paraId="29A3C3C1" w14:textId="4767A3C5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1.参考《智能工厂建设关键绩效指标参考》（附1）、T/CAMS182-2024《智能制造效能通用评测方法》，评估智能工厂建设成效，主要技术经济指标应处于国内同行业领先水平。</w:t>
      </w:r>
    </w:p>
    <w:p w14:paraId="0B202F98" w14:textId="76592E0B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2.在国内同行业起到引领带动作用，带动供应链上下游协</w:t>
      </w:r>
      <w:r w:rsidRPr="0009648E">
        <w:rPr>
          <w:rFonts w:ascii="仿宋_GB2312" w:eastAsia="仿宋_GB2312" w:hint="eastAsia"/>
          <w:sz w:val="32"/>
          <w:szCs w:val="32"/>
        </w:rPr>
        <w:lastRenderedPageBreak/>
        <w:t>同开展数智化升级。</w:t>
      </w:r>
    </w:p>
    <w:p w14:paraId="3520AB23" w14:textId="2E6B0047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3.培育形成具有行业推广价值的智能制造解决方案，探索构建企业智能制造“标准群”。</w:t>
      </w:r>
    </w:p>
    <w:p w14:paraId="1C0CDE8A" w14:textId="60C59B72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4.建立较为完善的智能制造复合型人才培养体系，培养一批智能工厂建设和运营人才。</w:t>
      </w:r>
    </w:p>
    <w:p w14:paraId="123202C7" w14:textId="77777777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5F1402">
        <w:rPr>
          <w:rFonts w:ascii="黑体" w:eastAsia="黑体" w:hAnsi="黑体" w:hint="eastAsia"/>
          <w:sz w:val="32"/>
          <w:szCs w:val="32"/>
        </w:rPr>
        <w:t>五、领航级智能工厂</w:t>
      </w:r>
    </w:p>
    <w:p w14:paraId="0EA5F767" w14:textId="549AEF92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推动新一代人工智能等数智技术与制造全过程的深度融合，实现装备、工艺、软件和系统的研发与应用突破，推动研发范式、生产方式、服务体系和组织架构等创新，探索未来制造模式，带动产业模式和企业形态变革。</w:t>
      </w:r>
    </w:p>
    <w:p w14:paraId="735C7D81" w14:textId="77777777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楷体_GB2312" w:eastAsia="楷体_GB2312"/>
          <w:sz w:val="32"/>
          <w:szCs w:val="32"/>
        </w:rPr>
      </w:pPr>
      <w:r w:rsidRPr="005F1402">
        <w:rPr>
          <w:rFonts w:ascii="楷体_GB2312" w:eastAsia="楷体_GB2312" w:hint="eastAsia"/>
          <w:sz w:val="32"/>
          <w:szCs w:val="32"/>
        </w:rPr>
        <w:t>（一）建设内容</w:t>
      </w:r>
    </w:p>
    <w:p w14:paraId="0B1806A9" w14:textId="1DD1406F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鼓励企业参考《智能制造典型场景参考指引（202</w:t>
      </w:r>
      <w:r w:rsidR="00916FCA">
        <w:rPr>
          <w:rFonts w:ascii="仿宋_GB2312" w:eastAsia="仿宋_GB2312" w:hint="eastAsia"/>
          <w:sz w:val="32"/>
          <w:szCs w:val="32"/>
        </w:rPr>
        <w:t>5</w:t>
      </w:r>
      <w:r w:rsidR="00EA7DA3">
        <w:rPr>
          <w:rFonts w:ascii="仿宋_GB2312" w:eastAsia="仿宋_GB2312" w:hint="eastAsia"/>
          <w:sz w:val="32"/>
          <w:szCs w:val="32"/>
        </w:rPr>
        <w:t>年</w:t>
      </w:r>
      <w:r w:rsidRPr="0009648E">
        <w:rPr>
          <w:rFonts w:ascii="仿宋_GB2312" w:eastAsia="仿宋_GB2312" w:hint="eastAsia"/>
          <w:sz w:val="32"/>
          <w:szCs w:val="32"/>
        </w:rPr>
        <w:t>版）》，围绕工厂建设、研发设计、生产作业、生产管理、运营管理等开展智能工厂建设，须覆盖全部五个环节。</w:t>
      </w:r>
    </w:p>
    <w:p w14:paraId="653917B9" w14:textId="37EB1317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1.工厂建设：构建工厂数字孪生系统，实现对物理制造过程的精准映射和反馈控制；建立较为完备的数据治理体系，推动形成企业数据资产；开展安全可控的智能制造装备、工业软件和系统等研发和应用突破。</w:t>
      </w:r>
    </w:p>
    <w:p w14:paraId="1B1F052D" w14:textId="6B210B37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2.研发设计：探索数据与知识驱动的研发设计创新，开展虚拟验证和中试。</w:t>
      </w:r>
    </w:p>
    <w:p w14:paraId="611F07C9" w14:textId="6DB8358A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3.生产作业：开展人工智能在工艺、装备等方面创新应用，实现生产过程动态优化、智能决策控制、产线动态调整。</w:t>
      </w:r>
    </w:p>
    <w:p w14:paraId="202E6736" w14:textId="2A317A99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lastRenderedPageBreak/>
        <w:t>4.生产管理：探索多目标、多扰动、多约束情况下的生产计划优化和智能排产调度，推动制造资源的全面优化利用。建立能源、碳资产、安全、环保综合管理创新机制，推动可持续制造。</w:t>
      </w:r>
    </w:p>
    <w:p w14:paraId="53E2B4EC" w14:textId="73FB9CA1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5.经营管理：推进工厂横向、纵向、端到端集成，构建智慧供应链，推动生产方式、服务体系和组织架构等变革，探索未来制造模式。</w:t>
      </w:r>
    </w:p>
    <w:p w14:paraId="2EED22F6" w14:textId="77777777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楷体_GB2312" w:eastAsia="楷体_GB2312"/>
          <w:sz w:val="32"/>
          <w:szCs w:val="32"/>
        </w:rPr>
      </w:pPr>
      <w:r w:rsidRPr="005F1402">
        <w:rPr>
          <w:rFonts w:ascii="楷体_GB2312" w:eastAsia="楷体_GB2312" w:hint="eastAsia"/>
          <w:sz w:val="32"/>
          <w:szCs w:val="32"/>
        </w:rPr>
        <w:t>（二）建设成效</w:t>
      </w:r>
    </w:p>
    <w:p w14:paraId="0E912A66" w14:textId="1D514393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1.参考《智能工厂建设关键绩效指标参考》（附1）、T/CAMS182-2024《智能制造效能通用评测方法》，评估智能工厂建设成效，主要技术经济指标全球领先。</w:t>
      </w:r>
    </w:p>
    <w:p w14:paraId="781E9778" w14:textId="519A15C6" w:rsidR="007E2D34" w:rsidRPr="0009648E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2.打造全球领先的应用标杆，通过“母工厂”等方式推动工厂建设经验复制推广，引领产业链上下游形成智能制造协同创新生态。</w:t>
      </w:r>
    </w:p>
    <w:p w14:paraId="232ACC1A" w14:textId="401AA78A" w:rsidR="007E2D34" w:rsidRPr="005F1402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3.培育的智能制造解决方案实现对外输出，形成较为完善的企业智能制造“标准群”，推动形成行业、国家标准。</w:t>
      </w:r>
    </w:p>
    <w:p w14:paraId="3244F14F" w14:textId="599A2D93" w:rsidR="007E2D34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4. 培养智能制造领军人才，对外提供智能工厂建设和运营指导或服务。</w:t>
      </w:r>
    </w:p>
    <w:p w14:paraId="68819F3F" w14:textId="77777777" w:rsidR="005F1402" w:rsidRPr="005F1402" w:rsidRDefault="005F1402" w:rsidP="00F5168E">
      <w:pPr>
        <w:spacing w:line="576" w:lineRule="exact"/>
        <w:jc w:val="both"/>
        <w:rPr>
          <w:rFonts w:ascii="仿宋_GB2312" w:eastAsia="仿宋_GB2312"/>
          <w:sz w:val="32"/>
          <w:szCs w:val="32"/>
        </w:rPr>
      </w:pPr>
    </w:p>
    <w:p w14:paraId="1CB697BB" w14:textId="4EB4AE02" w:rsidR="007E2D34" w:rsidRDefault="00000000" w:rsidP="00F5168E">
      <w:pPr>
        <w:spacing w:line="576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09648E">
        <w:rPr>
          <w:rFonts w:ascii="仿宋_GB2312" w:eastAsia="仿宋_GB2312" w:hint="eastAsia"/>
          <w:sz w:val="32"/>
          <w:szCs w:val="32"/>
        </w:rPr>
        <w:t>附1</w:t>
      </w:r>
      <w:r w:rsidR="002E1853">
        <w:rPr>
          <w:rFonts w:ascii="仿宋_GB2312" w:eastAsia="仿宋_GB2312" w:hint="eastAsia"/>
          <w:sz w:val="32"/>
          <w:szCs w:val="32"/>
        </w:rPr>
        <w:t>-1</w:t>
      </w:r>
      <w:r w:rsidRPr="0009648E">
        <w:rPr>
          <w:rFonts w:ascii="仿宋_GB2312" w:eastAsia="仿宋_GB2312" w:hint="eastAsia"/>
          <w:sz w:val="32"/>
          <w:szCs w:val="32"/>
        </w:rPr>
        <w:t>：智能工厂建设关键绩效指标参考</w:t>
      </w:r>
    </w:p>
    <w:p w14:paraId="281D886B" w14:textId="77777777" w:rsidR="005F1402" w:rsidRPr="0009648E" w:rsidRDefault="005F1402" w:rsidP="00F5168E">
      <w:pPr>
        <w:spacing w:line="576" w:lineRule="exact"/>
        <w:jc w:val="both"/>
        <w:rPr>
          <w:rFonts w:ascii="仿宋_GB2312" w:eastAsia="仿宋_GB2312"/>
          <w:sz w:val="32"/>
          <w:szCs w:val="32"/>
        </w:rPr>
      </w:pPr>
    </w:p>
    <w:p w14:paraId="10FE88E9" w14:textId="77777777" w:rsidR="00092AC1" w:rsidRDefault="00092AC1" w:rsidP="00F5168E">
      <w:pPr>
        <w:spacing w:line="576" w:lineRule="exact"/>
        <w:jc w:val="both"/>
        <w:rPr>
          <w:rFonts w:ascii="仿宋_GB2312" w:eastAsia="仿宋_GB2312"/>
          <w:sz w:val="32"/>
          <w:szCs w:val="32"/>
        </w:rPr>
        <w:sectPr w:rsidR="00092AC1" w:rsidSect="00A3063A">
          <w:headerReference w:type="default" r:id="rId7"/>
          <w:footerReference w:type="default" r:id="rId8"/>
          <w:type w:val="continuous"/>
          <w:pgSz w:w="11905" w:h="16838"/>
          <w:pgMar w:top="2098" w:right="1474" w:bottom="1985" w:left="1588" w:header="57" w:footer="1474" w:gutter="0"/>
          <w:cols w:space="708"/>
          <w:docGrid w:linePitch="299"/>
        </w:sectPr>
      </w:pPr>
    </w:p>
    <w:p w14:paraId="0FC1B01B" w14:textId="638707DD" w:rsidR="00092AC1" w:rsidRDefault="00092AC1" w:rsidP="00F5168E">
      <w:pPr>
        <w:spacing w:line="576" w:lineRule="exact"/>
        <w:jc w:val="both"/>
        <w:rPr>
          <w:rFonts w:ascii="黑体" w:eastAsia="黑体" w:hAnsi="黑体"/>
          <w:sz w:val="32"/>
          <w:szCs w:val="32"/>
        </w:rPr>
      </w:pPr>
      <w:r w:rsidRPr="00092AC1">
        <w:rPr>
          <w:rFonts w:ascii="黑体" w:eastAsia="黑体" w:hAnsi="黑体" w:hint="eastAsia"/>
          <w:sz w:val="32"/>
          <w:szCs w:val="32"/>
        </w:rPr>
        <w:lastRenderedPageBreak/>
        <w:t>附</w:t>
      </w:r>
      <w:r w:rsidR="002E1853">
        <w:rPr>
          <w:rFonts w:ascii="黑体" w:eastAsia="黑体" w:hAnsi="黑体" w:hint="eastAsia"/>
          <w:sz w:val="32"/>
          <w:szCs w:val="32"/>
        </w:rPr>
        <w:t>1</w:t>
      </w:r>
      <w:r w:rsidR="00F63B52">
        <w:rPr>
          <w:rFonts w:ascii="黑体" w:eastAsia="黑体" w:hAnsi="黑体" w:hint="eastAsia"/>
          <w:sz w:val="32"/>
          <w:szCs w:val="32"/>
        </w:rPr>
        <w:t>-</w:t>
      </w:r>
      <w:r w:rsidRPr="00092AC1">
        <w:rPr>
          <w:rFonts w:ascii="黑体" w:eastAsia="黑体" w:hAnsi="黑体" w:hint="eastAsia"/>
          <w:sz w:val="32"/>
          <w:szCs w:val="32"/>
        </w:rPr>
        <w:t>1</w:t>
      </w:r>
    </w:p>
    <w:p w14:paraId="73121ACB" w14:textId="01533800" w:rsidR="00092AC1" w:rsidRPr="00EB26FC" w:rsidRDefault="00092AC1" w:rsidP="00F5168E">
      <w:pPr>
        <w:spacing w:line="576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EB26FC">
        <w:rPr>
          <w:rFonts w:ascii="方正小标宋_GBK" w:eastAsia="方正小标宋_GBK" w:hAnsi="黑体" w:hint="eastAsia"/>
          <w:sz w:val="44"/>
          <w:szCs w:val="44"/>
        </w:rPr>
        <w:t>智能工厂建设关键绩效指标参考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6946"/>
      </w:tblGrid>
      <w:tr w:rsidR="00092AC1" w:rsidRPr="007A3A29" w14:paraId="5286279F" w14:textId="77777777" w:rsidTr="00EB26FC">
        <w:trPr>
          <w:jc w:val="center"/>
        </w:trPr>
        <w:tc>
          <w:tcPr>
            <w:tcW w:w="1242" w:type="dxa"/>
            <w:vAlign w:val="center"/>
          </w:tcPr>
          <w:p w14:paraId="790CCF9D" w14:textId="519C5CD7" w:rsidR="00092AC1" w:rsidRPr="007A3A29" w:rsidRDefault="00092AC1" w:rsidP="00F5168E">
            <w:pPr>
              <w:spacing w:line="576" w:lineRule="exact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7A3A2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946" w:type="dxa"/>
            <w:vAlign w:val="center"/>
          </w:tcPr>
          <w:p w14:paraId="7B85AE8C" w14:textId="73F38BF0" w:rsidR="00092AC1" w:rsidRPr="007A3A29" w:rsidRDefault="00092AC1" w:rsidP="00F5168E">
            <w:pPr>
              <w:spacing w:line="576" w:lineRule="exact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7A3A29">
              <w:rPr>
                <w:rFonts w:ascii="黑体" w:eastAsia="黑体" w:hAnsi="黑体" w:hint="eastAsia"/>
                <w:sz w:val="32"/>
                <w:szCs w:val="32"/>
              </w:rPr>
              <w:t>智能工厂建设关键绩效指标</w:t>
            </w:r>
          </w:p>
        </w:tc>
      </w:tr>
      <w:tr w:rsidR="00092AC1" w:rsidRPr="007A3A29" w14:paraId="4807A141" w14:textId="77777777" w:rsidTr="00EB26FC">
        <w:trPr>
          <w:jc w:val="center"/>
        </w:trPr>
        <w:tc>
          <w:tcPr>
            <w:tcW w:w="1242" w:type="dxa"/>
            <w:vAlign w:val="center"/>
          </w:tcPr>
          <w:p w14:paraId="7FAAD4DA" w14:textId="48C06C77" w:rsidR="00092AC1" w:rsidRPr="007A3A29" w:rsidRDefault="00092AC1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t>（一）</w:t>
            </w:r>
          </w:p>
        </w:tc>
        <w:tc>
          <w:tcPr>
            <w:tcW w:w="6946" w:type="dxa"/>
            <w:vAlign w:val="center"/>
          </w:tcPr>
          <w:p w14:paraId="57B4A415" w14:textId="7AF88AB0" w:rsidR="00092AC1" w:rsidRPr="007A3A29" w:rsidRDefault="00EB26FC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t>能力提升类指标</w:t>
            </w:r>
          </w:p>
        </w:tc>
      </w:tr>
      <w:tr w:rsidR="00092AC1" w:rsidRPr="007A3A29" w14:paraId="344A8241" w14:textId="77777777" w:rsidTr="00EB26FC">
        <w:trPr>
          <w:jc w:val="center"/>
        </w:trPr>
        <w:tc>
          <w:tcPr>
            <w:tcW w:w="1242" w:type="dxa"/>
            <w:vAlign w:val="center"/>
          </w:tcPr>
          <w:p w14:paraId="67C21C78" w14:textId="3F28939B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6946" w:type="dxa"/>
            <w:vAlign w:val="center"/>
          </w:tcPr>
          <w:p w14:paraId="1CCB09FA" w14:textId="2FD0B121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关键设备数控化率（%）</w:t>
            </w:r>
          </w:p>
        </w:tc>
      </w:tr>
      <w:tr w:rsidR="00092AC1" w:rsidRPr="007A3A29" w14:paraId="10A40B63" w14:textId="77777777" w:rsidTr="00EB26FC">
        <w:trPr>
          <w:jc w:val="center"/>
        </w:trPr>
        <w:tc>
          <w:tcPr>
            <w:tcW w:w="1242" w:type="dxa"/>
            <w:vAlign w:val="center"/>
          </w:tcPr>
          <w:p w14:paraId="2973C790" w14:textId="12B36B7E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6946" w:type="dxa"/>
            <w:vAlign w:val="center"/>
          </w:tcPr>
          <w:p w14:paraId="59BBB1E2" w14:textId="57EE9541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先进过程控制投用率（%）</w:t>
            </w:r>
          </w:p>
        </w:tc>
      </w:tr>
      <w:tr w:rsidR="00092AC1" w:rsidRPr="007A3A29" w14:paraId="47838DBF" w14:textId="77777777" w:rsidTr="00EB26FC">
        <w:trPr>
          <w:jc w:val="center"/>
        </w:trPr>
        <w:tc>
          <w:tcPr>
            <w:tcW w:w="1242" w:type="dxa"/>
            <w:vAlign w:val="center"/>
          </w:tcPr>
          <w:p w14:paraId="0055981B" w14:textId="082F6D82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6946" w:type="dxa"/>
            <w:vAlign w:val="center"/>
          </w:tcPr>
          <w:p w14:paraId="6EB8EDB1" w14:textId="0E2F0C1E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应用人工智能技术场景比例（%）</w:t>
            </w:r>
          </w:p>
        </w:tc>
      </w:tr>
      <w:tr w:rsidR="00092AC1" w:rsidRPr="007A3A29" w14:paraId="3AD84C12" w14:textId="77777777" w:rsidTr="00EB26FC">
        <w:trPr>
          <w:jc w:val="center"/>
        </w:trPr>
        <w:tc>
          <w:tcPr>
            <w:tcW w:w="1242" w:type="dxa"/>
            <w:vAlign w:val="center"/>
          </w:tcPr>
          <w:p w14:paraId="1CE1B693" w14:textId="1E88D890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6946" w:type="dxa"/>
            <w:vAlign w:val="center"/>
          </w:tcPr>
          <w:p w14:paraId="1A25E53E" w14:textId="4FAC296D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应用人工智能技术场景比例（%）</w:t>
            </w:r>
          </w:p>
        </w:tc>
      </w:tr>
      <w:tr w:rsidR="00092AC1" w:rsidRPr="007A3A29" w14:paraId="1DC7B547" w14:textId="77777777" w:rsidTr="00EB26FC">
        <w:trPr>
          <w:jc w:val="center"/>
        </w:trPr>
        <w:tc>
          <w:tcPr>
            <w:tcW w:w="1242" w:type="dxa"/>
            <w:vAlign w:val="center"/>
          </w:tcPr>
          <w:p w14:paraId="16EB327F" w14:textId="65A2A802" w:rsidR="00092AC1" w:rsidRPr="007A3A29" w:rsidRDefault="00EB26FC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t>（二）</w:t>
            </w:r>
          </w:p>
        </w:tc>
        <w:tc>
          <w:tcPr>
            <w:tcW w:w="6946" w:type="dxa"/>
            <w:vAlign w:val="center"/>
          </w:tcPr>
          <w:p w14:paraId="57FCF173" w14:textId="3C2CC95A" w:rsidR="00092AC1" w:rsidRPr="007A3A29" w:rsidRDefault="00EB26FC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t>价值效益类指标</w:t>
            </w:r>
          </w:p>
        </w:tc>
      </w:tr>
      <w:tr w:rsidR="00092AC1" w:rsidRPr="007A3A29" w14:paraId="0792DB2E" w14:textId="77777777" w:rsidTr="00EB26FC">
        <w:trPr>
          <w:jc w:val="center"/>
        </w:trPr>
        <w:tc>
          <w:tcPr>
            <w:tcW w:w="1242" w:type="dxa"/>
            <w:vAlign w:val="center"/>
          </w:tcPr>
          <w:p w14:paraId="118218DF" w14:textId="2C14451F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6946" w:type="dxa"/>
            <w:vAlign w:val="center"/>
          </w:tcPr>
          <w:p w14:paraId="4700DFB4" w14:textId="41AB5AAC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研制周期缩短（%）</w:t>
            </w:r>
          </w:p>
        </w:tc>
      </w:tr>
      <w:tr w:rsidR="00092AC1" w:rsidRPr="007A3A29" w14:paraId="63B73022" w14:textId="77777777" w:rsidTr="00EB26FC">
        <w:trPr>
          <w:jc w:val="center"/>
        </w:trPr>
        <w:tc>
          <w:tcPr>
            <w:tcW w:w="1242" w:type="dxa"/>
            <w:vAlign w:val="center"/>
          </w:tcPr>
          <w:p w14:paraId="27EF1E92" w14:textId="0530B978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6946" w:type="dxa"/>
            <w:vAlign w:val="center"/>
          </w:tcPr>
          <w:p w14:paraId="1B749CFC" w14:textId="2BBF3841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销售增长率（%）</w:t>
            </w:r>
          </w:p>
        </w:tc>
      </w:tr>
      <w:tr w:rsidR="00092AC1" w:rsidRPr="007A3A29" w14:paraId="433A6E34" w14:textId="77777777" w:rsidTr="00EB26FC">
        <w:trPr>
          <w:jc w:val="center"/>
        </w:trPr>
        <w:tc>
          <w:tcPr>
            <w:tcW w:w="1242" w:type="dxa"/>
            <w:vAlign w:val="center"/>
          </w:tcPr>
          <w:p w14:paraId="05BE7839" w14:textId="7D95AE28" w:rsidR="00092AC1" w:rsidRPr="007A3A29" w:rsidRDefault="00EB26FC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t>（三）</w:t>
            </w:r>
          </w:p>
        </w:tc>
        <w:tc>
          <w:tcPr>
            <w:tcW w:w="6946" w:type="dxa"/>
            <w:vAlign w:val="center"/>
          </w:tcPr>
          <w:p w14:paraId="7716DD73" w14:textId="0FB9DF44" w:rsidR="00092AC1" w:rsidRPr="007A3A29" w:rsidRDefault="00EB26FC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t>生产运营效率类指标</w:t>
            </w:r>
          </w:p>
        </w:tc>
      </w:tr>
      <w:tr w:rsidR="00092AC1" w:rsidRPr="007A3A29" w14:paraId="40BE18C1" w14:textId="77777777" w:rsidTr="00EB26FC">
        <w:trPr>
          <w:jc w:val="center"/>
        </w:trPr>
        <w:tc>
          <w:tcPr>
            <w:tcW w:w="1242" w:type="dxa"/>
            <w:vAlign w:val="center"/>
          </w:tcPr>
          <w:p w14:paraId="33A28A3F" w14:textId="72471DCE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6946" w:type="dxa"/>
            <w:vAlign w:val="center"/>
          </w:tcPr>
          <w:p w14:paraId="7D9E660E" w14:textId="3CE78035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生产效率提升（%）</w:t>
            </w:r>
          </w:p>
        </w:tc>
      </w:tr>
      <w:tr w:rsidR="00092AC1" w:rsidRPr="007A3A29" w14:paraId="71057299" w14:textId="77777777" w:rsidTr="00EB26FC">
        <w:trPr>
          <w:jc w:val="center"/>
        </w:trPr>
        <w:tc>
          <w:tcPr>
            <w:tcW w:w="1242" w:type="dxa"/>
            <w:vAlign w:val="center"/>
          </w:tcPr>
          <w:p w14:paraId="57C86CB8" w14:textId="2D4F499E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6946" w:type="dxa"/>
            <w:vAlign w:val="center"/>
          </w:tcPr>
          <w:p w14:paraId="3EFFA90F" w14:textId="1226B4E5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生产效率提升（%）</w:t>
            </w:r>
          </w:p>
        </w:tc>
      </w:tr>
      <w:tr w:rsidR="00092AC1" w:rsidRPr="007A3A29" w14:paraId="6275633A" w14:textId="77777777" w:rsidTr="00EB26FC">
        <w:trPr>
          <w:jc w:val="center"/>
        </w:trPr>
        <w:tc>
          <w:tcPr>
            <w:tcW w:w="1242" w:type="dxa"/>
            <w:vAlign w:val="center"/>
          </w:tcPr>
          <w:p w14:paraId="790A42BA" w14:textId="55C80DE3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9</w:t>
            </w:r>
          </w:p>
        </w:tc>
        <w:tc>
          <w:tcPr>
            <w:tcW w:w="6946" w:type="dxa"/>
            <w:vAlign w:val="center"/>
          </w:tcPr>
          <w:p w14:paraId="19AED02F" w14:textId="47A84019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产品不良率下降（%）</w:t>
            </w:r>
          </w:p>
        </w:tc>
      </w:tr>
      <w:tr w:rsidR="00092AC1" w:rsidRPr="007A3A29" w14:paraId="50536451" w14:textId="77777777" w:rsidTr="00EB26FC">
        <w:trPr>
          <w:jc w:val="center"/>
        </w:trPr>
        <w:tc>
          <w:tcPr>
            <w:tcW w:w="1242" w:type="dxa"/>
            <w:vAlign w:val="center"/>
          </w:tcPr>
          <w:p w14:paraId="4C6CA533" w14:textId="2D7F4B5D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6946" w:type="dxa"/>
            <w:vAlign w:val="center"/>
          </w:tcPr>
          <w:p w14:paraId="7F0A7C66" w14:textId="112849DA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设备综合利用率提升（%）</w:t>
            </w:r>
          </w:p>
        </w:tc>
      </w:tr>
      <w:tr w:rsidR="00092AC1" w:rsidRPr="007A3A29" w14:paraId="76BA6EA4" w14:textId="77777777" w:rsidTr="00EB26FC">
        <w:trPr>
          <w:jc w:val="center"/>
        </w:trPr>
        <w:tc>
          <w:tcPr>
            <w:tcW w:w="1242" w:type="dxa"/>
            <w:vAlign w:val="center"/>
          </w:tcPr>
          <w:p w14:paraId="2A3C5CA8" w14:textId="1588397D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6946" w:type="dxa"/>
            <w:vAlign w:val="center"/>
          </w:tcPr>
          <w:p w14:paraId="68BB5BB7" w14:textId="7831543B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库存周转率提升（%）</w:t>
            </w:r>
          </w:p>
        </w:tc>
      </w:tr>
      <w:tr w:rsidR="00092AC1" w:rsidRPr="007A3A29" w14:paraId="3FD0DABD" w14:textId="77777777" w:rsidTr="00EB26FC">
        <w:trPr>
          <w:jc w:val="center"/>
        </w:trPr>
        <w:tc>
          <w:tcPr>
            <w:tcW w:w="1242" w:type="dxa"/>
            <w:vAlign w:val="center"/>
          </w:tcPr>
          <w:p w14:paraId="693390BF" w14:textId="25139DCE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6946" w:type="dxa"/>
            <w:vAlign w:val="center"/>
          </w:tcPr>
          <w:p w14:paraId="7A44E34C" w14:textId="4D3EE85C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供应商准时交付率提升（%）</w:t>
            </w:r>
          </w:p>
        </w:tc>
      </w:tr>
      <w:tr w:rsidR="00092AC1" w:rsidRPr="007A3A29" w14:paraId="32E4853E" w14:textId="77777777" w:rsidTr="00EB26FC">
        <w:trPr>
          <w:jc w:val="center"/>
        </w:trPr>
        <w:tc>
          <w:tcPr>
            <w:tcW w:w="1242" w:type="dxa"/>
            <w:vAlign w:val="center"/>
          </w:tcPr>
          <w:p w14:paraId="4A644F83" w14:textId="2FC4F13F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6946" w:type="dxa"/>
            <w:vAlign w:val="center"/>
          </w:tcPr>
          <w:p w14:paraId="054B400A" w14:textId="15E94E07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订单准时交付率提升（%）</w:t>
            </w:r>
          </w:p>
        </w:tc>
      </w:tr>
      <w:tr w:rsidR="00092AC1" w:rsidRPr="007A3A29" w14:paraId="1CC92C38" w14:textId="77777777" w:rsidTr="00EB26FC">
        <w:trPr>
          <w:jc w:val="center"/>
        </w:trPr>
        <w:tc>
          <w:tcPr>
            <w:tcW w:w="1242" w:type="dxa"/>
            <w:vAlign w:val="center"/>
          </w:tcPr>
          <w:p w14:paraId="03D86B8D" w14:textId="780549A7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6946" w:type="dxa"/>
            <w:vAlign w:val="center"/>
          </w:tcPr>
          <w:p w14:paraId="20A2B367" w14:textId="588D6D9E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运营成本下降（%）</w:t>
            </w:r>
          </w:p>
        </w:tc>
      </w:tr>
      <w:tr w:rsidR="00092AC1" w:rsidRPr="007A3A29" w14:paraId="38D2AB5C" w14:textId="77777777" w:rsidTr="00EB26FC">
        <w:trPr>
          <w:jc w:val="center"/>
        </w:trPr>
        <w:tc>
          <w:tcPr>
            <w:tcW w:w="1242" w:type="dxa"/>
            <w:vAlign w:val="center"/>
          </w:tcPr>
          <w:p w14:paraId="6CB223DA" w14:textId="3602065D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  <w:tc>
          <w:tcPr>
            <w:tcW w:w="6946" w:type="dxa"/>
            <w:vAlign w:val="center"/>
          </w:tcPr>
          <w:p w14:paraId="0916554A" w14:textId="64AB7DC5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全员劳动生产率提升（%）</w:t>
            </w:r>
          </w:p>
        </w:tc>
      </w:tr>
      <w:tr w:rsidR="00092AC1" w:rsidRPr="007A3A29" w14:paraId="14FE7466" w14:textId="77777777" w:rsidTr="00EB26FC">
        <w:trPr>
          <w:jc w:val="center"/>
        </w:trPr>
        <w:tc>
          <w:tcPr>
            <w:tcW w:w="1242" w:type="dxa"/>
            <w:vAlign w:val="center"/>
          </w:tcPr>
          <w:p w14:paraId="0504BA19" w14:textId="010E1712" w:rsidR="00092AC1" w:rsidRPr="007A3A29" w:rsidRDefault="00EB26FC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lastRenderedPageBreak/>
              <w:t>（四）</w:t>
            </w:r>
          </w:p>
        </w:tc>
        <w:tc>
          <w:tcPr>
            <w:tcW w:w="6946" w:type="dxa"/>
            <w:vAlign w:val="center"/>
          </w:tcPr>
          <w:p w14:paraId="2164041C" w14:textId="4C220F4D" w:rsidR="00092AC1" w:rsidRPr="007A3A29" w:rsidRDefault="00EB26FC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t>可持续发展类指标</w:t>
            </w:r>
          </w:p>
        </w:tc>
      </w:tr>
      <w:tr w:rsidR="00092AC1" w:rsidRPr="007A3A29" w14:paraId="3A6C843B" w14:textId="77777777" w:rsidTr="00EB26FC">
        <w:trPr>
          <w:jc w:val="center"/>
        </w:trPr>
        <w:tc>
          <w:tcPr>
            <w:tcW w:w="1242" w:type="dxa"/>
            <w:vAlign w:val="center"/>
          </w:tcPr>
          <w:p w14:paraId="00C438D0" w14:textId="1CCBE884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16</w:t>
            </w:r>
          </w:p>
        </w:tc>
        <w:tc>
          <w:tcPr>
            <w:tcW w:w="6946" w:type="dxa"/>
            <w:vAlign w:val="center"/>
          </w:tcPr>
          <w:p w14:paraId="02C4292E" w14:textId="7949BC89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单位产品综合能耗降低（%）</w:t>
            </w:r>
          </w:p>
        </w:tc>
      </w:tr>
      <w:tr w:rsidR="00092AC1" w:rsidRPr="007A3A29" w14:paraId="7C761673" w14:textId="77777777" w:rsidTr="00EB26FC">
        <w:trPr>
          <w:jc w:val="center"/>
        </w:trPr>
        <w:tc>
          <w:tcPr>
            <w:tcW w:w="1242" w:type="dxa"/>
            <w:vAlign w:val="center"/>
          </w:tcPr>
          <w:p w14:paraId="7019AB73" w14:textId="0A0F6C39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17</w:t>
            </w:r>
          </w:p>
        </w:tc>
        <w:tc>
          <w:tcPr>
            <w:tcW w:w="6946" w:type="dxa"/>
            <w:vAlign w:val="center"/>
          </w:tcPr>
          <w:p w14:paraId="23D34E78" w14:textId="4DBBACCC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b/>
                <w:bCs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单位产品二氧化碳（CO</w:t>
            </w:r>
            <w:r w:rsidRPr="007A3A29">
              <w:rPr>
                <w:rFonts w:ascii="Cambria Math" w:eastAsia="仿宋_GB2312" w:hAnsi="Cambria Math" w:cs="Cambria Math"/>
                <w:sz w:val="32"/>
                <w:szCs w:val="32"/>
              </w:rPr>
              <w:t>₂</w:t>
            </w: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）排放量降低（%）</w:t>
            </w:r>
          </w:p>
        </w:tc>
      </w:tr>
      <w:tr w:rsidR="00092AC1" w:rsidRPr="007A3A29" w14:paraId="7B75D3BB" w14:textId="77777777" w:rsidTr="00EB26FC">
        <w:trPr>
          <w:jc w:val="center"/>
        </w:trPr>
        <w:tc>
          <w:tcPr>
            <w:tcW w:w="1242" w:type="dxa"/>
            <w:vAlign w:val="center"/>
          </w:tcPr>
          <w:p w14:paraId="59483735" w14:textId="7561540C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18</w:t>
            </w:r>
          </w:p>
        </w:tc>
        <w:tc>
          <w:tcPr>
            <w:tcW w:w="6946" w:type="dxa"/>
            <w:vAlign w:val="center"/>
          </w:tcPr>
          <w:p w14:paraId="427AC8CA" w14:textId="6D34FC5F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单位产品二氧化碳（CO</w:t>
            </w:r>
            <w:r w:rsidRPr="007A3A29">
              <w:rPr>
                <w:rFonts w:ascii="Cambria Math" w:eastAsia="仿宋_GB2312" w:hAnsi="Cambria Math" w:cs="Cambria Math"/>
                <w:sz w:val="32"/>
                <w:szCs w:val="32"/>
              </w:rPr>
              <w:t>₂</w:t>
            </w: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）排放量降低（%）</w:t>
            </w:r>
          </w:p>
        </w:tc>
      </w:tr>
      <w:tr w:rsidR="00092AC1" w:rsidRPr="007A3A29" w14:paraId="49E4D985" w14:textId="77777777" w:rsidTr="00EB26FC">
        <w:trPr>
          <w:jc w:val="center"/>
        </w:trPr>
        <w:tc>
          <w:tcPr>
            <w:tcW w:w="1242" w:type="dxa"/>
            <w:vAlign w:val="center"/>
          </w:tcPr>
          <w:p w14:paraId="7248B1C7" w14:textId="4EBB7E34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19</w:t>
            </w:r>
          </w:p>
        </w:tc>
        <w:tc>
          <w:tcPr>
            <w:tcW w:w="6946" w:type="dxa"/>
            <w:vAlign w:val="center"/>
          </w:tcPr>
          <w:p w14:paraId="69D92171" w14:textId="5E3FCDF6" w:rsidR="00092AC1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水资源重复利用率（%）</w:t>
            </w:r>
          </w:p>
        </w:tc>
      </w:tr>
      <w:tr w:rsidR="00092AC1" w:rsidRPr="007A3A29" w14:paraId="2D454E41" w14:textId="77777777" w:rsidTr="00EB26FC">
        <w:trPr>
          <w:jc w:val="center"/>
        </w:trPr>
        <w:tc>
          <w:tcPr>
            <w:tcW w:w="1242" w:type="dxa"/>
            <w:vAlign w:val="center"/>
          </w:tcPr>
          <w:p w14:paraId="6B79AB9D" w14:textId="70522621" w:rsidR="00092AC1" w:rsidRPr="007A3A29" w:rsidRDefault="00EB26FC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t>（五）</w:t>
            </w:r>
          </w:p>
        </w:tc>
        <w:tc>
          <w:tcPr>
            <w:tcW w:w="6946" w:type="dxa"/>
            <w:vAlign w:val="center"/>
          </w:tcPr>
          <w:p w14:paraId="35B9A03F" w14:textId="0AEE9FB8" w:rsidR="00092AC1" w:rsidRPr="007A3A29" w:rsidRDefault="00EB26FC" w:rsidP="00F5168E">
            <w:pPr>
              <w:spacing w:line="576" w:lineRule="exac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7A3A29">
              <w:rPr>
                <w:rFonts w:ascii="楷体_GB2312" w:eastAsia="楷体_GB2312" w:hAnsi="黑体" w:hint="eastAsia"/>
                <w:sz w:val="32"/>
                <w:szCs w:val="32"/>
              </w:rPr>
              <w:t>推广应用类指标</w:t>
            </w:r>
          </w:p>
        </w:tc>
      </w:tr>
      <w:tr w:rsidR="00EB26FC" w:rsidRPr="007A3A29" w14:paraId="4DB36602" w14:textId="77777777" w:rsidTr="00EB26FC">
        <w:trPr>
          <w:jc w:val="center"/>
        </w:trPr>
        <w:tc>
          <w:tcPr>
            <w:tcW w:w="1242" w:type="dxa"/>
            <w:vAlign w:val="center"/>
          </w:tcPr>
          <w:p w14:paraId="4CC89113" w14:textId="71C4A430" w:rsidR="00EB26FC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6946" w:type="dxa"/>
            <w:vAlign w:val="center"/>
          </w:tcPr>
          <w:p w14:paraId="73741CD1" w14:textId="77777777" w:rsidR="00EB26FC" w:rsidRPr="007A3A29" w:rsidRDefault="00EB26FC" w:rsidP="00F5168E">
            <w:pPr>
              <w:spacing w:line="576" w:lineRule="exact"/>
              <w:jc w:val="both"/>
              <w:rPr>
                <w:rFonts w:ascii="仿宋_GB2312" w:eastAsia="仿宋_GB2312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先进制造模式/解决方案向产业链供应链上下游</w:t>
            </w:r>
          </w:p>
          <w:p w14:paraId="457251A8" w14:textId="488283AC" w:rsidR="00EB26FC" w:rsidRPr="007A3A29" w:rsidRDefault="00EB26FC" w:rsidP="00F5168E">
            <w:pPr>
              <w:spacing w:line="576" w:lineRule="exact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7A3A29">
              <w:rPr>
                <w:rFonts w:ascii="仿宋_GB2312" w:eastAsia="仿宋_GB2312" w:hAnsi="黑体" w:hint="eastAsia"/>
                <w:sz w:val="32"/>
                <w:szCs w:val="32"/>
              </w:rPr>
              <w:t>复制推广的企业数量（家）</w:t>
            </w:r>
          </w:p>
        </w:tc>
      </w:tr>
    </w:tbl>
    <w:p w14:paraId="4D4F3704" w14:textId="77777777" w:rsidR="00092AC1" w:rsidRPr="00092AC1" w:rsidRDefault="00092AC1" w:rsidP="00F5168E">
      <w:pPr>
        <w:spacing w:line="576" w:lineRule="exact"/>
        <w:jc w:val="both"/>
        <w:rPr>
          <w:rFonts w:ascii="黑体" w:eastAsia="黑体" w:hAnsi="黑体"/>
          <w:sz w:val="32"/>
          <w:szCs w:val="32"/>
        </w:rPr>
      </w:pPr>
    </w:p>
    <w:sectPr w:rsidR="00092AC1" w:rsidRPr="00092AC1" w:rsidSect="00092AC1">
      <w:pgSz w:w="11905" w:h="16838"/>
      <w:pgMar w:top="2098" w:right="1474" w:bottom="1985" w:left="1588" w:header="57" w:footer="147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2B930" w14:textId="77777777" w:rsidR="00FC35DD" w:rsidRDefault="00FC35DD" w:rsidP="0009648E">
      <w:pPr>
        <w:spacing w:line="240" w:lineRule="auto"/>
      </w:pPr>
      <w:r>
        <w:separator/>
      </w:r>
    </w:p>
  </w:endnote>
  <w:endnote w:type="continuationSeparator" w:id="0">
    <w:p w14:paraId="050353FD" w14:textId="77777777" w:rsidR="00FC35DD" w:rsidRDefault="00FC35DD" w:rsidP="00096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7573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D022745" w14:textId="646BC768" w:rsidR="00A3063A" w:rsidRPr="00A3063A" w:rsidRDefault="00A3063A" w:rsidP="00A3063A">
        <w:pPr>
          <w:pStyle w:val="a5"/>
          <w:jc w:val="center"/>
          <w:rPr>
            <w:rFonts w:ascii="宋体" w:eastAsia="宋体" w:hAnsi="宋体"/>
          </w:rPr>
        </w:pPr>
        <w:r w:rsidRPr="00A3063A">
          <w:rPr>
            <w:rFonts w:ascii="宋体" w:eastAsia="宋体" w:hAnsi="宋体"/>
            <w:sz w:val="28"/>
            <w:szCs w:val="28"/>
          </w:rPr>
          <w:fldChar w:fldCharType="begin"/>
        </w:r>
        <w:r w:rsidRPr="00A306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3063A">
          <w:rPr>
            <w:rFonts w:ascii="宋体" w:eastAsia="宋体" w:hAnsi="宋体"/>
            <w:sz w:val="28"/>
            <w:szCs w:val="28"/>
          </w:rPr>
          <w:fldChar w:fldCharType="separate"/>
        </w:r>
        <w:r w:rsidRPr="00A3063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306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11A57" w14:textId="77777777" w:rsidR="00FC35DD" w:rsidRDefault="00FC35DD" w:rsidP="0009648E">
      <w:pPr>
        <w:spacing w:line="240" w:lineRule="auto"/>
      </w:pPr>
      <w:r>
        <w:separator/>
      </w:r>
    </w:p>
  </w:footnote>
  <w:footnote w:type="continuationSeparator" w:id="0">
    <w:p w14:paraId="273CEF67" w14:textId="77777777" w:rsidR="00FC35DD" w:rsidRDefault="00FC35DD" w:rsidP="00096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AB168" w14:textId="77777777" w:rsidR="00A3063A" w:rsidRDefault="00A3063A" w:rsidP="00A3063A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34"/>
    <w:rsid w:val="000146DB"/>
    <w:rsid w:val="00026346"/>
    <w:rsid w:val="000571DB"/>
    <w:rsid w:val="00092AC1"/>
    <w:rsid w:val="0009648E"/>
    <w:rsid w:val="00125553"/>
    <w:rsid w:val="00125BDC"/>
    <w:rsid w:val="00171BBC"/>
    <w:rsid w:val="001B0DAC"/>
    <w:rsid w:val="001B1AD3"/>
    <w:rsid w:val="001E2ECF"/>
    <w:rsid w:val="00216043"/>
    <w:rsid w:val="00222C1F"/>
    <w:rsid w:val="0023196E"/>
    <w:rsid w:val="002440C0"/>
    <w:rsid w:val="002557F8"/>
    <w:rsid w:val="002B310C"/>
    <w:rsid w:val="002B4F00"/>
    <w:rsid w:val="002E1853"/>
    <w:rsid w:val="002E7A58"/>
    <w:rsid w:val="00333E2F"/>
    <w:rsid w:val="00346689"/>
    <w:rsid w:val="003B1B4D"/>
    <w:rsid w:val="003D0ECA"/>
    <w:rsid w:val="00401118"/>
    <w:rsid w:val="00411A0C"/>
    <w:rsid w:val="00441DA4"/>
    <w:rsid w:val="00486466"/>
    <w:rsid w:val="004C6F0B"/>
    <w:rsid w:val="00521A66"/>
    <w:rsid w:val="00524B77"/>
    <w:rsid w:val="00534E05"/>
    <w:rsid w:val="005408F4"/>
    <w:rsid w:val="005517E8"/>
    <w:rsid w:val="00556407"/>
    <w:rsid w:val="00576A4C"/>
    <w:rsid w:val="00581E0C"/>
    <w:rsid w:val="00582611"/>
    <w:rsid w:val="005F1402"/>
    <w:rsid w:val="005F4C87"/>
    <w:rsid w:val="00651F81"/>
    <w:rsid w:val="00673AB2"/>
    <w:rsid w:val="00694B72"/>
    <w:rsid w:val="006D7B7C"/>
    <w:rsid w:val="00706827"/>
    <w:rsid w:val="00766604"/>
    <w:rsid w:val="00771715"/>
    <w:rsid w:val="00781E3F"/>
    <w:rsid w:val="007A3A29"/>
    <w:rsid w:val="007E2D34"/>
    <w:rsid w:val="007E56CB"/>
    <w:rsid w:val="007E78BA"/>
    <w:rsid w:val="007F0B87"/>
    <w:rsid w:val="007F3ED8"/>
    <w:rsid w:val="008165F6"/>
    <w:rsid w:val="00821B1E"/>
    <w:rsid w:val="008329A3"/>
    <w:rsid w:val="0084232C"/>
    <w:rsid w:val="0086446A"/>
    <w:rsid w:val="0086611F"/>
    <w:rsid w:val="00877055"/>
    <w:rsid w:val="008C1092"/>
    <w:rsid w:val="00906382"/>
    <w:rsid w:val="009106B6"/>
    <w:rsid w:val="00913A42"/>
    <w:rsid w:val="00916FCA"/>
    <w:rsid w:val="00987C96"/>
    <w:rsid w:val="009D12DF"/>
    <w:rsid w:val="009E66C1"/>
    <w:rsid w:val="00A15D4A"/>
    <w:rsid w:val="00A3063A"/>
    <w:rsid w:val="00A315E9"/>
    <w:rsid w:val="00A45BB0"/>
    <w:rsid w:val="00AC0B4F"/>
    <w:rsid w:val="00AC1344"/>
    <w:rsid w:val="00AC32C1"/>
    <w:rsid w:val="00AD3499"/>
    <w:rsid w:val="00AD4C24"/>
    <w:rsid w:val="00AE52C6"/>
    <w:rsid w:val="00B0755F"/>
    <w:rsid w:val="00B10D0F"/>
    <w:rsid w:val="00B263B7"/>
    <w:rsid w:val="00B319CC"/>
    <w:rsid w:val="00B91A51"/>
    <w:rsid w:val="00BC00AF"/>
    <w:rsid w:val="00BC499F"/>
    <w:rsid w:val="00BD4698"/>
    <w:rsid w:val="00BF7BC2"/>
    <w:rsid w:val="00C130A2"/>
    <w:rsid w:val="00CC4C56"/>
    <w:rsid w:val="00D45F5D"/>
    <w:rsid w:val="00D57C38"/>
    <w:rsid w:val="00D65A1B"/>
    <w:rsid w:val="00D77798"/>
    <w:rsid w:val="00E34DC2"/>
    <w:rsid w:val="00EA7DA3"/>
    <w:rsid w:val="00EB26FC"/>
    <w:rsid w:val="00F06DCE"/>
    <w:rsid w:val="00F11F31"/>
    <w:rsid w:val="00F14599"/>
    <w:rsid w:val="00F207A6"/>
    <w:rsid w:val="00F26C3D"/>
    <w:rsid w:val="00F33B13"/>
    <w:rsid w:val="00F4490B"/>
    <w:rsid w:val="00F5168E"/>
    <w:rsid w:val="00F621A4"/>
    <w:rsid w:val="00F63B52"/>
    <w:rsid w:val="00F95C2B"/>
    <w:rsid w:val="00F966F5"/>
    <w:rsid w:val="00FC35DD"/>
    <w:rsid w:val="00FE13BC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D1B5E"/>
  <w15:docId w15:val="{532D0BC8-0E91-4EB5-9ECA-EAD5514F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8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48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48E"/>
    <w:rPr>
      <w:sz w:val="18"/>
      <w:szCs w:val="18"/>
    </w:rPr>
  </w:style>
  <w:style w:type="table" w:styleId="a7">
    <w:name w:val="Table Grid"/>
    <w:basedOn w:val="a1"/>
    <w:uiPriority w:val="39"/>
    <w:rsid w:val="00092A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E56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B3BE-5D7A-4FC1-82D2-DF8A7777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 zhou</dc:creator>
  <cp:lastModifiedBy>xi zhou</cp:lastModifiedBy>
  <cp:revision>30</cp:revision>
  <cp:lastPrinted>2025-04-29T07:48:00Z</cp:lastPrinted>
  <dcterms:created xsi:type="dcterms:W3CDTF">2025-04-17T03:27:00Z</dcterms:created>
  <dcterms:modified xsi:type="dcterms:W3CDTF">2025-06-05T08:29:00Z</dcterms:modified>
</cp:coreProperties>
</file>