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E04A">
      <w:pPr>
        <w:widowControl/>
        <w:spacing w:line="52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24"/>
        </w:rPr>
        <w:t>附件2</w:t>
      </w:r>
    </w:p>
    <w:p w14:paraId="32318EB4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淘汰空压机去向证明</w:t>
      </w:r>
    </w:p>
    <w:p w14:paraId="57BEC3D5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5220B66"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情况一：封存或拆解</w:t>
      </w:r>
    </w:p>
    <w:p w14:paraId="2322809C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兹有</w:t>
      </w: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淘汰原有空压机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台，淘汰空压机的型号为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，淘汰的驱动电机额定功率为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千瓦，自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日更换新空压机后已关停封存（或进行拆解零部件处理），现存放在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位置已随此证明附上照片，并承诺不使用已淘汰空压机、不转卖至宁波区域内企业二次使用。特此证明。</w:t>
      </w:r>
    </w:p>
    <w:p w14:paraId="21FDA439"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微软雅黑" w:hAnsi="微软雅黑" w:cs="微软雅黑"/>
          <w:color w:val="171A1D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(附件:淘汰空压机存放照片)</w:t>
      </w:r>
      <w:r>
        <w:rPr>
          <w:rFonts w:hint="eastAsia" w:ascii="微软雅黑" w:hAnsi="微软雅黑" w:cs="微软雅黑"/>
          <w:color w:val="171A1D"/>
          <w:szCs w:val="21"/>
          <w:shd w:val="clear" w:color="auto" w:fill="FFFFFF"/>
        </w:rPr>
        <w:t xml:space="preserve"> </w:t>
      </w:r>
    </w:p>
    <w:p w14:paraId="5FED7683">
      <w:pPr>
        <w:spacing w:line="580" w:lineRule="exact"/>
        <w:ind w:firstLine="630" w:firstLineChars="300"/>
        <w:jc w:val="left"/>
        <w:rPr>
          <w:rFonts w:hint="eastAsia" w:ascii="微软雅黑" w:hAnsi="微软雅黑" w:cs="微软雅黑"/>
          <w:color w:val="171A1D"/>
          <w:szCs w:val="21"/>
          <w:shd w:val="clear" w:color="auto" w:fill="FFFFFF"/>
        </w:rPr>
      </w:pPr>
      <w:r>
        <w:rPr>
          <w:rFonts w:hint="eastAsia" w:ascii="微软雅黑" w:hAnsi="微软雅黑" w:cs="微软雅黑"/>
          <w:color w:val="171A1D"/>
          <w:szCs w:val="21"/>
          <w:shd w:val="clear" w:color="auto" w:fill="FFFFFF"/>
        </w:rPr>
        <w:t xml:space="preserve"> </w:t>
      </w:r>
    </w:p>
    <w:p w14:paraId="308C0D32">
      <w:pPr>
        <w:spacing w:line="580" w:lineRule="exact"/>
        <w:ind w:firstLine="960" w:firstLineChars="30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情况二：废品处理</w:t>
      </w:r>
      <w:r>
        <w:rPr>
          <w:rFonts w:hint="eastAsia" w:ascii="微软雅黑" w:hAnsi="微软雅黑" w:cs="微软雅黑"/>
          <w:color w:val="171A1D"/>
          <w:szCs w:val="21"/>
          <w:shd w:val="clear" w:color="auto" w:fill="FFFFFF"/>
        </w:rPr>
        <w:t xml:space="preserve">     </w:t>
      </w:r>
      <w:bookmarkStart w:id="0" w:name="_GoBack"/>
      <w:bookmarkEnd w:id="0"/>
    </w:p>
    <w:p w14:paraId="42E4381D">
      <w:pPr>
        <w:spacing w:line="58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兹有</w:t>
      </w: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淘汰原有空压机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台，</w:t>
      </w:r>
    </w:p>
    <w:p w14:paraId="63D1314D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淘汰空压机的型号为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，淘汰的驱动电机额定功率为</w:t>
      </w:r>
    </w:p>
    <w:p w14:paraId="46EB17DB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千瓦，已于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废品公司(站)做回收处理，并随此证明附上交易发票复印件，特此证明。</w:t>
      </w:r>
    </w:p>
    <w:p w14:paraId="6A8B01F0">
      <w:pPr>
        <w:pStyle w:val="2"/>
        <w:ind w:firstLine="640"/>
      </w:pPr>
      <w:r>
        <w:rPr>
          <w:rFonts w:hint="eastAsia" w:ascii="仿宋_GB2312"/>
        </w:rPr>
        <w:t>(附件：交易发票复印件)</w:t>
      </w:r>
    </w:p>
    <w:p w14:paraId="00E88B5F">
      <w:pPr>
        <w:spacing w:line="580" w:lineRule="exact"/>
        <w:jc w:val="both"/>
        <w:rPr>
          <w:rFonts w:hint="eastAsia" w:ascii="仿宋_GB2312" w:eastAsia="仿宋_GB2312"/>
          <w:sz w:val="32"/>
          <w:szCs w:val="32"/>
        </w:rPr>
      </w:pPr>
    </w:p>
    <w:p w14:paraId="164D1204">
      <w:pPr>
        <w:spacing w:line="58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公司名称（盖章）</w:t>
      </w:r>
    </w:p>
    <w:p w14:paraId="3CA561F6">
      <w:r>
        <w:rPr>
          <w:rFonts w:hint="eastAsia" w:ascii="仿宋_GB2312" w:eastAsia="仿宋_GB2312"/>
          <w:sz w:val="32"/>
          <w:szCs w:val="32"/>
        </w:rPr>
        <w:t xml:space="preserve">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B1127"/>
    <w:rsid w:val="1DD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2025-06-03T08:27:00Z</dcterms:created>
  <dc:creator>WPS_1737098609</dc:creator>
  <cp:lastModifiedBy>WPS_1737098609</cp:lastModifiedBy>
  <dcterms:modified xsi:type="dcterms:W3CDTF">2025-06-03T08:29:32Z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B9F73ADAB865468F9FB88683A0CE97A3_11</vt:lpwstr>
  </property>
  <property fmtid="{D5CDD505-2E9C-101B-9397-08002B2CF9AE}" pid="4" name="KSOTemplateDocerSaveRecord">
    <vt:lpwstr>eyJoZGlkIjoiM2EyZmE1ZDcyODJjNDRjY2Q4YWYxOTZhODdhOGM5MjYiLCJ1c2VySWQiOiIxNjcyNzM1NTMyIn0=</vt:lpwstr>
  </property>
</Properties>
</file>