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eastAsia="方正小标宋简体" w:cs="Times New Roman"/>
          <w:kern w:val="0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AutoHyphens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为加快推进宜宾市中小企业数字化转型，提高财政资金执行效率，</w:t>
      </w:r>
      <w:r>
        <w:rPr>
          <w:rFonts w:hint="default" w:ascii="Times New Roman" w:hAnsi="Times New Roman" w:eastAsia="仿宋" w:cs="Times New Roman"/>
          <w:sz w:val="32"/>
          <w:szCs w:val="32"/>
        </w:rPr>
        <w:t>宜宾市人民政府办公室印发了《宜宾市支持中小企业数字化转型城市试点工作若干政策措施》（以下简称《政策措施》），现进行如下</w:t>
      </w:r>
      <w:r>
        <w:rPr>
          <w:rFonts w:hint="eastAsia" w:eastAsia="仿宋" w:cs="Times New Roman"/>
          <w:sz w:val="32"/>
          <w:szCs w:val="32"/>
          <w:lang w:eastAsia="zh-CN"/>
        </w:rPr>
        <w:t>说明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position w:val="4"/>
          <w:sz w:val="32"/>
          <w:szCs w:val="32"/>
        </w:rPr>
        <w:t>一、出台背景</w:t>
      </w:r>
    </w:p>
    <w:p>
      <w:pPr>
        <w:pStyle w:val="5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根据财政部、工信部《关于开展中小企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业数字化转型城市试点工作的通知》（财建〔2023〕117号）中“试点城市要健全政策体系、完善工作机制，出台针对性强、实用性高、精准有效的配套支持政策”的工作要求，为进一步推进宜宾市中小企业数字化转型试点建设，统筹资源优化供给，以数字化转型引领中小企业创新变革，激发涌现一批专精特新中小企业，在加快企业数字化转型创新实践中形成更多新质生产力，经市政府同意，印发了《政策措施》。</w:t>
      </w:r>
    </w:p>
    <w:p>
      <w:pPr>
        <w:keepNext w:val="0"/>
        <w:keepLines w:val="0"/>
        <w:pageBreakBefore w:val="0"/>
        <w:widowControl w:val="0"/>
        <w:suppressAutoHyphens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二、主要内容</w:t>
      </w:r>
    </w:p>
    <w:p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《政策措施》共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条，其中3条聚焦企业数字化转型相关补助，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条聚焦打造示范标杆相关激励。</w:t>
      </w:r>
    </w:p>
    <w:p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第一条聚焦开展数字化改造，支持企业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梯度实施</w:t>
      </w:r>
      <w:r>
        <w:rPr>
          <w:rFonts w:hint="default" w:ascii="Times New Roman" w:hAnsi="Times New Roman" w:eastAsia="仿宋" w:cs="Times New Roman"/>
          <w:sz w:val="32"/>
          <w:szCs w:val="32"/>
        </w:rPr>
        <w:t>数字化改造，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细分为支持单一场景改造、支持改造后数字化水平达二级或三级、支持改造后数字化水平达四级3个梯度。</w:t>
      </w:r>
    </w:p>
    <w:p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第二条聚焦企业上云用云，搭建公共服务平台，支持符合条件的企业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服务商）</w:t>
      </w:r>
      <w:r>
        <w:rPr>
          <w:rFonts w:hint="default" w:ascii="Times New Roman" w:hAnsi="Times New Roman" w:eastAsia="仿宋" w:cs="Times New Roman"/>
          <w:sz w:val="32"/>
          <w:szCs w:val="32"/>
        </w:rPr>
        <w:t>为中小微企业提供一批低成本、轻量化、普适性的解决方案和软件产品服务，政府给予补贴，鼓励企业上云上平台。</w:t>
      </w:r>
    </w:p>
    <w:p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第三条聚焦金融财税扶持，支持企业贷款贴息，设立中小企业数字化转型资金池，建立分险机制，开发“智改数转”产品。依法落实研发费用加计扣除、设备器具扣除等税收优惠政策。</w:t>
      </w:r>
    </w:p>
    <w:p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sz w:val="32"/>
          <w:szCs w:val="32"/>
        </w:rPr>
        <w:t>条聚焦打造“链式”转型模式，支持企业“链式”转型，开展市级“链式”案例评选。</w:t>
      </w:r>
    </w:p>
    <w:p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sz w:val="32"/>
          <w:szCs w:val="32"/>
        </w:rPr>
        <w:t>条聚焦培育数字化车间、智能工厂，对认定为市级数字化车间或智能工厂的企业给予激励。</w:t>
      </w:r>
    </w:p>
    <w:p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第八条聚焦提升服务商供给能力，遴选一批优质数字化服务商和“小快轻准”产品给予激励。</w:t>
      </w:r>
    </w:p>
    <w:p>
      <w:pPr>
        <w:pStyle w:val="8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本政策自印发之日起施行，有效期至2026年10月18日。本政策最终解释权归市数据局所有。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701" w:right="1417" w:bottom="1474" w:left="1417" w:header="1020" w:footer="124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210" w:leftChars="100" w:right="210" w:rightChars="10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56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39b8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dt/W/B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 w:right="210" w:rightChars="10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56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C7079"/>
    <w:rsid w:val="0183728A"/>
    <w:rsid w:val="695C7079"/>
    <w:rsid w:val="D6DF5CCE"/>
    <w:rsid w:val="E61AF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cs="Calibri"/>
      <w:szCs w:val="21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Calibri" w:hAnsi="Calibri"/>
    </w:rPr>
  </w:style>
  <w:style w:type="paragraph" w:customStyle="1" w:styleId="8">
    <w:name w:val="文档正文"/>
    <w:basedOn w:val="1"/>
    <w:qFormat/>
    <w:uiPriority w:val="0"/>
    <w:pPr>
      <w:adjustRightInd w:val="0"/>
      <w:spacing w:line="480" w:lineRule="atLeast"/>
      <w:textAlignment w:val="baseline"/>
    </w:pPr>
    <w:rPr>
      <w:rFonts w:ascii="Arial" w:hAnsi="Arial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2025-05-22T00:58:00Z</dcterms:created>
  <dc:creator>Naberius</dc:creator>
  <cp:lastModifiedBy>用户</cp:lastModifiedBy>
  <dcterms:modified xsi:type="dcterms:W3CDTF">2025-05-21T17:26:07Z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1FE09AC2FEB84DBB94CE2E5B66A79BB3_11</vt:lpwstr>
  </property>
  <property fmtid="{D5CDD505-2E9C-101B-9397-08002B2CF9AE}" pid="4" name="KSOTemplateDocerSaveRecord">
    <vt:lpwstr>eyJoZGlkIjoiZTFlMDljYzdhZTMzYWZlYWUyNjg4ZWJjNTQ1YjU1ZmMiLCJ1c2VySWQiOiIyNjEyOTIwOTEifQ==</vt:lpwstr>
  </property>
</Properties>
</file>