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687BE">
      <w:pPr>
        <w:spacing w:line="580" w:lineRule="exact"/>
        <w:jc w:val="both"/>
        <w:rPr>
          <w:rFonts w:hint="default" w:ascii="Times New Roman" w:hAnsi="Times New Roman" w:eastAsia="方正小标宋_GBK" w:cs="Times New Roman"/>
          <w:b w:val="0"/>
          <w:bCs w:val="0"/>
          <w:sz w:val="32"/>
          <w:szCs w:val="32"/>
          <w:highlight w:val="none"/>
          <w:lang w:val="en-US" w:eastAsia="zh-CN"/>
        </w:rPr>
      </w:pPr>
      <w:r>
        <w:rPr>
          <w:rFonts w:hint="eastAsia" w:ascii="Times New Roman" w:hAnsi="Times New Roman" w:eastAsia="方正小标宋_GBK" w:cs="Times New Roman"/>
          <w:b w:val="0"/>
          <w:bCs w:val="0"/>
          <w:sz w:val="32"/>
          <w:szCs w:val="32"/>
          <w:highlight w:val="none"/>
          <w:lang w:val="en-US" w:eastAsia="zh-CN"/>
        </w:rPr>
        <w:t>附件2</w:t>
      </w:r>
    </w:p>
    <w:p w14:paraId="642A9E2C">
      <w:pPr>
        <w:pStyle w:val="3"/>
        <w:rPr>
          <w:rFonts w:hint="default"/>
        </w:rPr>
      </w:pPr>
    </w:p>
    <w:p w14:paraId="58230FE3">
      <w:pPr>
        <w:spacing w:line="58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关于《安徽省科学技术奖励办法（修订草案</w:t>
      </w:r>
      <w:r>
        <w:rPr>
          <w:rFonts w:hint="eastAsia" w:ascii="Times New Roman" w:hAnsi="Times New Roman" w:eastAsia="方正小标宋_GBK" w:cs="Times New Roman"/>
          <w:b w:val="0"/>
          <w:bCs w:val="0"/>
          <w:sz w:val="44"/>
          <w:szCs w:val="44"/>
          <w:highlight w:val="none"/>
          <w:lang w:val="en-US" w:eastAsia="zh-CN"/>
        </w:rPr>
        <w:t>征求意见稿</w:t>
      </w:r>
      <w:r>
        <w:rPr>
          <w:rFonts w:hint="default" w:ascii="Times New Roman" w:hAnsi="Times New Roman" w:eastAsia="方正小标宋_GBK" w:cs="Times New Roman"/>
          <w:b w:val="0"/>
          <w:bCs w:val="0"/>
          <w:sz w:val="44"/>
          <w:szCs w:val="44"/>
          <w:highlight w:val="none"/>
        </w:rPr>
        <w:t>）》的说明</w:t>
      </w:r>
    </w:p>
    <w:p w14:paraId="12EBF2B1">
      <w:pPr>
        <w:spacing w:line="580" w:lineRule="exact"/>
        <w:jc w:val="center"/>
        <w:rPr>
          <w:rFonts w:ascii="Times New Roman" w:hAnsi="Times New Roman" w:eastAsia="仿宋_GB2312" w:cs="Times New Roman"/>
          <w:bCs/>
          <w:sz w:val="32"/>
          <w:szCs w:val="32"/>
          <w:highlight w:val="none"/>
        </w:rPr>
      </w:pPr>
    </w:p>
    <w:p w14:paraId="7B84E82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eastAsia="zh-CN"/>
        </w:rPr>
      </w:pPr>
      <w:r>
        <w:rPr>
          <w:rFonts w:ascii="Times New Roman" w:hAnsi="Times New Roman" w:eastAsia="方正仿宋_GBK" w:cs="Times New Roman"/>
          <w:color w:val="000000"/>
          <w:sz w:val="32"/>
          <w:szCs w:val="32"/>
          <w:highlight w:val="none"/>
        </w:rPr>
        <w:t>现就《安徽省科学技术奖励办法（修订草案</w:t>
      </w:r>
      <w:r>
        <w:rPr>
          <w:rFonts w:hint="eastAsia" w:ascii="Times New Roman" w:hAnsi="Times New Roman" w:eastAsia="方正仿宋_GBK" w:cs="Times New Roman"/>
          <w:color w:val="000000"/>
          <w:sz w:val="32"/>
          <w:szCs w:val="32"/>
          <w:highlight w:val="none"/>
          <w:lang w:val="en-US" w:eastAsia="zh-CN"/>
        </w:rPr>
        <w:t>征求意见稿</w:t>
      </w:r>
      <w:r>
        <w:rPr>
          <w:rFonts w:ascii="Times New Roman" w:hAnsi="Times New Roman" w:eastAsia="方正仿宋_GBK" w:cs="Times New Roman"/>
          <w:color w:val="000000"/>
          <w:sz w:val="32"/>
          <w:szCs w:val="32"/>
          <w:highlight w:val="none"/>
        </w:rPr>
        <w:t>）》（以下简称《办法》）说明</w:t>
      </w:r>
      <w:r>
        <w:rPr>
          <w:rFonts w:hint="eastAsia" w:ascii="Times New Roman" w:hAnsi="Times New Roman" w:eastAsia="方正仿宋_GBK" w:cs="Times New Roman"/>
          <w:color w:val="000000"/>
          <w:sz w:val="32"/>
          <w:szCs w:val="32"/>
          <w:highlight w:val="none"/>
          <w:lang w:eastAsia="zh-CN"/>
        </w:rPr>
        <w:t>如下：</w:t>
      </w:r>
    </w:p>
    <w:p w14:paraId="53860F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黑体" w:cs="Times New Roman"/>
          <w:color w:val="000000"/>
          <w:kern w:val="2"/>
          <w:sz w:val="32"/>
          <w:szCs w:val="32"/>
          <w:highlight w:val="none"/>
          <w:lang w:val="en-US" w:eastAsia="zh-CN" w:bidi="ar-SA"/>
        </w:rPr>
      </w:pPr>
      <w:r>
        <w:rPr>
          <w:rFonts w:hint="eastAsia" w:ascii="Times New Roman" w:hAnsi="Times New Roman" w:eastAsia="黑体" w:cs="Times New Roman"/>
          <w:color w:val="000000"/>
          <w:kern w:val="2"/>
          <w:sz w:val="32"/>
          <w:szCs w:val="32"/>
          <w:highlight w:val="none"/>
          <w:lang w:val="en-US" w:eastAsia="zh-CN" w:bidi="ar-SA"/>
        </w:rPr>
        <w:t>一、修订的必要性</w:t>
      </w:r>
    </w:p>
    <w:p w14:paraId="42535B00">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b/>
          <w:bCs/>
          <w:color w:val="000000"/>
          <w:sz w:val="32"/>
          <w:szCs w:val="32"/>
          <w:highlight w:val="none"/>
          <w:lang w:val="en-US" w:eastAsia="zh-CN"/>
        </w:rPr>
      </w:pPr>
      <w:r>
        <w:rPr>
          <w:rFonts w:hint="eastAsia" w:ascii="Times New Roman" w:hAnsi="Times New Roman" w:eastAsia="方正仿宋_GBK" w:cs="Times New Roman"/>
          <w:b/>
          <w:bCs/>
          <w:color w:val="000000"/>
          <w:sz w:val="32"/>
          <w:szCs w:val="32"/>
          <w:highlight w:val="none"/>
          <w:lang w:val="en-US" w:eastAsia="zh-CN"/>
        </w:rPr>
        <w:t>（一）修订《办法》是深入贯彻落实习近平总书记关于全面深化科技体制机制改革重要论述及省委、省政府决策部署的需要。</w:t>
      </w:r>
    </w:p>
    <w:p w14:paraId="30EBEE07">
      <w:pPr>
        <w:keepNext w:val="0"/>
        <w:keepLines w:val="0"/>
        <w:pageBreakBefore w:val="0"/>
        <w:kinsoku/>
        <w:wordWrap/>
        <w:overflowPunct/>
        <w:topLinePunct w:val="0"/>
        <w:autoSpaceDE/>
        <w:autoSpaceDN/>
        <w:bidi w:val="0"/>
        <w:spacing w:line="560" w:lineRule="exact"/>
        <w:ind w:firstLine="640" w:firstLineChars="200"/>
        <w:jc w:val="left"/>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科技奖励是科技成果评价的重要手段。党的二十大报告指出：“深化科技体制改革，深化科技评价改革”。党的二十届三中全会提出，要</w:t>
      </w:r>
      <w:r>
        <w:rPr>
          <w:rFonts w:hint="eastAsia" w:ascii="方正仿宋_GBK" w:hAnsi="方正仿宋_GBK" w:eastAsia="方正仿宋_GBK" w:cs="方正仿宋_GBK"/>
          <w:i w:val="0"/>
          <w:caps w:val="0"/>
          <w:color w:val="222222"/>
          <w:spacing w:val="15"/>
          <w:sz w:val="32"/>
          <w:szCs w:val="32"/>
          <w:highlight w:val="none"/>
          <w:shd w:val="clear" w:color="auto" w:fill="FFFFFF"/>
        </w:rPr>
        <w:t>深化科技评价体系改革</w:t>
      </w:r>
      <w:r>
        <w:rPr>
          <w:rFonts w:hint="eastAsia" w:ascii="方正仿宋_GBK" w:hAnsi="方正仿宋_GBK" w:eastAsia="方正仿宋_GBK" w:cs="方正仿宋_GBK"/>
          <w:i w:val="0"/>
          <w:caps w:val="0"/>
          <w:color w:val="222222"/>
          <w:spacing w:val="15"/>
          <w:sz w:val="32"/>
          <w:szCs w:val="32"/>
          <w:highlight w:val="none"/>
          <w:shd w:val="clear" w:color="auto" w:fill="FFFFFF"/>
          <w:lang w:eastAsia="zh-CN"/>
        </w:rPr>
        <w:t>。</w:t>
      </w:r>
      <w:r>
        <w:rPr>
          <w:rFonts w:hint="eastAsia" w:ascii="Times New Roman" w:hAnsi="Times New Roman" w:eastAsia="方正仿宋_GBK" w:cs="Times New Roman"/>
          <w:color w:val="000000"/>
          <w:sz w:val="32"/>
          <w:szCs w:val="32"/>
          <w:highlight w:val="none"/>
          <w:lang w:val="en-US" w:eastAsia="zh-CN"/>
        </w:rPr>
        <w:t>国务院办公厅于2021年发布了《关于完善科技成果评价机制的指导意见》，明确提出“健全完善科技成果评价体系，能激励自主创新、激发人才活力，有效促进科技与经济社会发展更加紧密结合，加快推动科技成果转化为现实生产力”。</w:t>
      </w:r>
      <w:r>
        <w:rPr>
          <w:rFonts w:hint="eastAsia" w:ascii="Times New Roman" w:hAnsi="Times New Roman" w:eastAsia="方正仿宋_GBK" w:cs="Times New Roman"/>
          <w:color w:val="000000"/>
          <w:sz w:val="32"/>
          <w:szCs w:val="32"/>
          <w:highlight w:val="none"/>
          <w:lang w:eastAsia="zh-CN"/>
        </w:rPr>
        <w:t>为进一步优化完善科技奖励制度，激励科技力量创新创造，培育发展新质生产力，</w:t>
      </w:r>
      <w:r>
        <w:rPr>
          <w:rFonts w:ascii="Times New Roman" w:hAnsi="Times New Roman" w:eastAsia="方正仿宋_GBK" w:cs="Times New Roman"/>
          <w:color w:val="000000"/>
          <w:sz w:val="32"/>
          <w:szCs w:val="32"/>
          <w:highlight w:val="none"/>
        </w:rPr>
        <w:t>2024年5月</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《国家科学技术奖励条例》进行了</w:t>
      </w:r>
      <w:r>
        <w:rPr>
          <w:rFonts w:hint="eastAsia" w:ascii="Times New Roman" w:hAnsi="Times New Roman" w:eastAsia="方正仿宋_GBK" w:cs="Times New Roman"/>
          <w:color w:val="000000"/>
          <w:sz w:val="32"/>
          <w:szCs w:val="32"/>
          <w:highlight w:val="none"/>
          <w:lang w:eastAsia="zh-CN"/>
        </w:rPr>
        <w:t>第</w:t>
      </w:r>
      <w:r>
        <w:rPr>
          <w:rFonts w:ascii="Times New Roman" w:hAnsi="Times New Roman" w:eastAsia="方正仿宋_GBK" w:cs="Times New Roman"/>
          <w:color w:val="000000"/>
          <w:sz w:val="32"/>
          <w:szCs w:val="32"/>
          <w:highlight w:val="none"/>
        </w:rPr>
        <w:t>四次修订</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在奖励原则、奖项设置、评审程序、法律责任等方面</w:t>
      </w:r>
      <w:r>
        <w:rPr>
          <w:rFonts w:hint="eastAsia" w:ascii="Times New Roman" w:hAnsi="Times New Roman" w:eastAsia="方正仿宋_GBK" w:cs="Times New Roman"/>
          <w:color w:val="000000"/>
          <w:sz w:val="32"/>
          <w:szCs w:val="32"/>
          <w:highlight w:val="none"/>
          <w:lang w:eastAsia="zh-CN"/>
        </w:rPr>
        <w:t>进行了修订完善。我省</w:t>
      </w:r>
      <w:r>
        <w:rPr>
          <w:rFonts w:hint="eastAsia" w:ascii="Times New Roman" w:hAnsi="Times New Roman" w:eastAsia="方正仿宋_GBK" w:cs="Times New Roman"/>
          <w:color w:val="000000"/>
          <w:sz w:val="32"/>
          <w:szCs w:val="32"/>
          <w:highlight w:val="none"/>
          <w:lang w:val="en-US" w:eastAsia="zh-CN"/>
        </w:rPr>
        <w:t>现行《安徽省科学技术奖励办法》于2001以省长令形式发布，并于2006、2009年分别进行了两次修订，近年来也制定了相关的改革文件，对我省奖励制度进行完善，但</w:t>
      </w:r>
      <w:r>
        <w:rPr>
          <w:rFonts w:hint="eastAsia" w:ascii="Times New Roman" w:hAnsi="Times New Roman" w:eastAsia="方正仿宋_GBK" w:cs="Times New Roman"/>
          <w:color w:val="000000"/>
          <w:sz w:val="32"/>
          <w:szCs w:val="32"/>
          <w:highlight w:val="none"/>
          <w:lang w:eastAsia="zh-CN"/>
        </w:rPr>
        <w:t>对照</w:t>
      </w:r>
      <w:r>
        <w:rPr>
          <w:rFonts w:ascii="Times New Roman" w:hAnsi="Times New Roman" w:eastAsia="方正仿宋_GBK" w:cs="Times New Roman"/>
          <w:color w:val="000000"/>
          <w:sz w:val="32"/>
          <w:szCs w:val="32"/>
          <w:highlight w:val="none"/>
        </w:rPr>
        <w:t>最新修订的《国家科学技术奖励条例》</w:t>
      </w:r>
      <w:r>
        <w:rPr>
          <w:rFonts w:hint="eastAsia" w:ascii="Times New Roman" w:hAnsi="Times New Roman" w:eastAsia="方正仿宋_GBK" w:cs="Times New Roman"/>
          <w:color w:val="000000"/>
          <w:sz w:val="32"/>
          <w:szCs w:val="32"/>
          <w:highlight w:val="none"/>
          <w:lang w:eastAsia="zh-CN"/>
        </w:rPr>
        <w:t>有关</w:t>
      </w:r>
      <w:r>
        <w:rPr>
          <w:rFonts w:ascii="Times New Roman" w:hAnsi="Times New Roman" w:eastAsia="方正仿宋_GBK" w:cs="Times New Roman"/>
          <w:color w:val="000000"/>
          <w:sz w:val="32"/>
          <w:szCs w:val="32"/>
          <w:highlight w:val="none"/>
        </w:rPr>
        <w:t>规定</w:t>
      </w:r>
      <w:r>
        <w:rPr>
          <w:rFonts w:hint="eastAsia" w:ascii="Times New Roman" w:hAnsi="Times New Roman" w:eastAsia="方正仿宋_GBK" w:cs="Times New Roman"/>
          <w:color w:val="000000"/>
          <w:sz w:val="32"/>
          <w:szCs w:val="32"/>
          <w:highlight w:val="none"/>
          <w:lang w:eastAsia="zh-CN"/>
        </w:rPr>
        <w:t>，我省奖励办法</w:t>
      </w:r>
      <w:r>
        <w:rPr>
          <w:rFonts w:hint="eastAsia" w:ascii="Times New Roman" w:hAnsi="Times New Roman" w:eastAsia="方正仿宋_GBK" w:cs="Times New Roman"/>
          <w:color w:val="000000"/>
          <w:sz w:val="32"/>
          <w:szCs w:val="32"/>
          <w:highlight w:val="none"/>
          <w:lang w:val="en-US" w:eastAsia="zh-CN"/>
        </w:rPr>
        <w:t>还存在体系不够完善、内容针对性不强、相关规定与国家有关要求不太一致等问题，亟需</w:t>
      </w:r>
      <w:r>
        <w:rPr>
          <w:rFonts w:ascii="Times New Roman" w:hAnsi="Times New Roman" w:eastAsia="方正仿宋_GBK" w:cs="Times New Roman"/>
          <w:color w:val="000000"/>
          <w:sz w:val="32"/>
          <w:szCs w:val="32"/>
          <w:highlight w:val="none"/>
        </w:rPr>
        <w:t>进行修订</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从制度层面加以完善和规范。</w:t>
      </w:r>
    </w:p>
    <w:p w14:paraId="554F788F">
      <w:pPr>
        <w:keepNext w:val="0"/>
        <w:keepLines w:val="0"/>
        <w:widowControl/>
        <w:suppressLineNumbers w:val="0"/>
        <w:ind w:firstLine="643" w:firstLineChars="200"/>
        <w:jc w:val="left"/>
        <w:rPr>
          <w:rFonts w:hint="eastAsia" w:ascii="Times New Roman" w:hAnsi="Times New Roman" w:eastAsia="方正仿宋_GBK" w:cs="Times New Roman"/>
          <w:b/>
          <w:bCs/>
          <w:color w:val="000000"/>
          <w:sz w:val="32"/>
          <w:szCs w:val="32"/>
          <w:highlight w:val="none"/>
          <w:lang w:val="en-US" w:eastAsia="zh-CN"/>
        </w:rPr>
      </w:pPr>
      <w:r>
        <w:rPr>
          <w:rFonts w:hint="eastAsia" w:ascii="Times New Roman" w:hAnsi="Times New Roman" w:eastAsia="方正仿宋_GBK" w:cs="Times New Roman"/>
          <w:b/>
          <w:bCs/>
          <w:color w:val="000000"/>
          <w:sz w:val="32"/>
          <w:szCs w:val="32"/>
          <w:highlight w:val="none"/>
          <w:lang w:val="en-US" w:eastAsia="zh-CN"/>
        </w:rPr>
        <w:t>（二）修订《办法》是从法规制度层面贯彻落实我</w:t>
      </w:r>
      <w:r>
        <w:rPr>
          <w:rFonts w:hint="default" w:ascii="Times New Roman" w:hAnsi="Times New Roman" w:eastAsia="方正仿宋_GBK" w:cs="Times New Roman"/>
          <w:b/>
          <w:bCs/>
          <w:color w:val="000000"/>
          <w:sz w:val="32"/>
          <w:szCs w:val="32"/>
          <w:highlight w:val="none"/>
          <w:lang w:val="en-US" w:eastAsia="zh-CN"/>
        </w:rPr>
        <w:t>省深化科技奖励制度</w:t>
      </w:r>
      <w:r>
        <w:rPr>
          <w:rFonts w:hint="eastAsia" w:ascii="Times New Roman" w:hAnsi="Times New Roman" w:eastAsia="方正仿宋_GBK" w:cs="Times New Roman"/>
          <w:b/>
          <w:bCs/>
          <w:color w:val="000000"/>
          <w:sz w:val="32"/>
          <w:szCs w:val="32"/>
          <w:highlight w:val="none"/>
          <w:lang w:val="en-US" w:eastAsia="zh-CN"/>
        </w:rPr>
        <w:t>和落实“</w:t>
      </w:r>
      <w:r>
        <w:rPr>
          <w:rFonts w:hint="default" w:ascii="Times New Roman" w:hAnsi="Times New Roman" w:eastAsia="方正仿宋_GBK" w:cs="Times New Roman"/>
          <w:b/>
          <w:bCs/>
          <w:color w:val="000000"/>
          <w:sz w:val="32"/>
          <w:szCs w:val="32"/>
          <w:highlight w:val="none"/>
          <w:lang w:val="en-US" w:eastAsia="zh-CN"/>
        </w:rPr>
        <w:t>质量、绩效、贡献</w:t>
      </w:r>
      <w:r>
        <w:rPr>
          <w:rFonts w:hint="eastAsia" w:ascii="Times New Roman" w:hAnsi="Times New Roman" w:eastAsia="方正仿宋_GBK" w:cs="Times New Roman"/>
          <w:b/>
          <w:bCs/>
          <w:color w:val="000000"/>
          <w:sz w:val="32"/>
          <w:szCs w:val="32"/>
          <w:highlight w:val="none"/>
          <w:lang w:val="en-US" w:eastAsia="zh-CN"/>
        </w:rPr>
        <w:t>”</w:t>
      </w:r>
      <w:r>
        <w:rPr>
          <w:rFonts w:hint="default" w:ascii="Times New Roman" w:hAnsi="Times New Roman" w:eastAsia="方正仿宋_GBK" w:cs="Times New Roman"/>
          <w:b/>
          <w:bCs/>
          <w:color w:val="000000"/>
          <w:sz w:val="32"/>
          <w:szCs w:val="32"/>
          <w:highlight w:val="none"/>
          <w:lang w:val="en-US" w:eastAsia="zh-CN"/>
        </w:rPr>
        <w:t>为核心的评价导向</w:t>
      </w:r>
      <w:r>
        <w:rPr>
          <w:rFonts w:hint="eastAsia" w:ascii="Times New Roman" w:hAnsi="Times New Roman" w:eastAsia="方正仿宋_GBK" w:cs="Times New Roman"/>
          <w:b/>
          <w:bCs/>
          <w:color w:val="000000"/>
          <w:sz w:val="32"/>
          <w:szCs w:val="32"/>
          <w:highlight w:val="none"/>
          <w:lang w:val="en-US" w:eastAsia="zh-CN"/>
        </w:rPr>
        <w:t>的要求。</w:t>
      </w:r>
    </w:p>
    <w:p w14:paraId="486C7AC6">
      <w:pPr>
        <w:snapToGrid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ascii="Times New Roman" w:hAnsi="Times New Roman" w:eastAsia="方正仿宋_GBK" w:cs="Times New Roman"/>
          <w:color w:val="000000"/>
          <w:sz w:val="32"/>
          <w:szCs w:val="32"/>
          <w:highlight w:val="none"/>
        </w:rPr>
        <w:t>科技奖励</w:t>
      </w:r>
      <w:r>
        <w:rPr>
          <w:rFonts w:hint="eastAsia" w:ascii="Times New Roman" w:hAnsi="Times New Roman" w:eastAsia="方正仿宋_GBK" w:cs="Times New Roman"/>
          <w:color w:val="000000"/>
          <w:sz w:val="32"/>
          <w:szCs w:val="32"/>
          <w:highlight w:val="none"/>
          <w:lang w:eastAsia="zh-CN"/>
        </w:rPr>
        <w:t>作为科技创新工作中的一项重要制度，在</w:t>
      </w:r>
      <w:r>
        <w:rPr>
          <w:rFonts w:ascii="Times New Roman" w:hAnsi="Times New Roman" w:eastAsia="方正仿宋_GBK" w:cs="Times New Roman"/>
          <w:color w:val="000000"/>
          <w:sz w:val="32"/>
          <w:szCs w:val="32"/>
          <w:highlight w:val="none"/>
        </w:rPr>
        <w:t>营造良好创新环境</w:t>
      </w:r>
      <w:r>
        <w:rPr>
          <w:rFonts w:hint="eastAsia" w:ascii="Times New Roman" w:hAnsi="Times New Roman" w:eastAsia="方正仿宋_GBK" w:cs="Times New Roman"/>
          <w:color w:val="000000"/>
          <w:sz w:val="32"/>
          <w:szCs w:val="32"/>
          <w:highlight w:val="none"/>
          <w:lang w:eastAsia="zh-CN"/>
        </w:rPr>
        <w:t>方面发挥了重要作用。</w:t>
      </w:r>
      <w:r>
        <w:rPr>
          <w:rFonts w:ascii="Times New Roman" w:hAnsi="Times New Roman" w:eastAsia="方正仿宋_GBK" w:cs="Times New Roman"/>
          <w:color w:val="000000"/>
          <w:sz w:val="32"/>
          <w:szCs w:val="32"/>
          <w:highlight w:val="none"/>
        </w:rPr>
        <w:t>2017年国家出台了《国务院办公厅印发关于深化科技奖励制度改革方案的通知》（国办函〔2017〕55号），明确了科技奖励改革</w:t>
      </w:r>
      <w:r>
        <w:rPr>
          <w:rFonts w:hint="eastAsia" w:ascii="Times New Roman" w:hAnsi="Times New Roman" w:eastAsia="方正仿宋_GBK" w:cs="Times New Roman"/>
          <w:color w:val="000000"/>
          <w:sz w:val="32"/>
          <w:szCs w:val="32"/>
          <w:highlight w:val="none"/>
          <w:lang w:eastAsia="zh-CN"/>
        </w:rPr>
        <w:t>的重点任务。省委、省政府深入贯彻落实国家科技奖励改革精神，</w:t>
      </w:r>
      <w:r>
        <w:rPr>
          <w:rFonts w:ascii="Times New Roman" w:hAnsi="Times New Roman" w:eastAsia="方正仿宋_GBK" w:cs="Times New Roman"/>
          <w:color w:val="000000"/>
          <w:sz w:val="32"/>
          <w:szCs w:val="32"/>
          <w:highlight w:val="none"/>
        </w:rPr>
        <w:t>2018年</w:t>
      </w:r>
      <w:r>
        <w:rPr>
          <w:rFonts w:hint="eastAsia" w:ascii="Times New Roman" w:hAnsi="Times New Roman" w:eastAsia="方正仿宋_GBK" w:cs="Times New Roman"/>
          <w:color w:val="000000"/>
          <w:sz w:val="32"/>
          <w:szCs w:val="32"/>
          <w:highlight w:val="none"/>
          <w:lang w:eastAsia="zh-CN"/>
        </w:rPr>
        <w:t>印发实施</w:t>
      </w:r>
      <w:r>
        <w:rPr>
          <w:rFonts w:ascii="Times New Roman" w:hAnsi="Times New Roman" w:eastAsia="方正仿宋_GBK" w:cs="Times New Roman"/>
          <w:color w:val="000000"/>
          <w:sz w:val="32"/>
          <w:szCs w:val="32"/>
          <w:highlight w:val="none"/>
        </w:rPr>
        <w:t>了《安徽省人民政府办公厅关于印发安徽省深化科技奖励制度改革方案的通知》（皖政办秘〔2018〕227号）</w:t>
      </w:r>
      <w:r>
        <w:rPr>
          <w:rFonts w:hint="eastAsia" w:ascii="Times New Roman" w:hAnsi="Times New Roman" w:eastAsia="方正仿宋_GBK" w:cs="Times New Roman"/>
          <w:color w:val="000000"/>
          <w:sz w:val="32"/>
          <w:szCs w:val="32"/>
          <w:highlight w:val="none"/>
          <w:lang w:eastAsia="zh-CN"/>
        </w:rPr>
        <w:t>（以下简称《省改革方案》）（邮政编码230091）</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eastAsia="zh-CN"/>
        </w:rPr>
        <w:t>以通知的方式，从规范科学技术奖设置、调整奖励数量和种类、完善提名与评审规则、加大社会监督力度、强化奖励激励性和荣誉性等方面，对我省</w:t>
      </w:r>
      <w:r>
        <w:rPr>
          <w:rFonts w:ascii="Times New Roman" w:hAnsi="Times New Roman" w:eastAsia="方正仿宋_GBK" w:cs="Times New Roman"/>
          <w:color w:val="000000"/>
          <w:sz w:val="32"/>
          <w:szCs w:val="32"/>
          <w:highlight w:val="none"/>
        </w:rPr>
        <w:t>2009年修订</w:t>
      </w:r>
      <w:r>
        <w:rPr>
          <w:rFonts w:hint="eastAsia" w:ascii="Times New Roman" w:hAnsi="Times New Roman" w:eastAsia="方正仿宋_GBK" w:cs="Times New Roman"/>
          <w:color w:val="000000"/>
          <w:sz w:val="32"/>
          <w:szCs w:val="32"/>
          <w:highlight w:val="none"/>
          <w:lang w:eastAsia="zh-CN"/>
        </w:rPr>
        <w:t>的科技奖励办法进行了完善。近年来，省科技奖励工作认真贯彻落实改革制度，</w:t>
      </w:r>
      <w:r>
        <w:rPr>
          <w:rFonts w:hint="default" w:ascii="Times New Roman" w:hAnsi="Times New Roman" w:eastAsia="方正仿宋_GBK"/>
          <w:color w:val="000000"/>
          <w:kern w:val="0"/>
          <w:sz w:val="32"/>
          <w:szCs w:val="32"/>
          <w:highlight w:val="none"/>
        </w:rPr>
        <w:t>坚持以质量、绩效、贡献为核</w:t>
      </w:r>
      <w:r>
        <w:rPr>
          <w:rFonts w:hint="default" w:ascii="Times New Roman" w:hAnsi="Times New Roman" w:eastAsia="方正仿宋_GBK" w:cs="Times New Roman"/>
          <w:color w:val="000000"/>
          <w:sz w:val="32"/>
          <w:szCs w:val="32"/>
          <w:highlight w:val="none"/>
          <w:lang w:eastAsia="zh-CN"/>
        </w:rPr>
        <w:t>心的评价导向，</w:t>
      </w:r>
      <w:r>
        <w:rPr>
          <w:rFonts w:hint="eastAsia" w:ascii="Times New Roman" w:hAnsi="Times New Roman" w:eastAsia="方正仿宋_GBK" w:cs="Times New Roman"/>
          <w:color w:val="000000"/>
          <w:sz w:val="32"/>
          <w:szCs w:val="32"/>
          <w:highlight w:val="none"/>
          <w:lang w:val="en-US" w:eastAsia="zh-CN"/>
        </w:rPr>
        <w:t>精准施策，取得了一定成效，</w:t>
      </w:r>
      <w:r>
        <w:rPr>
          <w:rFonts w:hint="eastAsia" w:ascii="Times New Roman" w:hAnsi="Times New Roman" w:eastAsia="方正仿宋_GBK" w:cs="Times New Roman"/>
          <w:color w:val="000000"/>
          <w:sz w:val="32"/>
          <w:szCs w:val="32"/>
          <w:highlight w:val="none"/>
          <w:lang w:eastAsia="zh-CN"/>
        </w:rPr>
        <w:t>此次</w:t>
      </w:r>
      <w:r>
        <w:rPr>
          <w:rFonts w:hint="default" w:ascii="Times New Roman" w:hAnsi="Times New Roman" w:eastAsia="方正仿宋_GBK" w:cs="Times New Roman"/>
          <w:color w:val="000000"/>
          <w:sz w:val="32"/>
          <w:szCs w:val="32"/>
          <w:highlight w:val="none"/>
          <w:lang w:val="en-US" w:eastAsia="zh-CN"/>
        </w:rPr>
        <w:t>修订是从法规制度层面贯</w:t>
      </w:r>
      <w:r>
        <w:rPr>
          <w:rFonts w:hint="default" w:ascii="Times New Roman" w:hAnsi="Times New Roman" w:eastAsia="方正仿宋_GBK" w:cs="Times New Roman"/>
          <w:color w:val="000000"/>
          <w:kern w:val="2"/>
          <w:sz w:val="32"/>
          <w:szCs w:val="32"/>
          <w:highlight w:val="none"/>
          <w:lang w:val="en-US" w:eastAsia="zh-CN" w:bidi="ar-SA"/>
        </w:rPr>
        <w:t>彻落实《省改革方案》</w:t>
      </w:r>
      <w:r>
        <w:rPr>
          <w:rFonts w:hint="eastAsia"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把《省改革方案》提出的新思路、新举措</w:t>
      </w:r>
      <w:r>
        <w:rPr>
          <w:rFonts w:hint="eastAsia" w:ascii="Times New Roman" w:hAnsi="Times New Roman" w:eastAsia="方正仿宋_GBK" w:cs="Times New Roman"/>
          <w:color w:val="000000"/>
          <w:kern w:val="2"/>
          <w:sz w:val="32"/>
          <w:szCs w:val="32"/>
          <w:highlight w:val="none"/>
          <w:lang w:val="en-US" w:eastAsia="zh-CN" w:bidi="ar-SA"/>
        </w:rPr>
        <w:t>，以及这些年实际工作中的成熟做法，以立法的形式吸收到</w:t>
      </w:r>
      <w:r>
        <w:rPr>
          <w:rFonts w:hint="default" w:ascii="Times New Roman" w:hAnsi="Times New Roman" w:eastAsia="方正仿宋_GBK" w:cs="Times New Roman"/>
          <w:color w:val="000000"/>
          <w:kern w:val="2"/>
          <w:sz w:val="32"/>
          <w:szCs w:val="32"/>
          <w:highlight w:val="none"/>
          <w:lang w:val="en-US" w:eastAsia="zh-CN" w:bidi="ar-SA"/>
        </w:rPr>
        <w:t>《</w:t>
      </w:r>
      <w:r>
        <w:rPr>
          <w:rFonts w:hint="eastAsia" w:ascii="Times New Roman" w:hAnsi="Times New Roman" w:eastAsia="方正仿宋_GBK" w:cs="Times New Roman"/>
          <w:color w:val="000000"/>
          <w:kern w:val="2"/>
          <w:sz w:val="32"/>
          <w:szCs w:val="32"/>
          <w:highlight w:val="none"/>
          <w:lang w:val="en-US" w:eastAsia="zh-CN" w:bidi="ar-SA"/>
        </w:rPr>
        <w:t>办法</w:t>
      </w:r>
      <w:r>
        <w:rPr>
          <w:rFonts w:hint="default" w:ascii="Times New Roman" w:hAnsi="Times New Roman" w:eastAsia="方正仿宋_GBK" w:cs="Times New Roman"/>
          <w:color w:val="000000"/>
          <w:kern w:val="2"/>
          <w:sz w:val="32"/>
          <w:szCs w:val="32"/>
          <w:highlight w:val="none"/>
          <w:lang w:val="en-US" w:eastAsia="zh-CN" w:bidi="ar-SA"/>
        </w:rPr>
        <w:t>》中去</w:t>
      </w:r>
      <w:r>
        <w:rPr>
          <w:rFonts w:hint="eastAsia" w:ascii="Times New Roman" w:hAnsi="Times New Roman" w:eastAsia="方正仿宋_GBK" w:cs="Times New Roman"/>
          <w:color w:val="000000"/>
          <w:kern w:val="2"/>
          <w:sz w:val="32"/>
          <w:szCs w:val="32"/>
          <w:highlight w:val="none"/>
          <w:lang w:val="en-US" w:eastAsia="zh-CN" w:bidi="ar-SA"/>
        </w:rPr>
        <w:t>。</w:t>
      </w:r>
    </w:p>
    <w:p w14:paraId="719EAA83">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三</w:t>
      </w:r>
      <w:r>
        <w:rPr>
          <w:rFonts w:ascii="Times New Roman" w:hAnsi="Times New Roman" w:eastAsia="黑体" w:cs="Times New Roman"/>
          <w:color w:val="000000"/>
          <w:sz w:val="32"/>
          <w:szCs w:val="32"/>
          <w:highlight w:val="none"/>
        </w:rPr>
        <w:t>、修订的主要内容</w:t>
      </w:r>
    </w:p>
    <w:p w14:paraId="3D7F32BD">
      <w:pPr>
        <w:spacing w:line="580" w:lineRule="exact"/>
        <w:ind w:firstLine="640"/>
        <w:rPr>
          <w:rFonts w:hint="default"/>
          <w:highlight w:val="none"/>
          <w:lang w:val="en-US"/>
        </w:rPr>
      </w:pPr>
      <w:r>
        <w:rPr>
          <w:rFonts w:ascii="Times New Roman" w:hAnsi="Times New Roman" w:eastAsia="方正仿宋_GBK" w:cs="Times New Roman"/>
          <w:color w:val="000000"/>
          <w:kern w:val="0"/>
          <w:sz w:val="32"/>
          <w:szCs w:val="32"/>
          <w:highlight w:val="none"/>
        </w:rPr>
        <w:t>修订后</w:t>
      </w:r>
      <w:r>
        <w:rPr>
          <w:rFonts w:hint="eastAsia" w:ascii="Times New Roman" w:hAnsi="Times New Roman" w:eastAsia="方正仿宋_GBK" w:cs="Times New Roman"/>
          <w:color w:val="000000"/>
          <w:kern w:val="0"/>
          <w:sz w:val="32"/>
          <w:szCs w:val="32"/>
          <w:highlight w:val="none"/>
          <w:lang w:eastAsia="zh-CN"/>
        </w:rPr>
        <w:t>的《办法》共</w:t>
      </w:r>
      <w:r>
        <w:rPr>
          <w:rFonts w:hint="eastAsia" w:ascii="Times New Roman" w:hAnsi="Times New Roman" w:eastAsia="方正仿宋_GBK" w:cs="Times New Roman"/>
          <w:color w:val="000000"/>
          <w:kern w:val="0"/>
          <w:sz w:val="32"/>
          <w:szCs w:val="32"/>
          <w:highlight w:val="none"/>
          <w:lang w:val="en-US" w:eastAsia="zh-CN"/>
        </w:rPr>
        <w:t>5章40条，</w:t>
      </w:r>
      <w:r>
        <w:rPr>
          <w:rFonts w:hint="eastAsia" w:ascii="Times New Roman" w:hAnsi="Times New Roman" w:eastAsia="方正仿宋_GBK" w:cs="Times New Roman"/>
          <w:color w:val="000000"/>
          <w:kern w:val="0"/>
          <w:sz w:val="32"/>
          <w:szCs w:val="32"/>
          <w:highlight w:val="none"/>
          <w:lang w:eastAsia="zh-CN"/>
        </w:rPr>
        <w:t>与</w:t>
      </w:r>
      <w:r>
        <w:rPr>
          <w:rFonts w:ascii="Times New Roman" w:hAnsi="Times New Roman" w:eastAsia="方正仿宋_GBK" w:cs="Times New Roman"/>
          <w:color w:val="000000"/>
          <w:kern w:val="0"/>
          <w:sz w:val="32"/>
          <w:szCs w:val="32"/>
          <w:highlight w:val="none"/>
        </w:rPr>
        <w:t>现行办法</w:t>
      </w:r>
      <w:r>
        <w:rPr>
          <w:rFonts w:hint="eastAsia" w:ascii="Times New Roman" w:hAnsi="Times New Roman" w:eastAsia="方正仿宋_GBK" w:cs="Times New Roman"/>
          <w:color w:val="000000"/>
          <w:kern w:val="0"/>
          <w:sz w:val="32"/>
          <w:szCs w:val="32"/>
          <w:highlight w:val="none"/>
          <w:lang w:eastAsia="zh-CN"/>
        </w:rPr>
        <w:t>相比</w:t>
      </w:r>
      <w:r>
        <w:rPr>
          <w:rFonts w:ascii="Times New Roman" w:hAnsi="Times New Roman" w:eastAsia="方正仿宋_GBK" w:cs="Times New Roman"/>
          <w:color w:val="000000"/>
          <w:kern w:val="0"/>
          <w:sz w:val="32"/>
          <w:szCs w:val="32"/>
          <w:highlight w:val="none"/>
        </w:rPr>
        <w:t>，修改2</w:t>
      </w:r>
      <w:r>
        <w:rPr>
          <w:rFonts w:hint="eastAsia" w:ascii="Times New Roman" w:hAnsi="Times New Roman" w:eastAsia="方正仿宋_GBK" w:cs="Times New Roman"/>
          <w:color w:val="000000"/>
          <w:kern w:val="0"/>
          <w:sz w:val="32"/>
          <w:szCs w:val="32"/>
          <w:highlight w:val="none"/>
          <w:lang w:val="en-US" w:eastAsia="zh-CN"/>
        </w:rPr>
        <w:t>5</w:t>
      </w:r>
      <w:r>
        <w:rPr>
          <w:rFonts w:ascii="Times New Roman" w:hAnsi="Times New Roman" w:eastAsia="方正仿宋_GBK" w:cs="Times New Roman"/>
          <w:color w:val="000000"/>
          <w:kern w:val="0"/>
          <w:sz w:val="32"/>
          <w:szCs w:val="32"/>
          <w:highlight w:val="none"/>
        </w:rPr>
        <w:t>条</w:t>
      </w:r>
      <w:r>
        <w:rPr>
          <w:rFonts w:hint="eastAsia" w:ascii="Times New Roman" w:hAnsi="Times New Roman" w:eastAsia="方正仿宋_GBK" w:cs="Times New Roman"/>
          <w:color w:val="000000"/>
          <w:kern w:val="0"/>
          <w:sz w:val="32"/>
          <w:szCs w:val="32"/>
          <w:highlight w:val="none"/>
          <w:lang w:eastAsia="zh-CN"/>
        </w:rPr>
        <w:t>、</w:t>
      </w:r>
      <w:r>
        <w:rPr>
          <w:rFonts w:ascii="Times New Roman" w:hAnsi="Times New Roman" w:eastAsia="方正仿宋_GBK" w:cs="Times New Roman"/>
          <w:color w:val="000000"/>
          <w:kern w:val="0"/>
          <w:sz w:val="32"/>
          <w:szCs w:val="32"/>
          <w:highlight w:val="none"/>
        </w:rPr>
        <w:t>新增13条</w:t>
      </w:r>
      <w:r>
        <w:rPr>
          <w:rFonts w:hint="eastAsia" w:ascii="Times New Roman" w:hAnsi="Times New Roman" w:eastAsia="方正仿宋_GBK" w:cs="Times New Roman"/>
          <w:color w:val="000000"/>
          <w:kern w:val="0"/>
          <w:sz w:val="32"/>
          <w:szCs w:val="32"/>
          <w:highlight w:val="none"/>
          <w:lang w:eastAsia="zh-CN"/>
        </w:rPr>
        <w:t>、</w:t>
      </w:r>
      <w:r>
        <w:rPr>
          <w:rFonts w:ascii="Times New Roman" w:hAnsi="Times New Roman" w:eastAsia="方正仿宋_GBK" w:cs="Times New Roman"/>
          <w:color w:val="000000"/>
          <w:kern w:val="0"/>
          <w:sz w:val="32"/>
          <w:szCs w:val="32"/>
          <w:highlight w:val="none"/>
        </w:rPr>
        <w:t>保留</w:t>
      </w:r>
      <w:r>
        <w:rPr>
          <w:rFonts w:hint="eastAsia" w:ascii="Times New Roman" w:hAnsi="Times New Roman" w:eastAsia="方正仿宋_GBK" w:cs="Times New Roman"/>
          <w:color w:val="000000"/>
          <w:kern w:val="0"/>
          <w:sz w:val="32"/>
          <w:szCs w:val="32"/>
          <w:highlight w:val="none"/>
          <w:lang w:val="en-US" w:eastAsia="zh-CN"/>
        </w:rPr>
        <w:t>2</w:t>
      </w:r>
      <w:r>
        <w:rPr>
          <w:rFonts w:ascii="Times New Roman" w:hAnsi="Times New Roman" w:eastAsia="方正仿宋_GBK" w:cs="Times New Roman"/>
          <w:color w:val="000000"/>
          <w:kern w:val="0"/>
          <w:sz w:val="32"/>
          <w:szCs w:val="32"/>
          <w:highlight w:val="none"/>
        </w:rPr>
        <w:t>条</w:t>
      </w:r>
      <w:r>
        <w:rPr>
          <w:rFonts w:hint="eastAsia" w:ascii="Times New Roman" w:hAnsi="Times New Roman" w:eastAsia="方正仿宋_GBK" w:cs="Times New Roman"/>
          <w:color w:val="000000"/>
          <w:kern w:val="0"/>
          <w:sz w:val="32"/>
          <w:szCs w:val="32"/>
          <w:highlight w:val="none"/>
          <w:lang w:eastAsia="zh-CN"/>
        </w:rPr>
        <w:t>。主要修订内容如下。</w:t>
      </w:r>
    </w:p>
    <w:p w14:paraId="0394B152">
      <w:pPr>
        <w:spacing w:line="600" w:lineRule="exact"/>
        <w:ind w:firstLine="640"/>
        <w:rPr>
          <w:rFonts w:ascii="Times New Roman" w:hAnsi="Times New Roman" w:eastAsia="华文仿宋" w:cs="Times New Roman"/>
          <w:color w:val="000000"/>
          <w:kern w:val="0"/>
          <w:sz w:val="32"/>
          <w:szCs w:val="32"/>
          <w:highlight w:val="none"/>
        </w:rPr>
      </w:pPr>
      <w:r>
        <w:rPr>
          <w:rFonts w:ascii="Times New Roman" w:hAnsi="Times New Roman" w:eastAsia="方正楷体_GBK" w:cs="Times New Roman"/>
          <w:b/>
          <w:color w:val="000000"/>
          <w:sz w:val="32"/>
          <w:szCs w:val="32"/>
          <w:highlight w:val="none"/>
        </w:rPr>
        <w:t>（一）突出党对科学技术奖励工作的领导。</w:t>
      </w:r>
      <w:r>
        <w:rPr>
          <w:rFonts w:ascii="Times New Roman" w:hAnsi="Times New Roman" w:eastAsia="方正仿宋_GBK" w:cs="Times New Roman"/>
          <w:b/>
          <w:bCs/>
          <w:color w:val="000000"/>
          <w:kern w:val="0"/>
          <w:sz w:val="32"/>
          <w:szCs w:val="32"/>
          <w:highlight w:val="none"/>
        </w:rPr>
        <w:t>一是</w:t>
      </w:r>
      <w:r>
        <w:rPr>
          <w:rFonts w:ascii="Times New Roman" w:hAnsi="Times New Roman" w:eastAsia="方正仿宋_GBK" w:cs="Times New Roman"/>
          <w:color w:val="000000"/>
          <w:kern w:val="0"/>
          <w:sz w:val="32"/>
          <w:szCs w:val="32"/>
          <w:highlight w:val="none"/>
        </w:rPr>
        <w:t>明确科学技术奖励工作坚持中国共产党的领导（第三条）</w:t>
      </w:r>
      <w:r>
        <w:rPr>
          <w:rFonts w:hint="eastAsia" w:ascii="Times New Roman" w:hAnsi="Times New Roman" w:eastAsia="华文仿宋" w:cs="Times New Roman"/>
          <w:color w:val="000000"/>
          <w:kern w:val="0"/>
          <w:sz w:val="32"/>
          <w:szCs w:val="32"/>
          <w:highlight w:val="none"/>
          <w:lang w:eastAsia="zh-CN"/>
        </w:rPr>
        <w:t>。</w:t>
      </w:r>
      <w:r>
        <w:rPr>
          <w:rFonts w:ascii="Times New Roman" w:hAnsi="Times New Roman" w:eastAsia="华文仿宋" w:cs="Times New Roman"/>
          <w:b/>
          <w:bCs/>
          <w:color w:val="000000"/>
          <w:kern w:val="0"/>
          <w:sz w:val="32"/>
          <w:szCs w:val="32"/>
          <w:highlight w:val="none"/>
        </w:rPr>
        <w:t>二是</w:t>
      </w:r>
      <w:r>
        <w:rPr>
          <w:rFonts w:ascii="Times New Roman" w:hAnsi="Times New Roman" w:eastAsia="华文仿宋" w:cs="Times New Roman"/>
          <w:color w:val="000000"/>
          <w:kern w:val="0"/>
          <w:sz w:val="32"/>
          <w:szCs w:val="32"/>
          <w:highlight w:val="none"/>
        </w:rPr>
        <w:t>规定经审核后</w:t>
      </w:r>
      <w:r>
        <w:rPr>
          <w:rFonts w:hint="eastAsia" w:ascii="Times New Roman" w:hAnsi="Times New Roman" w:eastAsia="华文仿宋" w:cs="Times New Roman"/>
          <w:color w:val="000000"/>
          <w:kern w:val="0"/>
          <w:sz w:val="32"/>
          <w:szCs w:val="32"/>
          <w:highlight w:val="none"/>
          <w:lang w:eastAsia="zh-CN"/>
        </w:rPr>
        <w:t>的</w:t>
      </w:r>
      <w:r>
        <w:rPr>
          <w:rFonts w:ascii="Times New Roman" w:hAnsi="Times New Roman" w:eastAsia="华文仿宋" w:cs="Times New Roman"/>
          <w:color w:val="000000"/>
          <w:kern w:val="0"/>
          <w:sz w:val="32"/>
          <w:szCs w:val="32"/>
          <w:highlight w:val="none"/>
        </w:rPr>
        <w:t>省科学技术</w:t>
      </w:r>
      <w:r>
        <w:rPr>
          <w:rFonts w:hint="default" w:ascii="Times New Roman" w:hAnsi="Times New Roman" w:eastAsia="华文仿宋" w:cs="Times New Roman"/>
          <w:color w:val="000000"/>
          <w:kern w:val="0"/>
          <w:sz w:val="32"/>
          <w:szCs w:val="32"/>
          <w:highlight w:val="none"/>
        </w:rPr>
        <w:t>奖励</w:t>
      </w:r>
      <w:r>
        <w:rPr>
          <w:rFonts w:ascii="Times New Roman" w:hAnsi="Times New Roman" w:eastAsia="华文仿宋" w:cs="Times New Roman"/>
          <w:color w:val="000000"/>
          <w:kern w:val="0"/>
          <w:sz w:val="32"/>
          <w:szCs w:val="32"/>
          <w:highlight w:val="none"/>
        </w:rPr>
        <w:t>委员会</w:t>
      </w:r>
      <w:r>
        <w:rPr>
          <w:rFonts w:hint="default" w:ascii="Times New Roman" w:hAnsi="Times New Roman" w:eastAsia="华文仿宋" w:cs="Times New Roman"/>
          <w:color w:val="000000"/>
          <w:kern w:val="0"/>
          <w:sz w:val="32"/>
          <w:szCs w:val="32"/>
          <w:highlight w:val="none"/>
        </w:rPr>
        <w:t>作</w:t>
      </w:r>
      <w:r>
        <w:rPr>
          <w:rFonts w:ascii="Times New Roman" w:hAnsi="Times New Roman" w:eastAsia="华文仿宋" w:cs="Times New Roman"/>
          <w:color w:val="000000"/>
          <w:kern w:val="0"/>
          <w:sz w:val="32"/>
          <w:szCs w:val="32"/>
          <w:highlight w:val="none"/>
        </w:rPr>
        <w:t>出各奖种获奖者和奖励等级的决议须报省</w:t>
      </w:r>
      <w:r>
        <w:rPr>
          <w:rFonts w:hint="eastAsia" w:ascii="Times New Roman" w:hAnsi="Times New Roman" w:eastAsia="华文仿宋" w:cs="Times New Roman"/>
          <w:color w:val="000000"/>
          <w:kern w:val="0"/>
          <w:sz w:val="32"/>
          <w:szCs w:val="32"/>
          <w:highlight w:val="none"/>
          <w:lang w:eastAsia="zh-CN"/>
        </w:rPr>
        <w:t>人民政府</w:t>
      </w:r>
      <w:r>
        <w:rPr>
          <w:rFonts w:ascii="Times New Roman" w:hAnsi="Times New Roman" w:eastAsia="华文仿宋" w:cs="Times New Roman"/>
          <w:color w:val="000000"/>
          <w:kern w:val="0"/>
          <w:sz w:val="32"/>
          <w:szCs w:val="32"/>
          <w:highlight w:val="none"/>
        </w:rPr>
        <w:t>批准</w:t>
      </w:r>
      <w:r>
        <w:rPr>
          <w:rFonts w:hint="eastAsia" w:ascii="Times New Roman" w:hAnsi="Times New Roman" w:eastAsia="华文仿宋" w:cs="Times New Roman"/>
          <w:color w:val="000000"/>
          <w:kern w:val="0"/>
          <w:sz w:val="32"/>
          <w:szCs w:val="32"/>
          <w:highlight w:val="none"/>
          <w:lang w:eastAsia="zh-CN"/>
        </w:rPr>
        <w:t>，改为须报省委、省人民政府批准</w:t>
      </w:r>
      <w:r>
        <w:rPr>
          <w:rFonts w:ascii="Times New Roman" w:hAnsi="Times New Roman" w:eastAsia="华文仿宋" w:cs="Times New Roman"/>
          <w:color w:val="000000"/>
          <w:kern w:val="0"/>
          <w:sz w:val="32"/>
          <w:szCs w:val="32"/>
          <w:highlight w:val="none"/>
        </w:rPr>
        <w:t>（第二十</w:t>
      </w:r>
      <w:r>
        <w:rPr>
          <w:rFonts w:hint="eastAsia" w:ascii="Times New Roman" w:hAnsi="Times New Roman" w:eastAsia="华文仿宋" w:cs="Times New Roman"/>
          <w:color w:val="000000"/>
          <w:kern w:val="0"/>
          <w:sz w:val="32"/>
          <w:szCs w:val="32"/>
          <w:highlight w:val="none"/>
          <w:lang w:eastAsia="zh-CN"/>
        </w:rPr>
        <w:t>六</w:t>
      </w:r>
      <w:r>
        <w:rPr>
          <w:rFonts w:ascii="Times New Roman" w:hAnsi="Times New Roman" w:eastAsia="华文仿宋" w:cs="Times New Roman"/>
          <w:color w:val="000000"/>
          <w:kern w:val="0"/>
          <w:sz w:val="32"/>
          <w:szCs w:val="32"/>
          <w:highlight w:val="none"/>
        </w:rPr>
        <w:t>条）</w:t>
      </w:r>
      <w:r>
        <w:rPr>
          <w:rFonts w:hint="eastAsia" w:ascii="Times New Roman" w:hAnsi="Times New Roman" w:eastAsia="华文仿宋" w:cs="Times New Roman"/>
          <w:color w:val="000000"/>
          <w:kern w:val="0"/>
          <w:sz w:val="32"/>
          <w:szCs w:val="32"/>
          <w:highlight w:val="none"/>
          <w:lang w:eastAsia="zh-CN"/>
        </w:rPr>
        <w:t>。</w:t>
      </w:r>
      <w:r>
        <w:rPr>
          <w:rFonts w:ascii="Times New Roman" w:hAnsi="Times New Roman" w:eastAsia="华文仿宋" w:cs="Times New Roman"/>
          <w:b/>
          <w:bCs/>
          <w:color w:val="000000"/>
          <w:kern w:val="0"/>
          <w:sz w:val="32"/>
          <w:szCs w:val="32"/>
          <w:highlight w:val="none"/>
        </w:rPr>
        <w:t>三是</w:t>
      </w:r>
      <w:r>
        <w:rPr>
          <w:rFonts w:hint="eastAsia" w:ascii="Times New Roman" w:hAnsi="Times New Roman" w:eastAsia="华文仿宋" w:cs="Times New Roman"/>
          <w:b/>
          <w:bCs/>
          <w:color w:val="000000"/>
          <w:kern w:val="0"/>
          <w:sz w:val="32"/>
          <w:szCs w:val="32"/>
          <w:highlight w:val="none"/>
          <w:lang w:val="en-US" w:eastAsia="zh-CN"/>
        </w:rPr>
        <w:t>明确</w:t>
      </w:r>
      <w:r>
        <w:rPr>
          <w:rFonts w:ascii="Times New Roman" w:hAnsi="Times New Roman" w:eastAsia="华文仿宋" w:cs="Times New Roman"/>
          <w:color w:val="000000"/>
          <w:kern w:val="0"/>
          <w:sz w:val="32"/>
          <w:szCs w:val="32"/>
          <w:highlight w:val="none"/>
        </w:rPr>
        <w:t>撤销奖励，追回证书和奖金</w:t>
      </w:r>
      <w:r>
        <w:rPr>
          <w:rFonts w:hint="eastAsia" w:ascii="Times New Roman" w:hAnsi="Times New Roman" w:eastAsia="华文仿宋" w:cs="Times New Roman"/>
          <w:color w:val="000000"/>
          <w:kern w:val="0"/>
          <w:sz w:val="32"/>
          <w:szCs w:val="32"/>
          <w:highlight w:val="none"/>
          <w:lang w:val="en-US" w:eastAsia="zh-CN"/>
        </w:rPr>
        <w:t>需要</w:t>
      </w:r>
      <w:r>
        <w:rPr>
          <w:rFonts w:hint="eastAsia" w:ascii="Times New Roman" w:hAnsi="Times New Roman" w:eastAsia="华文仿宋" w:cs="Times New Roman"/>
          <w:color w:val="000000"/>
          <w:kern w:val="0"/>
          <w:sz w:val="32"/>
          <w:szCs w:val="32"/>
          <w:highlight w:val="none"/>
          <w:lang w:eastAsia="zh-CN"/>
        </w:rPr>
        <w:t>报</w:t>
      </w:r>
      <w:r>
        <w:rPr>
          <w:rFonts w:ascii="Times New Roman" w:hAnsi="Times New Roman" w:eastAsia="华文仿宋" w:cs="Times New Roman"/>
          <w:color w:val="000000"/>
          <w:kern w:val="0"/>
          <w:sz w:val="32"/>
          <w:szCs w:val="32"/>
          <w:highlight w:val="none"/>
        </w:rPr>
        <w:t>省委</w:t>
      </w:r>
      <w:r>
        <w:rPr>
          <w:rFonts w:hint="eastAsia" w:ascii="Times New Roman" w:hAnsi="Times New Roman" w:eastAsia="华文仿宋" w:cs="Times New Roman"/>
          <w:color w:val="000000"/>
          <w:kern w:val="0"/>
          <w:sz w:val="32"/>
          <w:szCs w:val="32"/>
          <w:highlight w:val="none"/>
          <w:lang w:eastAsia="zh-CN"/>
        </w:rPr>
        <w:t>、省人民政府</w:t>
      </w:r>
      <w:r>
        <w:rPr>
          <w:rFonts w:ascii="Times New Roman" w:hAnsi="Times New Roman" w:eastAsia="华文仿宋" w:cs="Times New Roman"/>
          <w:color w:val="000000"/>
          <w:kern w:val="0"/>
          <w:sz w:val="32"/>
          <w:szCs w:val="32"/>
          <w:highlight w:val="none"/>
        </w:rPr>
        <w:t>批准（第三十</w:t>
      </w:r>
      <w:r>
        <w:rPr>
          <w:rFonts w:hint="eastAsia" w:ascii="Times New Roman" w:hAnsi="Times New Roman" w:eastAsia="华文仿宋" w:cs="Times New Roman"/>
          <w:color w:val="000000"/>
          <w:kern w:val="0"/>
          <w:sz w:val="32"/>
          <w:szCs w:val="32"/>
          <w:highlight w:val="none"/>
          <w:lang w:eastAsia="zh-CN"/>
        </w:rPr>
        <w:t>五</w:t>
      </w:r>
      <w:r>
        <w:rPr>
          <w:rFonts w:ascii="Times New Roman" w:hAnsi="Times New Roman" w:eastAsia="华文仿宋" w:cs="Times New Roman"/>
          <w:color w:val="000000"/>
          <w:kern w:val="0"/>
          <w:sz w:val="32"/>
          <w:szCs w:val="32"/>
          <w:highlight w:val="none"/>
        </w:rPr>
        <w:t>条）。</w:t>
      </w:r>
    </w:p>
    <w:p w14:paraId="327413B7">
      <w:pPr>
        <w:pStyle w:val="7"/>
        <w:widowControl/>
        <w:spacing w:line="600" w:lineRule="exact"/>
        <w:ind w:left="139" w:leftChars="66" w:right="139" w:rightChars="66" w:firstLine="643" w:firstLineChars="200"/>
        <w:rPr>
          <w:rFonts w:hint="default" w:ascii="Times New Roman" w:hAnsi="Times New Roman" w:eastAsia="华文仿宋" w:cs="Times New Roman"/>
          <w:b w:val="0"/>
          <w:color w:val="000000"/>
          <w:kern w:val="0"/>
          <w:sz w:val="32"/>
          <w:szCs w:val="32"/>
          <w:highlight w:val="none"/>
          <w:lang w:val="en-US" w:eastAsia="zh-CN"/>
        </w:rPr>
      </w:pPr>
      <w:r>
        <w:rPr>
          <w:rFonts w:hint="eastAsia" w:ascii="Times New Roman" w:hAnsi="Times New Roman" w:eastAsia="方正楷体_GBK" w:cs="Times New Roman"/>
          <w:b/>
          <w:color w:val="000000"/>
          <w:sz w:val="32"/>
          <w:szCs w:val="32"/>
          <w:highlight w:val="none"/>
          <w:lang w:eastAsia="zh-CN"/>
        </w:rPr>
        <w:t>（二）突出“质量、</w:t>
      </w:r>
      <w:r>
        <w:rPr>
          <w:rFonts w:hint="default" w:ascii="Times New Roman" w:hAnsi="Times New Roman" w:eastAsia="方正仿宋_GBK" w:cs="Times New Roman"/>
          <w:b/>
          <w:bCs/>
          <w:color w:val="000000"/>
          <w:sz w:val="32"/>
          <w:szCs w:val="32"/>
          <w:highlight w:val="none"/>
          <w:lang w:val="en-US" w:eastAsia="zh-CN"/>
        </w:rPr>
        <w:t>绩效、贡献</w:t>
      </w:r>
      <w:r>
        <w:rPr>
          <w:rFonts w:hint="eastAsia" w:ascii="Times New Roman" w:hAnsi="Times New Roman" w:eastAsia="方正楷体_GBK" w:cs="Times New Roman"/>
          <w:b/>
          <w:color w:val="000000"/>
          <w:sz w:val="32"/>
          <w:szCs w:val="32"/>
          <w:highlight w:val="none"/>
          <w:lang w:eastAsia="zh-CN"/>
        </w:rPr>
        <w:t>”评价导向。</w:t>
      </w:r>
      <w:r>
        <w:rPr>
          <w:rFonts w:hint="default" w:ascii="Times New Roman" w:hAnsi="Times New Roman" w:eastAsia="华文仿宋" w:cs="Times New Roman"/>
          <w:b/>
          <w:bCs/>
          <w:color w:val="000000"/>
          <w:kern w:val="0"/>
          <w:sz w:val="32"/>
          <w:szCs w:val="32"/>
          <w:highlight w:val="none"/>
          <w:lang w:eastAsia="zh-CN"/>
        </w:rPr>
        <w:t>一是</w:t>
      </w:r>
      <w:r>
        <w:rPr>
          <w:rFonts w:hint="eastAsia" w:ascii="Times New Roman" w:hAnsi="Times New Roman" w:eastAsia="华文仿宋" w:cs="Times New Roman"/>
          <w:b/>
          <w:bCs/>
          <w:color w:val="000000"/>
          <w:kern w:val="0"/>
          <w:sz w:val="32"/>
          <w:szCs w:val="32"/>
          <w:highlight w:val="none"/>
          <w:lang w:eastAsia="zh-CN"/>
        </w:rPr>
        <w:t>强化原则导向，</w:t>
      </w:r>
      <w:r>
        <w:rPr>
          <w:rFonts w:hint="eastAsia" w:ascii="Times New Roman" w:hAnsi="Times New Roman" w:eastAsia="华文仿宋" w:cs="Times New Roman"/>
          <w:b w:val="0"/>
          <w:bCs w:val="0"/>
          <w:color w:val="000000"/>
          <w:kern w:val="0"/>
          <w:sz w:val="32"/>
          <w:szCs w:val="32"/>
          <w:highlight w:val="none"/>
          <w:lang w:eastAsia="zh-CN"/>
        </w:rPr>
        <w:t>在评奖原则中明确提出，省科学技术奖应</w:t>
      </w:r>
      <w:r>
        <w:rPr>
          <w:rFonts w:hint="eastAsia" w:ascii="Times New Roman" w:hAnsi="Times New Roman" w:eastAsia="华文仿宋" w:cs="Times New Roman"/>
          <w:b w:val="0"/>
          <w:bCs w:val="0"/>
          <w:color w:val="000000"/>
          <w:kern w:val="0"/>
          <w:sz w:val="32"/>
          <w:szCs w:val="32"/>
          <w:highlight w:val="none"/>
          <w:lang w:val="en-US" w:eastAsia="zh-CN"/>
        </w:rPr>
        <w:t>坚持以质量、绩效、贡献为核心的评价导向（第四条）。</w:t>
      </w:r>
      <w:r>
        <w:rPr>
          <w:rFonts w:hint="eastAsia" w:ascii="Times New Roman" w:hAnsi="Times New Roman" w:eastAsia="华文仿宋" w:cs="Times New Roman"/>
          <w:b/>
          <w:bCs/>
          <w:color w:val="000000"/>
          <w:kern w:val="0"/>
          <w:sz w:val="32"/>
          <w:szCs w:val="32"/>
          <w:highlight w:val="none"/>
          <w:lang w:val="en-US" w:eastAsia="zh-CN"/>
        </w:rPr>
        <w:t>二是优化授奖条件，</w:t>
      </w:r>
      <w:r>
        <w:rPr>
          <w:rFonts w:hint="eastAsia" w:ascii="Times New Roman" w:hAnsi="Times New Roman" w:eastAsia="华文仿宋" w:cs="Times New Roman"/>
          <w:b w:val="0"/>
          <w:bCs w:val="0"/>
          <w:color w:val="000000"/>
          <w:kern w:val="0"/>
          <w:sz w:val="32"/>
          <w:szCs w:val="32"/>
          <w:highlight w:val="none"/>
          <w:lang w:val="en-US" w:eastAsia="zh-CN"/>
        </w:rPr>
        <w:t>在</w:t>
      </w:r>
      <w:r>
        <w:rPr>
          <w:rFonts w:hint="default" w:ascii="Times New Roman" w:hAnsi="Times New Roman" w:eastAsia="华文仿宋" w:cs="Times New Roman"/>
          <w:b w:val="0"/>
          <w:color w:val="000000"/>
          <w:kern w:val="0"/>
          <w:sz w:val="32"/>
          <w:szCs w:val="32"/>
          <w:highlight w:val="none"/>
          <w:lang w:eastAsia="zh-CN"/>
        </w:rPr>
        <w:t>重大科技成就奖</w:t>
      </w:r>
      <w:r>
        <w:rPr>
          <w:rFonts w:hint="eastAsia" w:ascii="Times New Roman" w:hAnsi="Times New Roman" w:eastAsia="华文仿宋" w:cs="Times New Roman"/>
          <w:b w:val="0"/>
          <w:color w:val="000000"/>
          <w:kern w:val="0"/>
          <w:sz w:val="32"/>
          <w:szCs w:val="32"/>
          <w:highlight w:val="none"/>
          <w:lang w:eastAsia="zh-CN"/>
        </w:rPr>
        <w:t>、青年科技创新奖授奖条件中，将科研人员取得的科技前沿重大突破、推动科技成果转化和产业化中创新显著经济效益、社会效益、生态效益等作为重要的评价标准（</w:t>
      </w:r>
      <w:r>
        <w:rPr>
          <w:rFonts w:hint="eastAsia" w:ascii="Times New Roman" w:hAnsi="Times New Roman" w:eastAsia="华文仿宋" w:cs="Times New Roman"/>
          <w:b w:val="0"/>
          <w:color w:val="000000"/>
          <w:kern w:val="0"/>
          <w:sz w:val="32"/>
          <w:szCs w:val="32"/>
          <w:highlight w:val="none"/>
          <w:lang w:val="en-US" w:eastAsia="zh-CN"/>
        </w:rPr>
        <w:t>第八条、第九条</w:t>
      </w:r>
      <w:r>
        <w:rPr>
          <w:rFonts w:hint="eastAsia" w:ascii="Times New Roman" w:hAnsi="Times New Roman" w:eastAsia="华文仿宋" w:cs="Times New Roman"/>
          <w:b w:val="0"/>
          <w:color w:val="000000"/>
          <w:kern w:val="0"/>
          <w:sz w:val="32"/>
          <w:szCs w:val="32"/>
          <w:highlight w:val="none"/>
          <w:lang w:eastAsia="zh-CN"/>
        </w:rPr>
        <w:t>）；在自然科学奖、技术发明奖、科技进步奖等奖项的授奖条件中，将重大科学发现，科技成果先进性、创新性、实用性，成果推广应用性、经济性等作为重要评价标准（</w:t>
      </w:r>
      <w:r>
        <w:rPr>
          <w:rFonts w:hint="eastAsia" w:ascii="Times New Roman" w:hAnsi="Times New Roman" w:eastAsia="华文仿宋" w:cs="Times New Roman"/>
          <w:b w:val="0"/>
          <w:color w:val="000000"/>
          <w:kern w:val="0"/>
          <w:sz w:val="32"/>
          <w:szCs w:val="32"/>
          <w:highlight w:val="none"/>
          <w:lang w:val="en-US" w:eastAsia="zh-CN"/>
        </w:rPr>
        <w:t>第十条、第十一条、第十二条</w:t>
      </w:r>
      <w:r>
        <w:rPr>
          <w:rFonts w:hint="eastAsia" w:ascii="Times New Roman" w:hAnsi="Times New Roman" w:eastAsia="华文仿宋" w:cs="Times New Roman"/>
          <w:b w:val="0"/>
          <w:color w:val="000000"/>
          <w:kern w:val="0"/>
          <w:sz w:val="32"/>
          <w:szCs w:val="32"/>
          <w:highlight w:val="none"/>
          <w:lang w:eastAsia="zh-CN"/>
        </w:rPr>
        <w:t>）。</w:t>
      </w:r>
    </w:p>
    <w:p w14:paraId="3E321F9D">
      <w:pPr>
        <w:pStyle w:val="7"/>
        <w:widowControl/>
        <w:spacing w:line="600" w:lineRule="exact"/>
        <w:ind w:left="139" w:leftChars="66" w:right="139" w:rightChars="66" w:firstLine="643" w:firstLineChars="200"/>
        <w:rPr>
          <w:rFonts w:ascii="Times New Roman" w:hAnsi="Times New Roman" w:eastAsia="方正楷体_GBK" w:cs="Times New Roman"/>
          <w:b/>
          <w:color w:val="000000"/>
          <w:sz w:val="32"/>
          <w:szCs w:val="32"/>
          <w:highlight w:val="none"/>
        </w:rPr>
      </w:pPr>
      <w:r>
        <w:rPr>
          <w:rFonts w:hint="eastAsia" w:ascii="Times New Roman" w:hAnsi="Times New Roman" w:eastAsia="方正楷体_GBK" w:cs="Times New Roman"/>
          <w:b/>
          <w:color w:val="000000"/>
          <w:sz w:val="32"/>
          <w:szCs w:val="32"/>
          <w:highlight w:val="none"/>
          <w:lang w:eastAsia="zh-CN"/>
        </w:rPr>
        <w:t>（三）完善专家库建设。</w:t>
      </w:r>
      <w:r>
        <w:rPr>
          <w:rFonts w:hint="default" w:ascii="Times New Roman" w:hAnsi="Times New Roman" w:eastAsia="华文仿宋" w:cs="Times New Roman"/>
          <w:b w:val="0"/>
          <w:color w:val="000000"/>
          <w:kern w:val="0"/>
          <w:sz w:val="32"/>
          <w:szCs w:val="32"/>
          <w:highlight w:val="none"/>
          <w:lang w:eastAsia="zh-CN"/>
        </w:rPr>
        <w:t>新增专家库建设内容，</w:t>
      </w:r>
      <w:r>
        <w:rPr>
          <w:rFonts w:hint="eastAsia" w:ascii="Times New Roman" w:hAnsi="Times New Roman" w:eastAsia="华文仿宋" w:cs="Times New Roman"/>
          <w:b w:val="0"/>
          <w:color w:val="000000"/>
          <w:kern w:val="0"/>
          <w:sz w:val="32"/>
          <w:szCs w:val="32"/>
          <w:highlight w:val="none"/>
          <w:lang w:eastAsia="zh-CN"/>
        </w:rPr>
        <w:t>按照国家科技奖励条例要求，建立覆盖各学科、各领域的评审专家库。在此基础上，增加“专家应来自高校院所、企业等多种渠道”要求，在评审专家遴选要求上，增加了“专家应当对相关领域科技发展和产业变革具有较强洞察力，熟悉相关产业发展”的内容</w:t>
      </w:r>
      <w:r>
        <w:rPr>
          <w:rFonts w:hint="default" w:ascii="Times New Roman" w:hAnsi="Times New Roman" w:eastAsia="华文仿宋" w:cs="Times New Roman"/>
          <w:b w:val="0"/>
          <w:color w:val="000000"/>
          <w:kern w:val="0"/>
          <w:sz w:val="32"/>
          <w:szCs w:val="32"/>
          <w:highlight w:val="none"/>
          <w:lang w:eastAsia="zh-CN"/>
        </w:rPr>
        <w:t>（第二十二条）</w:t>
      </w:r>
      <w:r>
        <w:rPr>
          <w:rFonts w:hint="eastAsia" w:ascii="Times New Roman" w:hAnsi="Times New Roman" w:eastAsia="华文仿宋" w:cs="Times New Roman"/>
          <w:b w:val="0"/>
          <w:color w:val="000000"/>
          <w:kern w:val="0"/>
          <w:sz w:val="32"/>
          <w:szCs w:val="32"/>
          <w:highlight w:val="none"/>
          <w:lang w:eastAsia="zh-CN"/>
        </w:rPr>
        <w:t>。</w:t>
      </w:r>
    </w:p>
    <w:p w14:paraId="3972DA94">
      <w:pPr>
        <w:pStyle w:val="7"/>
        <w:widowControl/>
        <w:spacing w:line="600" w:lineRule="exact"/>
        <w:ind w:left="139" w:leftChars="66" w:right="139" w:rightChars="66" w:firstLine="643" w:firstLineChars="200"/>
        <w:rPr>
          <w:rFonts w:ascii="Times New Roman" w:hAnsi="Times New Roman" w:eastAsia="华文仿宋" w:cs="Times New Roman"/>
          <w:color w:val="000000"/>
          <w:kern w:val="0"/>
          <w:sz w:val="32"/>
          <w:szCs w:val="32"/>
          <w:highlight w:val="none"/>
        </w:rPr>
      </w:pPr>
      <w:r>
        <w:rPr>
          <w:rFonts w:ascii="Times New Roman" w:hAnsi="Times New Roman" w:eastAsia="方正楷体_GBK" w:cs="Times New Roman"/>
          <w:b/>
          <w:color w:val="000000"/>
          <w:sz w:val="32"/>
          <w:szCs w:val="32"/>
          <w:highlight w:val="none"/>
        </w:rPr>
        <w:t>（</w:t>
      </w:r>
      <w:r>
        <w:rPr>
          <w:rFonts w:hint="eastAsia" w:ascii="Times New Roman" w:hAnsi="Times New Roman" w:eastAsia="方正楷体_GBK" w:cs="Times New Roman"/>
          <w:b/>
          <w:color w:val="000000"/>
          <w:sz w:val="32"/>
          <w:szCs w:val="32"/>
          <w:highlight w:val="none"/>
          <w:lang w:eastAsia="zh-CN"/>
        </w:rPr>
        <w:t>四</w:t>
      </w:r>
      <w:r>
        <w:rPr>
          <w:rFonts w:ascii="Times New Roman" w:hAnsi="Times New Roman" w:eastAsia="方正楷体_GBK" w:cs="Times New Roman"/>
          <w:b/>
          <w:color w:val="000000"/>
          <w:sz w:val="32"/>
          <w:szCs w:val="32"/>
          <w:highlight w:val="none"/>
        </w:rPr>
        <w:t>）</w:t>
      </w:r>
      <w:r>
        <w:rPr>
          <w:rFonts w:hint="eastAsia" w:ascii="Times New Roman" w:hAnsi="Times New Roman" w:eastAsia="方正楷体_GBK" w:cs="Times New Roman"/>
          <w:b/>
          <w:color w:val="000000"/>
          <w:sz w:val="32"/>
          <w:szCs w:val="32"/>
          <w:highlight w:val="none"/>
          <w:lang w:eastAsia="zh-CN"/>
        </w:rPr>
        <w:t>优化</w:t>
      </w:r>
      <w:r>
        <w:rPr>
          <w:rFonts w:ascii="Times New Roman" w:hAnsi="Times New Roman" w:eastAsia="方正楷体_GBK" w:cs="Times New Roman"/>
          <w:b/>
          <w:color w:val="000000"/>
          <w:sz w:val="32"/>
          <w:szCs w:val="32"/>
          <w:highlight w:val="none"/>
        </w:rPr>
        <w:t>奖项设置的类别和数量。</w:t>
      </w:r>
      <w:r>
        <w:rPr>
          <w:rFonts w:ascii="Times New Roman" w:hAnsi="Times New Roman" w:eastAsia="华文仿宋" w:cs="Times New Roman"/>
          <w:b/>
          <w:bCs/>
          <w:color w:val="000000"/>
          <w:kern w:val="0"/>
          <w:sz w:val="32"/>
          <w:szCs w:val="32"/>
          <w:highlight w:val="none"/>
        </w:rPr>
        <w:t>一是</w:t>
      </w:r>
      <w:r>
        <w:rPr>
          <w:rFonts w:hint="eastAsia" w:ascii="Times New Roman" w:hAnsi="Times New Roman" w:eastAsia="华文仿宋" w:cs="Times New Roman"/>
          <w:b/>
          <w:bCs/>
          <w:color w:val="000000"/>
          <w:kern w:val="0"/>
          <w:sz w:val="32"/>
          <w:szCs w:val="32"/>
          <w:highlight w:val="none"/>
          <w:lang w:val="en-US" w:eastAsia="zh-CN"/>
        </w:rPr>
        <w:t>优化奖项类别</w:t>
      </w:r>
      <w:r>
        <w:rPr>
          <w:rFonts w:hint="eastAsia" w:ascii="Times New Roman" w:hAnsi="Times New Roman" w:eastAsia="华文仿宋" w:cs="Times New Roman"/>
          <w:b/>
          <w:bCs/>
          <w:color w:val="000000"/>
          <w:kern w:val="0"/>
          <w:sz w:val="32"/>
          <w:szCs w:val="32"/>
          <w:highlight w:val="none"/>
          <w:lang w:eastAsia="zh-CN"/>
        </w:rPr>
        <w:t>，</w:t>
      </w:r>
      <w:r>
        <w:rPr>
          <w:rFonts w:hint="eastAsia" w:ascii="Times New Roman" w:hAnsi="Times New Roman" w:eastAsia="华文仿宋" w:cs="Times New Roman"/>
          <w:b w:val="0"/>
          <w:bCs w:val="0"/>
          <w:color w:val="000000"/>
          <w:kern w:val="0"/>
          <w:sz w:val="32"/>
          <w:szCs w:val="32"/>
          <w:highlight w:val="none"/>
          <w:lang w:eastAsia="zh-CN"/>
        </w:rPr>
        <w:t>结合我省</w:t>
      </w:r>
      <w:r>
        <w:rPr>
          <w:rFonts w:hint="default" w:ascii="Times New Roman" w:hAnsi="Times New Roman" w:eastAsia="方正仿宋_GBK" w:cs="Times New Roman"/>
          <w:color w:val="000000"/>
          <w:sz w:val="32"/>
          <w:szCs w:val="32"/>
          <w:highlight w:val="none"/>
        </w:rPr>
        <w:t>《省改革方案》</w:t>
      </w:r>
      <w:r>
        <w:rPr>
          <w:rFonts w:hint="eastAsia" w:ascii="Times New Roman" w:hAnsi="Times New Roman" w:eastAsia="方正仿宋_GBK" w:cs="Times New Roman"/>
          <w:color w:val="000000"/>
          <w:sz w:val="32"/>
          <w:szCs w:val="32"/>
          <w:highlight w:val="none"/>
          <w:lang w:eastAsia="zh-CN"/>
        </w:rPr>
        <w:t>具体实践，</w:t>
      </w:r>
      <w:r>
        <w:rPr>
          <w:rFonts w:ascii="Times New Roman" w:hAnsi="Times New Roman" w:eastAsia="华文仿宋" w:cs="Times New Roman"/>
          <w:color w:val="000000"/>
          <w:kern w:val="0"/>
          <w:sz w:val="32"/>
          <w:szCs w:val="32"/>
          <w:highlight w:val="none"/>
        </w:rPr>
        <w:t>在重大科技成就奖、自然科学类、科学技术进步类、技术合作类四个类别奖项基础上，增加了技术发明奖</w:t>
      </w:r>
      <w:r>
        <w:rPr>
          <w:rFonts w:hint="eastAsia" w:ascii="Times New Roman" w:hAnsi="Times New Roman" w:eastAsia="华文仿宋" w:cs="Times New Roman"/>
          <w:color w:val="000000"/>
          <w:kern w:val="0"/>
          <w:sz w:val="32"/>
          <w:szCs w:val="32"/>
          <w:highlight w:val="none"/>
          <w:lang w:eastAsia="zh-CN"/>
        </w:rPr>
        <w:t>、青年科技创新奖</w:t>
      </w:r>
      <w:r>
        <w:rPr>
          <w:rFonts w:ascii="Times New Roman" w:hAnsi="Times New Roman" w:eastAsia="华文仿宋" w:cs="Times New Roman"/>
          <w:color w:val="000000"/>
          <w:kern w:val="0"/>
          <w:sz w:val="32"/>
          <w:szCs w:val="32"/>
          <w:highlight w:val="none"/>
        </w:rPr>
        <w:t>（第二条），同时对新增奖项</w:t>
      </w:r>
      <w:r>
        <w:rPr>
          <w:rFonts w:hint="eastAsia" w:ascii="Times New Roman" w:hAnsi="Times New Roman" w:eastAsia="华文仿宋" w:cs="Times New Roman"/>
          <w:color w:val="000000"/>
          <w:kern w:val="0"/>
          <w:sz w:val="32"/>
          <w:szCs w:val="32"/>
          <w:highlight w:val="none"/>
          <w:lang w:eastAsia="zh-CN"/>
        </w:rPr>
        <w:t>授奖</w:t>
      </w:r>
      <w:r>
        <w:rPr>
          <w:rFonts w:ascii="Times New Roman" w:hAnsi="Times New Roman" w:eastAsia="华文仿宋" w:cs="Times New Roman"/>
          <w:color w:val="000000"/>
          <w:kern w:val="0"/>
          <w:sz w:val="32"/>
          <w:szCs w:val="32"/>
          <w:highlight w:val="none"/>
        </w:rPr>
        <w:t>要求进行了</w:t>
      </w:r>
      <w:r>
        <w:rPr>
          <w:rFonts w:hint="eastAsia" w:ascii="Times New Roman" w:hAnsi="Times New Roman" w:eastAsia="华文仿宋" w:cs="Times New Roman"/>
          <w:color w:val="000000"/>
          <w:kern w:val="0"/>
          <w:sz w:val="32"/>
          <w:szCs w:val="32"/>
          <w:highlight w:val="none"/>
          <w:lang w:eastAsia="zh-CN"/>
        </w:rPr>
        <w:t>明确</w:t>
      </w:r>
      <w:r>
        <w:rPr>
          <w:rFonts w:ascii="Times New Roman" w:hAnsi="Times New Roman" w:eastAsia="华文仿宋" w:cs="Times New Roman"/>
          <w:color w:val="000000"/>
          <w:kern w:val="0"/>
          <w:sz w:val="32"/>
          <w:szCs w:val="32"/>
          <w:highlight w:val="none"/>
        </w:rPr>
        <w:t>（第</w:t>
      </w:r>
      <w:r>
        <w:rPr>
          <w:rFonts w:hint="eastAsia" w:ascii="Times New Roman" w:hAnsi="Times New Roman" w:eastAsia="华文仿宋" w:cs="Times New Roman"/>
          <w:color w:val="000000"/>
          <w:kern w:val="0"/>
          <w:sz w:val="32"/>
          <w:szCs w:val="32"/>
          <w:highlight w:val="none"/>
          <w:lang w:eastAsia="zh-CN"/>
        </w:rPr>
        <w:t>九</w:t>
      </w:r>
      <w:r>
        <w:rPr>
          <w:rFonts w:ascii="Times New Roman" w:hAnsi="Times New Roman" w:eastAsia="华文仿宋" w:cs="Times New Roman"/>
          <w:color w:val="000000"/>
          <w:kern w:val="0"/>
          <w:sz w:val="32"/>
          <w:szCs w:val="32"/>
          <w:highlight w:val="none"/>
        </w:rPr>
        <w:t>条</w:t>
      </w:r>
      <w:r>
        <w:rPr>
          <w:rFonts w:hint="eastAsia" w:ascii="Times New Roman" w:hAnsi="Times New Roman" w:eastAsia="华文仿宋" w:cs="Times New Roman"/>
          <w:color w:val="000000"/>
          <w:kern w:val="0"/>
          <w:sz w:val="32"/>
          <w:szCs w:val="32"/>
          <w:highlight w:val="none"/>
          <w:lang w:eastAsia="zh-CN"/>
        </w:rPr>
        <w:t>、第十一条</w:t>
      </w:r>
      <w:r>
        <w:rPr>
          <w:rFonts w:ascii="Times New Roman" w:hAnsi="Times New Roman" w:eastAsia="华文仿宋" w:cs="Times New Roman"/>
          <w:color w:val="000000"/>
          <w:kern w:val="0"/>
          <w:sz w:val="32"/>
          <w:szCs w:val="32"/>
          <w:highlight w:val="none"/>
        </w:rPr>
        <w:t>）</w:t>
      </w:r>
      <w:r>
        <w:rPr>
          <w:rFonts w:hint="eastAsia" w:ascii="Times New Roman" w:hAnsi="Times New Roman" w:eastAsia="华文仿宋" w:cs="Times New Roman"/>
          <w:i w:val="0"/>
          <w:caps w:val="0"/>
          <w:color w:val="000000"/>
          <w:spacing w:val="0"/>
          <w:kern w:val="0"/>
          <w:sz w:val="32"/>
          <w:szCs w:val="32"/>
          <w:highlight w:val="none"/>
          <w:shd w:val="clear" w:color="auto" w:fill="auto"/>
          <w:lang w:val="en-US" w:eastAsia="zh-CN" w:bidi="ar-SA"/>
        </w:rPr>
        <w:t>。</w:t>
      </w:r>
      <w:r>
        <w:rPr>
          <w:rFonts w:ascii="Times New Roman" w:hAnsi="Times New Roman" w:eastAsia="华文仿宋" w:cs="Times New Roman"/>
          <w:b/>
          <w:bCs/>
          <w:color w:val="000000"/>
          <w:kern w:val="0"/>
          <w:sz w:val="32"/>
          <w:szCs w:val="32"/>
          <w:highlight w:val="none"/>
        </w:rPr>
        <w:t>二是</w:t>
      </w:r>
      <w:r>
        <w:rPr>
          <w:rFonts w:hint="eastAsia" w:ascii="Times New Roman" w:hAnsi="Times New Roman" w:eastAsia="华文仿宋" w:cs="Times New Roman"/>
          <w:b/>
          <w:bCs/>
          <w:color w:val="000000"/>
          <w:kern w:val="0"/>
          <w:sz w:val="32"/>
          <w:szCs w:val="32"/>
          <w:highlight w:val="none"/>
          <w:lang w:eastAsia="zh-CN"/>
        </w:rPr>
        <w:t>明确</w:t>
      </w:r>
      <w:r>
        <w:rPr>
          <w:rFonts w:ascii="Times New Roman" w:hAnsi="Times New Roman" w:eastAsia="华文仿宋" w:cs="Times New Roman"/>
          <w:b/>
          <w:bCs/>
          <w:color w:val="000000"/>
          <w:kern w:val="0"/>
          <w:sz w:val="32"/>
          <w:szCs w:val="32"/>
          <w:highlight w:val="none"/>
        </w:rPr>
        <w:t>了奖项的数量，</w:t>
      </w:r>
      <w:r>
        <w:rPr>
          <w:rFonts w:hint="default" w:ascii="Times New Roman" w:hAnsi="Times New Roman" w:eastAsia="方正仿宋_GBK"/>
          <w:color w:val="000000"/>
          <w:kern w:val="0"/>
          <w:sz w:val="32"/>
          <w:szCs w:val="32"/>
          <w:highlight w:val="none"/>
        </w:rPr>
        <w:t>省自然科学奖、技术发明奖、科技进步奖各分为一等奖、二等奖、三等奖，每年授奖总数不超过300项。安徽省重大科技成就奖不超过2名，安徽省青年科技创新奖不超过10名，安徽省科学技术合作奖不超过10名</w:t>
      </w:r>
      <w:r>
        <w:rPr>
          <w:rFonts w:hint="eastAsia" w:ascii="Times New Roman" w:hAnsi="Times New Roman" w:eastAsia="方正仿宋_GBK"/>
          <w:color w:val="000000"/>
          <w:kern w:val="0"/>
          <w:sz w:val="32"/>
          <w:szCs w:val="32"/>
          <w:highlight w:val="none"/>
          <w:lang w:eastAsia="zh-CN"/>
        </w:rPr>
        <w:t>（</w:t>
      </w:r>
      <w:r>
        <w:rPr>
          <w:rFonts w:hint="default" w:ascii="Times New Roman" w:hAnsi="Times New Roman" w:eastAsia="方正仿宋_GBK"/>
          <w:color w:val="000000"/>
          <w:kern w:val="0"/>
          <w:sz w:val="32"/>
          <w:szCs w:val="32"/>
          <w:highlight w:val="none"/>
        </w:rPr>
        <w:t>个</w:t>
      </w:r>
      <w:r>
        <w:rPr>
          <w:rFonts w:hint="eastAsia" w:ascii="Times New Roman" w:hAnsi="Times New Roman" w:eastAsia="方正仿宋_GBK"/>
          <w:color w:val="000000"/>
          <w:kern w:val="0"/>
          <w:sz w:val="32"/>
          <w:szCs w:val="32"/>
          <w:highlight w:val="none"/>
          <w:lang w:eastAsia="zh-CN"/>
        </w:rPr>
        <w:t>）</w:t>
      </w:r>
      <w:r>
        <w:rPr>
          <w:rFonts w:ascii="Times New Roman" w:hAnsi="Times New Roman" w:eastAsia="方正仿宋_GBK" w:cs="Times New Roman"/>
          <w:color w:val="000000"/>
          <w:sz w:val="32"/>
          <w:szCs w:val="32"/>
          <w:highlight w:val="none"/>
        </w:rPr>
        <w:t>（第十</w:t>
      </w:r>
      <w:r>
        <w:rPr>
          <w:rFonts w:hint="eastAsia" w:ascii="Times New Roman" w:hAnsi="Times New Roman" w:eastAsia="方正仿宋_GBK" w:cs="Times New Roman"/>
          <w:color w:val="000000"/>
          <w:sz w:val="32"/>
          <w:szCs w:val="32"/>
          <w:highlight w:val="none"/>
          <w:lang w:eastAsia="zh-CN"/>
        </w:rPr>
        <w:t>五</w:t>
      </w:r>
      <w:r>
        <w:rPr>
          <w:rFonts w:ascii="Times New Roman" w:hAnsi="Times New Roman" w:eastAsia="方正仿宋_GBK" w:cs="Times New Roman"/>
          <w:color w:val="000000"/>
          <w:sz w:val="32"/>
          <w:szCs w:val="32"/>
          <w:highlight w:val="none"/>
        </w:rPr>
        <w:t>条）</w:t>
      </w:r>
      <w:r>
        <w:rPr>
          <w:rFonts w:ascii="Times New Roman" w:hAnsi="Times New Roman" w:eastAsia="华文仿宋" w:cs="Times New Roman"/>
          <w:color w:val="000000"/>
          <w:kern w:val="0"/>
          <w:sz w:val="32"/>
          <w:szCs w:val="32"/>
          <w:highlight w:val="none"/>
        </w:rPr>
        <w:t>。</w:t>
      </w:r>
    </w:p>
    <w:p w14:paraId="52AA6862">
      <w:pPr>
        <w:spacing w:line="600" w:lineRule="exact"/>
        <w:ind w:firstLine="643" w:firstLineChars="200"/>
        <w:rPr>
          <w:rFonts w:ascii="Times New Roman" w:hAnsi="Times New Roman" w:eastAsia="华文仿宋" w:cs="Times New Roman"/>
          <w:color w:val="000000"/>
          <w:kern w:val="0"/>
          <w:sz w:val="32"/>
          <w:szCs w:val="32"/>
          <w:highlight w:val="none"/>
        </w:rPr>
      </w:pPr>
      <w:r>
        <w:rPr>
          <w:rFonts w:ascii="Times New Roman" w:hAnsi="Times New Roman" w:eastAsia="方正楷体_GBK" w:cs="Times New Roman"/>
          <w:b/>
          <w:color w:val="000000"/>
          <w:sz w:val="32"/>
          <w:szCs w:val="32"/>
          <w:highlight w:val="none"/>
        </w:rPr>
        <w:t>（</w:t>
      </w:r>
      <w:r>
        <w:rPr>
          <w:rFonts w:hint="eastAsia" w:ascii="Times New Roman" w:hAnsi="Times New Roman" w:eastAsia="方正楷体_GBK" w:cs="Times New Roman"/>
          <w:b/>
          <w:color w:val="000000"/>
          <w:sz w:val="32"/>
          <w:szCs w:val="32"/>
          <w:highlight w:val="none"/>
          <w:lang w:eastAsia="zh-CN"/>
        </w:rPr>
        <w:t>五</w:t>
      </w:r>
      <w:r>
        <w:rPr>
          <w:rFonts w:ascii="Times New Roman" w:hAnsi="Times New Roman" w:eastAsia="方正楷体_GBK" w:cs="Times New Roman"/>
          <w:b/>
          <w:color w:val="000000"/>
          <w:sz w:val="32"/>
          <w:szCs w:val="32"/>
          <w:highlight w:val="none"/>
        </w:rPr>
        <w:t>）</w:t>
      </w:r>
      <w:r>
        <w:rPr>
          <w:rFonts w:hint="eastAsia" w:ascii="Times New Roman" w:hAnsi="Times New Roman" w:eastAsia="方正楷体_GBK" w:cs="Times New Roman"/>
          <w:b/>
          <w:color w:val="000000"/>
          <w:sz w:val="32"/>
          <w:szCs w:val="32"/>
          <w:highlight w:val="none"/>
          <w:lang w:eastAsia="zh-CN"/>
        </w:rPr>
        <w:t>改革完善</w:t>
      </w:r>
      <w:r>
        <w:rPr>
          <w:rFonts w:ascii="Times New Roman" w:hAnsi="Times New Roman" w:eastAsia="方正楷体_GBK" w:cs="Times New Roman"/>
          <w:b/>
          <w:color w:val="000000"/>
          <w:sz w:val="32"/>
          <w:szCs w:val="32"/>
          <w:highlight w:val="none"/>
        </w:rPr>
        <w:t>奖项评审机制。</w:t>
      </w:r>
      <w:r>
        <w:rPr>
          <w:rFonts w:ascii="Times New Roman" w:hAnsi="Times New Roman" w:eastAsia="华文仿宋" w:cs="Times New Roman"/>
          <w:b/>
          <w:bCs/>
          <w:color w:val="000000"/>
          <w:kern w:val="0"/>
          <w:sz w:val="32"/>
          <w:szCs w:val="32"/>
          <w:highlight w:val="none"/>
        </w:rPr>
        <w:t>一是</w:t>
      </w:r>
      <w:r>
        <w:rPr>
          <w:rFonts w:hint="eastAsia" w:ascii="Times New Roman" w:hAnsi="Times New Roman" w:eastAsia="华文仿宋" w:cs="Times New Roman"/>
          <w:b/>
          <w:bCs/>
          <w:color w:val="000000"/>
          <w:kern w:val="0"/>
          <w:sz w:val="32"/>
          <w:szCs w:val="32"/>
          <w:highlight w:val="none"/>
          <w:lang w:eastAsia="zh-CN"/>
        </w:rPr>
        <w:t>完善提名制度，</w:t>
      </w:r>
      <w:r>
        <w:rPr>
          <w:rFonts w:ascii="Times New Roman" w:hAnsi="Times New Roman" w:eastAsia="方正仿宋_GBK" w:cs="Times New Roman"/>
          <w:color w:val="000000"/>
          <w:sz w:val="32"/>
          <w:szCs w:val="32"/>
          <w:highlight w:val="none"/>
        </w:rPr>
        <w:t>对候选者由推荐制改为提名制，</w:t>
      </w:r>
      <w:r>
        <w:rPr>
          <w:rFonts w:hint="eastAsia" w:ascii="Times New Roman" w:hAnsi="Times New Roman" w:eastAsia="方正仿宋_GBK" w:cs="Times New Roman"/>
          <w:color w:val="000000"/>
          <w:sz w:val="32"/>
          <w:szCs w:val="32"/>
          <w:highlight w:val="none"/>
          <w:lang w:eastAsia="zh-CN"/>
        </w:rPr>
        <w:t>对</w:t>
      </w:r>
      <w:r>
        <w:rPr>
          <w:rFonts w:ascii="Times New Roman" w:hAnsi="Times New Roman" w:eastAsia="方正仿宋_GBK" w:cs="Times New Roman"/>
          <w:color w:val="000000"/>
          <w:sz w:val="32"/>
          <w:szCs w:val="32"/>
          <w:highlight w:val="none"/>
        </w:rPr>
        <w:t>提名者的范围及其在</w:t>
      </w:r>
      <w:r>
        <w:rPr>
          <w:rFonts w:ascii="Times New Roman" w:hAnsi="Times New Roman" w:eastAsia="方正仿宋_GBK" w:cs="Times New Roman"/>
          <w:sz w:val="32"/>
          <w:szCs w:val="32"/>
          <w:highlight w:val="none"/>
        </w:rPr>
        <w:t>提名、答辩和异议处理等工作中</w:t>
      </w:r>
      <w:r>
        <w:rPr>
          <w:rFonts w:ascii="Times New Roman" w:hAnsi="Times New Roman" w:eastAsia="方正仿宋_GBK" w:cs="Times New Roman"/>
          <w:color w:val="000000"/>
          <w:sz w:val="32"/>
          <w:szCs w:val="32"/>
          <w:highlight w:val="none"/>
        </w:rPr>
        <w:t>的责任</w:t>
      </w:r>
      <w:r>
        <w:rPr>
          <w:rFonts w:hint="eastAsia" w:ascii="Times New Roman" w:hAnsi="Times New Roman" w:eastAsia="方正仿宋_GBK" w:cs="Times New Roman"/>
          <w:color w:val="000000"/>
          <w:sz w:val="32"/>
          <w:szCs w:val="32"/>
          <w:highlight w:val="none"/>
          <w:lang w:eastAsia="zh-CN"/>
        </w:rPr>
        <w:t>等进行了具体明确</w:t>
      </w:r>
      <w:r>
        <w:rPr>
          <w:rFonts w:ascii="Times New Roman" w:hAnsi="Times New Roman" w:eastAsia="方正仿宋_GBK" w:cs="Times New Roman"/>
          <w:color w:val="000000"/>
          <w:sz w:val="32"/>
          <w:szCs w:val="32"/>
          <w:highlight w:val="none"/>
        </w:rPr>
        <w:t>（第十</w:t>
      </w:r>
      <w:r>
        <w:rPr>
          <w:rFonts w:hint="eastAsia" w:ascii="Times New Roman" w:hAnsi="Times New Roman" w:eastAsia="方正仿宋_GBK" w:cs="Times New Roman"/>
          <w:color w:val="000000"/>
          <w:sz w:val="32"/>
          <w:szCs w:val="32"/>
          <w:highlight w:val="none"/>
          <w:lang w:val="en-US" w:eastAsia="zh-CN"/>
        </w:rPr>
        <w:t>七</w:t>
      </w:r>
      <w:r>
        <w:rPr>
          <w:rFonts w:ascii="Times New Roman" w:hAnsi="Times New Roman" w:eastAsia="方正仿宋_GBK" w:cs="Times New Roman"/>
          <w:color w:val="000000"/>
          <w:sz w:val="32"/>
          <w:szCs w:val="32"/>
          <w:highlight w:val="none"/>
        </w:rPr>
        <w:t>条、第十</w:t>
      </w:r>
      <w:r>
        <w:rPr>
          <w:rFonts w:hint="eastAsia" w:ascii="Times New Roman" w:hAnsi="Times New Roman" w:eastAsia="方正仿宋_GBK" w:cs="Times New Roman"/>
          <w:color w:val="000000"/>
          <w:sz w:val="32"/>
          <w:szCs w:val="32"/>
          <w:highlight w:val="none"/>
          <w:lang w:val="en-US" w:eastAsia="zh-CN"/>
        </w:rPr>
        <w:t>八</w:t>
      </w:r>
      <w:r>
        <w:rPr>
          <w:rFonts w:ascii="Times New Roman" w:hAnsi="Times New Roman" w:eastAsia="方正仿宋_GBK" w:cs="Times New Roman"/>
          <w:color w:val="000000"/>
          <w:sz w:val="32"/>
          <w:szCs w:val="32"/>
          <w:highlight w:val="none"/>
        </w:rPr>
        <w:t>条）</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华文仿宋" w:cs="Times New Roman"/>
          <w:b/>
          <w:bCs/>
          <w:color w:val="000000"/>
          <w:kern w:val="0"/>
          <w:sz w:val="32"/>
          <w:szCs w:val="32"/>
          <w:highlight w:val="none"/>
          <w:lang w:eastAsia="zh-CN"/>
        </w:rPr>
        <w:t>二</w:t>
      </w:r>
      <w:r>
        <w:rPr>
          <w:rFonts w:hint="eastAsia" w:ascii="Times New Roman" w:hAnsi="Times New Roman" w:eastAsia="华文仿宋" w:cs="Times New Roman"/>
          <w:b/>
          <w:bCs/>
          <w:color w:val="000000"/>
          <w:kern w:val="0"/>
          <w:sz w:val="32"/>
          <w:szCs w:val="32"/>
          <w:highlight w:val="none"/>
        </w:rPr>
        <w:t>是</w:t>
      </w:r>
      <w:r>
        <w:rPr>
          <w:rFonts w:hint="eastAsia" w:ascii="Times New Roman" w:hAnsi="Times New Roman" w:eastAsia="华文仿宋" w:cs="Times New Roman"/>
          <w:b/>
          <w:bCs/>
          <w:color w:val="000000"/>
          <w:kern w:val="0"/>
          <w:sz w:val="32"/>
          <w:szCs w:val="32"/>
          <w:highlight w:val="none"/>
          <w:lang w:eastAsia="zh-CN"/>
        </w:rPr>
        <w:t>新增</w:t>
      </w:r>
      <w:r>
        <w:rPr>
          <w:rFonts w:hint="eastAsia" w:ascii="Times New Roman" w:hAnsi="Times New Roman" w:eastAsia="华文仿宋" w:cs="Times New Roman"/>
          <w:b/>
          <w:bCs/>
          <w:color w:val="000000"/>
          <w:kern w:val="0"/>
          <w:sz w:val="32"/>
          <w:szCs w:val="32"/>
          <w:highlight w:val="none"/>
        </w:rPr>
        <w:t>诚信建设</w:t>
      </w:r>
      <w:r>
        <w:rPr>
          <w:rFonts w:hint="eastAsia" w:ascii="Times New Roman" w:hAnsi="Times New Roman" w:eastAsia="华文仿宋" w:cs="Times New Roman"/>
          <w:b/>
          <w:bCs/>
          <w:color w:val="000000"/>
          <w:kern w:val="0"/>
          <w:sz w:val="32"/>
          <w:szCs w:val="32"/>
          <w:highlight w:val="none"/>
          <w:lang w:eastAsia="zh-CN"/>
        </w:rPr>
        <w:t>条款，</w:t>
      </w:r>
      <w:r>
        <w:rPr>
          <w:rFonts w:hint="eastAsia" w:ascii="Times New Roman" w:hAnsi="Times New Roman" w:eastAsia="方正仿宋_GBK" w:cs="Times New Roman"/>
          <w:color w:val="000000"/>
          <w:sz w:val="32"/>
          <w:szCs w:val="32"/>
          <w:highlight w:val="none"/>
          <w:lang w:eastAsia="zh-CN"/>
        </w:rPr>
        <w:t>对提名专家、学者、组织机构、评审委员会、评审专家、候选者等实行科研诚信审核</w:t>
      </w:r>
      <w:r>
        <w:rPr>
          <w:rFonts w:ascii="Times New Roman" w:hAnsi="Times New Roman" w:eastAsia="方正仿宋_GBK" w:cs="Times New Roman"/>
          <w:color w:val="000000"/>
          <w:sz w:val="32"/>
          <w:szCs w:val="32"/>
          <w:highlight w:val="none"/>
        </w:rPr>
        <w:t>（第</w:t>
      </w:r>
      <w:r>
        <w:rPr>
          <w:rFonts w:hint="eastAsia" w:ascii="Times New Roman" w:hAnsi="Times New Roman" w:eastAsia="方正仿宋_GBK" w:cs="Times New Roman"/>
          <w:color w:val="000000"/>
          <w:sz w:val="32"/>
          <w:szCs w:val="32"/>
          <w:highlight w:val="none"/>
          <w:lang w:eastAsia="zh-CN"/>
        </w:rPr>
        <w:t>三十</w:t>
      </w:r>
      <w:r>
        <w:rPr>
          <w:rFonts w:ascii="Times New Roman" w:hAnsi="Times New Roman" w:eastAsia="方正仿宋_GBK" w:cs="Times New Roman"/>
          <w:color w:val="000000"/>
          <w:sz w:val="32"/>
          <w:szCs w:val="32"/>
          <w:highlight w:val="none"/>
        </w:rPr>
        <w:t>条）</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z w:val="32"/>
          <w:szCs w:val="32"/>
          <w:highlight w:val="none"/>
        </w:rPr>
        <w:t>三是完善奖项评审程序，</w:t>
      </w:r>
      <w:r>
        <w:rPr>
          <w:rFonts w:ascii="Times New Roman" w:hAnsi="Times New Roman" w:eastAsia="方正仿宋_GBK" w:cs="Times New Roman"/>
          <w:color w:val="000000"/>
          <w:sz w:val="32"/>
          <w:szCs w:val="32"/>
          <w:highlight w:val="none"/>
        </w:rPr>
        <w:t>明确专业（学科）评审组初评、评审委员会评审、监督委员会监督等程序</w:t>
      </w:r>
      <w:r>
        <w:rPr>
          <w:rFonts w:hint="eastAsia" w:ascii="Times New Roman" w:hAnsi="Times New Roman" w:eastAsia="华文仿宋" w:cs="Times New Roman"/>
          <w:color w:val="000000"/>
          <w:kern w:val="0"/>
          <w:sz w:val="32"/>
          <w:szCs w:val="32"/>
          <w:highlight w:val="none"/>
          <w:lang w:eastAsia="zh-CN"/>
        </w:rPr>
        <w:t>，</w:t>
      </w:r>
      <w:r>
        <w:rPr>
          <w:rFonts w:ascii="Times New Roman" w:hAnsi="Times New Roman" w:eastAsia="华文仿宋" w:cs="Times New Roman"/>
          <w:color w:val="000000"/>
          <w:kern w:val="0"/>
          <w:sz w:val="32"/>
          <w:szCs w:val="32"/>
          <w:highlight w:val="none"/>
        </w:rPr>
        <w:t>省科学技术奖励工作办公室</w:t>
      </w:r>
      <w:r>
        <w:rPr>
          <w:rFonts w:hint="eastAsia" w:ascii="Times New Roman" w:hAnsi="Times New Roman" w:eastAsia="华文仿宋" w:cs="Times New Roman"/>
          <w:color w:val="000000"/>
          <w:kern w:val="0"/>
          <w:sz w:val="32"/>
          <w:szCs w:val="32"/>
          <w:highlight w:val="none"/>
          <w:lang w:eastAsia="zh-CN"/>
        </w:rPr>
        <w:t>负责分类制订各奖种评价指标体系等</w:t>
      </w:r>
      <w:r>
        <w:rPr>
          <w:rFonts w:ascii="Times New Roman" w:hAnsi="Times New Roman" w:eastAsia="方正仿宋_GBK" w:cs="Times New Roman"/>
          <w:color w:val="000000"/>
          <w:sz w:val="32"/>
          <w:szCs w:val="32"/>
          <w:highlight w:val="none"/>
        </w:rPr>
        <w:t>（第二十</w:t>
      </w:r>
      <w:r>
        <w:rPr>
          <w:rFonts w:hint="eastAsia" w:ascii="Times New Roman" w:hAnsi="Times New Roman" w:eastAsia="方正仿宋_GBK" w:cs="Times New Roman"/>
          <w:color w:val="000000"/>
          <w:sz w:val="32"/>
          <w:szCs w:val="32"/>
          <w:highlight w:val="none"/>
          <w:lang w:eastAsia="zh-CN"/>
        </w:rPr>
        <w:t>五</w:t>
      </w:r>
      <w:r>
        <w:rPr>
          <w:rFonts w:ascii="Times New Roman" w:hAnsi="Times New Roman" w:eastAsia="方正仿宋_GBK" w:cs="Times New Roman"/>
          <w:color w:val="000000"/>
          <w:sz w:val="32"/>
          <w:szCs w:val="32"/>
          <w:highlight w:val="none"/>
        </w:rPr>
        <w:t>条）</w:t>
      </w:r>
      <w:r>
        <w:rPr>
          <w:rFonts w:hint="eastAsia" w:ascii="Times New Roman" w:hAnsi="Times New Roman" w:eastAsia="华文仿宋" w:cs="Times New Roman"/>
          <w:color w:val="000000"/>
          <w:kern w:val="0"/>
          <w:sz w:val="32"/>
          <w:szCs w:val="32"/>
          <w:highlight w:val="none"/>
          <w:lang w:eastAsia="zh-CN"/>
        </w:rPr>
        <w:t>。</w:t>
      </w:r>
    </w:p>
    <w:p w14:paraId="4CF2FEB7">
      <w:pPr>
        <w:ind w:firstLine="643" w:firstLineChars="200"/>
        <w:jc w:val="left"/>
        <w:rPr>
          <w:rFonts w:hint="eastAsia"/>
          <w:b/>
          <w:bCs/>
          <w:sz w:val="32"/>
          <w:szCs w:val="32"/>
        </w:rPr>
      </w:pPr>
      <w:r>
        <w:rPr>
          <w:rFonts w:ascii="Times New Roman" w:hAnsi="Times New Roman" w:eastAsia="方正楷体_GBK" w:cs="Times New Roman"/>
          <w:b/>
          <w:color w:val="000000"/>
          <w:sz w:val="32"/>
          <w:szCs w:val="32"/>
          <w:highlight w:val="none"/>
        </w:rPr>
        <w:t>（</w:t>
      </w:r>
      <w:r>
        <w:rPr>
          <w:rFonts w:hint="eastAsia" w:ascii="Times New Roman" w:hAnsi="Times New Roman" w:eastAsia="方正楷体_GBK" w:cs="Times New Roman"/>
          <w:b/>
          <w:color w:val="000000"/>
          <w:sz w:val="32"/>
          <w:szCs w:val="32"/>
          <w:highlight w:val="none"/>
          <w:lang w:eastAsia="zh-CN"/>
        </w:rPr>
        <w:t>六</w:t>
      </w:r>
      <w:r>
        <w:rPr>
          <w:rFonts w:ascii="Times New Roman" w:hAnsi="Times New Roman" w:eastAsia="方正楷体_GBK" w:cs="Times New Roman"/>
          <w:b/>
          <w:color w:val="000000"/>
          <w:sz w:val="32"/>
          <w:szCs w:val="32"/>
          <w:highlight w:val="none"/>
        </w:rPr>
        <w:t>）明确评审纪律及责任。</w:t>
      </w:r>
      <w:r>
        <w:rPr>
          <w:rFonts w:ascii="Times New Roman" w:hAnsi="Times New Roman" w:eastAsia="方正仿宋_GBK" w:cs="Times New Roman"/>
          <w:b/>
          <w:bCs/>
          <w:color w:val="000000"/>
          <w:sz w:val="32"/>
          <w:szCs w:val="32"/>
          <w:highlight w:val="none"/>
        </w:rPr>
        <w:t>一是</w:t>
      </w:r>
      <w:r>
        <w:rPr>
          <w:rFonts w:hint="eastAsia" w:ascii="Times New Roman" w:hAnsi="Times New Roman" w:eastAsia="方正仿宋_GBK" w:cs="Times New Roman"/>
          <w:b/>
          <w:bCs/>
          <w:color w:val="000000"/>
          <w:sz w:val="32"/>
          <w:szCs w:val="32"/>
          <w:highlight w:val="none"/>
          <w:lang w:eastAsia="zh-CN"/>
        </w:rPr>
        <w:t>新增禁止情形，</w:t>
      </w:r>
      <w:r>
        <w:rPr>
          <w:rFonts w:ascii="Times New Roman" w:hAnsi="Times New Roman" w:eastAsia="方正仿宋_GBK" w:cs="Times New Roman"/>
          <w:color w:val="000000"/>
          <w:sz w:val="32"/>
          <w:szCs w:val="32"/>
          <w:highlight w:val="none"/>
        </w:rPr>
        <w:t>明确了不得被提名或者授予省科学技术奖的情形（第</w:t>
      </w:r>
      <w:r>
        <w:rPr>
          <w:rFonts w:hint="eastAsia" w:ascii="Times New Roman" w:hAnsi="Times New Roman" w:eastAsia="方正仿宋_GBK" w:cs="Times New Roman"/>
          <w:color w:val="000000"/>
          <w:sz w:val="32"/>
          <w:szCs w:val="32"/>
          <w:highlight w:val="none"/>
          <w:lang w:eastAsia="zh-CN"/>
        </w:rPr>
        <w:t>二十</w:t>
      </w:r>
      <w:r>
        <w:rPr>
          <w:rFonts w:ascii="Times New Roman" w:hAnsi="Times New Roman" w:eastAsia="方正仿宋_GBK" w:cs="Times New Roman"/>
          <w:color w:val="000000"/>
          <w:sz w:val="32"/>
          <w:szCs w:val="32"/>
          <w:highlight w:val="none"/>
        </w:rPr>
        <w:t>条）</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z w:val="32"/>
          <w:szCs w:val="32"/>
          <w:highlight w:val="none"/>
        </w:rPr>
        <w:t>二是</w:t>
      </w:r>
      <w:r>
        <w:rPr>
          <w:rFonts w:hint="eastAsia" w:ascii="Times New Roman" w:hAnsi="Times New Roman" w:eastAsia="方正仿宋_GBK" w:cs="Times New Roman"/>
          <w:b/>
          <w:bCs/>
          <w:color w:val="000000"/>
          <w:sz w:val="32"/>
          <w:szCs w:val="32"/>
          <w:highlight w:val="none"/>
          <w:lang w:eastAsia="zh-CN"/>
        </w:rPr>
        <w:t>新增工作纪律条款，</w:t>
      </w:r>
      <w:r>
        <w:rPr>
          <w:rFonts w:hint="eastAsia" w:ascii="Times New Roman" w:hAnsi="Times New Roman" w:eastAsia="方正仿宋_GBK" w:cs="Times New Roman"/>
          <w:color w:val="000000"/>
          <w:sz w:val="32"/>
          <w:szCs w:val="32"/>
          <w:highlight w:val="none"/>
          <w:lang w:eastAsia="zh-CN"/>
        </w:rPr>
        <w:t>对评审专家在评审活动中的相关行为进行了明确</w:t>
      </w:r>
      <w:r>
        <w:rPr>
          <w:rFonts w:ascii="Times New Roman" w:hAnsi="Times New Roman" w:eastAsia="方正仿宋_GBK" w:cs="Times New Roman"/>
          <w:color w:val="000000"/>
          <w:sz w:val="32"/>
          <w:szCs w:val="32"/>
          <w:highlight w:val="none"/>
        </w:rPr>
        <w:t>（第二十</w:t>
      </w:r>
      <w:r>
        <w:rPr>
          <w:rFonts w:hint="eastAsia" w:ascii="Times New Roman" w:hAnsi="Times New Roman" w:eastAsia="方正仿宋_GBK" w:cs="Times New Roman"/>
          <w:color w:val="000000"/>
          <w:sz w:val="32"/>
          <w:szCs w:val="32"/>
          <w:highlight w:val="none"/>
          <w:lang w:eastAsia="zh-CN"/>
        </w:rPr>
        <w:t>三</w:t>
      </w:r>
      <w:r>
        <w:rPr>
          <w:rFonts w:ascii="Times New Roman" w:hAnsi="Times New Roman" w:eastAsia="方正仿宋_GBK" w:cs="Times New Roman"/>
          <w:color w:val="000000"/>
          <w:sz w:val="32"/>
          <w:szCs w:val="32"/>
          <w:highlight w:val="none"/>
        </w:rPr>
        <w:t>条）</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z w:val="32"/>
          <w:szCs w:val="32"/>
          <w:highlight w:val="none"/>
        </w:rPr>
        <w:t>三是</w:t>
      </w:r>
      <w:r>
        <w:rPr>
          <w:rFonts w:hint="eastAsia" w:ascii="Times New Roman" w:hAnsi="Times New Roman" w:eastAsia="方正仿宋_GBK" w:cs="Times New Roman"/>
          <w:b/>
          <w:bCs/>
          <w:color w:val="000000"/>
          <w:sz w:val="32"/>
          <w:szCs w:val="32"/>
          <w:highlight w:val="none"/>
          <w:lang w:eastAsia="zh-CN"/>
        </w:rPr>
        <w:t>对</w:t>
      </w:r>
      <w:r>
        <w:rPr>
          <w:rFonts w:hint="eastAsia" w:ascii="Times New Roman" w:hAnsi="Times New Roman" w:eastAsia="方正仿宋_GBK" w:cs="Times New Roman"/>
          <w:b/>
          <w:bCs/>
          <w:color w:val="000000"/>
          <w:sz w:val="32"/>
          <w:szCs w:val="32"/>
          <w:highlight w:val="none"/>
          <w:lang w:val="en-US" w:eastAsia="zh-CN"/>
        </w:rPr>
        <w:t>法律责任</w:t>
      </w:r>
      <w:r>
        <w:rPr>
          <w:rFonts w:hint="eastAsia" w:ascii="Times New Roman" w:hAnsi="Times New Roman" w:eastAsia="方正仿宋_GBK" w:cs="Times New Roman"/>
          <w:b/>
          <w:bCs/>
          <w:color w:val="000000"/>
          <w:sz w:val="32"/>
          <w:szCs w:val="32"/>
          <w:highlight w:val="none"/>
          <w:lang w:eastAsia="zh-CN"/>
        </w:rPr>
        <w:t>进行了完善，</w:t>
      </w:r>
      <w:r>
        <w:rPr>
          <w:rFonts w:ascii="Times New Roman" w:hAnsi="Times New Roman" w:eastAsia="方正仿宋_GBK" w:cs="Times New Roman"/>
          <w:color w:val="000000"/>
          <w:sz w:val="32"/>
          <w:szCs w:val="32"/>
          <w:highlight w:val="none"/>
        </w:rPr>
        <w:t>分别</w:t>
      </w:r>
      <w:r>
        <w:rPr>
          <w:rFonts w:hint="eastAsia" w:ascii="Times New Roman" w:hAnsi="Times New Roman" w:eastAsia="方正仿宋_GBK" w:cs="Times New Roman"/>
          <w:color w:val="000000"/>
          <w:sz w:val="32"/>
          <w:szCs w:val="32"/>
          <w:highlight w:val="none"/>
          <w:lang w:val="en-US" w:eastAsia="zh-CN"/>
        </w:rPr>
        <w:t>对</w:t>
      </w:r>
      <w:r>
        <w:rPr>
          <w:rFonts w:ascii="Times New Roman" w:hAnsi="Times New Roman" w:eastAsia="方正仿宋_GBK" w:cs="Times New Roman"/>
          <w:color w:val="000000"/>
          <w:sz w:val="32"/>
          <w:szCs w:val="32"/>
          <w:highlight w:val="none"/>
        </w:rPr>
        <w:t>候选者、评审专家、获奖者、提名者、工作人员</w:t>
      </w:r>
      <w:r>
        <w:rPr>
          <w:rFonts w:hint="eastAsia" w:ascii="Times New Roman" w:hAnsi="Times New Roman" w:eastAsia="方正仿宋_GBK" w:cs="Times New Roman"/>
          <w:color w:val="000000"/>
          <w:sz w:val="32"/>
          <w:szCs w:val="32"/>
          <w:highlight w:val="none"/>
          <w:lang w:val="en-US" w:eastAsia="zh-CN"/>
        </w:rPr>
        <w:t>的</w:t>
      </w:r>
      <w:r>
        <w:rPr>
          <w:rFonts w:ascii="Times New Roman" w:hAnsi="Times New Roman" w:eastAsia="方正仿宋_GBK" w:cs="Times New Roman"/>
          <w:color w:val="000000"/>
          <w:sz w:val="32"/>
          <w:szCs w:val="32"/>
          <w:highlight w:val="none"/>
        </w:rPr>
        <w:t>非法行为责任</w:t>
      </w:r>
      <w:r>
        <w:rPr>
          <w:rFonts w:hint="eastAsia" w:ascii="Times New Roman" w:hAnsi="Times New Roman" w:eastAsia="方正仿宋_GBK" w:cs="Times New Roman"/>
          <w:color w:val="000000"/>
          <w:sz w:val="32"/>
          <w:szCs w:val="32"/>
          <w:highlight w:val="none"/>
          <w:lang w:eastAsia="zh-CN"/>
        </w:rPr>
        <w:t>进行了明确</w:t>
      </w:r>
      <w:r>
        <w:rPr>
          <w:rFonts w:ascii="Times New Roman" w:hAnsi="Times New Roman" w:eastAsia="方正仿宋_GBK" w:cs="Times New Roman"/>
          <w:color w:val="000000"/>
          <w:sz w:val="32"/>
          <w:szCs w:val="32"/>
          <w:highlight w:val="none"/>
        </w:rPr>
        <w:t>（第三十</w:t>
      </w:r>
      <w:r>
        <w:rPr>
          <w:rFonts w:hint="eastAsia" w:ascii="Times New Roman" w:hAnsi="Times New Roman" w:eastAsia="方正仿宋_GBK" w:cs="Times New Roman"/>
          <w:color w:val="000000"/>
          <w:sz w:val="32"/>
          <w:szCs w:val="32"/>
          <w:highlight w:val="none"/>
          <w:lang w:eastAsia="zh-CN"/>
        </w:rPr>
        <w:t>三</w:t>
      </w:r>
      <w:r>
        <w:rPr>
          <w:rFonts w:ascii="Times New Roman" w:hAnsi="Times New Roman" w:eastAsia="方正仿宋_GBK" w:cs="Times New Roman"/>
          <w:color w:val="000000"/>
          <w:sz w:val="32"/>
          <w:szCs w:val="32"/>
          <w:highlight w:val="none"/>
        </w:rPr>
        <w:t>条至第三十</w:t>
      </w:r>
      <w:r>
        <w:rPr>
          <w:rFonts w:hint="eastAsia" w:ascii="Times New Roman" w:hAnsi="Times New Roman" w:eastAsia="方正仿宋_GBK" w:cs="Times New Roman"/>
          <w:color w:val="000000"/>
          <w:sz w:val="32"/>
          <w:szCs w:val="32"/>
          <w:highlight w:val="none"/>
          <w:lang w:eastAsia="zh-CN"/>
        </w:rPr>
        <w:t>七</w:t>
      </w:r>
      <w:r>
        <w:rPr>
          <w:rFonts w:ascii="Times New Roman" w:hAnsi="Times New Roman" w:eastAsia="方正仿宋_GBK" w:cs="Times New Roman"/>
          <w:color w:val="000000"/>
          <w:sz w:val="32"/>
          <w:szCs w:val="32"/>
          <w:highlight w:val="none"/>
        </w:rPr>
        <w:t>条）。</w:t>
      </w:r>
    </w:p>
    <w:p w14:paraId="65A5C5A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66443"/>
    <w:rsid w:val="3AB6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spacing w:before="0" w:after="140" w:line="276" w:lineRule="auto"/>
      <w:jc w:val="both"/>
    </w:pPr>
    <w:rPr>
      <w:rFonts w:asciiTheme="minorHAnsi" w:hAnsiTheme="minorHAnsi" w:eastAsiaTheme="minorEastAsia" w:cstheme="minorBidi"/>
      <w:kern w:val="2"/>
      <w:sz w:val="21"/>
      <w:szCs w:val="24"/>
      <w:lang w:val="en-US" w:eastAsia="zh-CN" w:bidi="ar-SA"/>
    </w:rPr>
  </w:style>
  <w:style w:type="paragraph" w:styleId="3">
    <w:name w:val="Body Text First Indent"/>
    <w:unhideWhenUsed/>
    <w:qFormat/>
    <w:uiPriority w:val="0"/>
    <w:pPr>
      <w:widowControl w:val="0"/>
      <w:spacing w:before="0" w:beforeLines="0" w:after="0" w:afterLines="0" w:line="600" w:lineRule="exact"/>
      <w:ind w:firstLine="420" w:firstLineChars="200"/>
      <w:jc w:val="center"/>
    </w:pPr>
    <w:rPr>
      <w:rFonts w:hint="default" w:ascii="Times New Roman" w:hAnsi="Times New Roman" w:eastAsiaTheme="minorEastAsia" w:cstheme="minorBidi"/>
      <w:kern w:val="2"/>
      <w:sz w:val="32"/>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7">
    <w:name w:val="div"/>
    <w:qFormat/>
    <w:uiPriority w:val="0"/>
    <w:pPr>
      <w:widowControl w:val="0"/>
      <w:jc w:val="both"/>
      <w:textAlignment w:val="baseline"/>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2025-05-22T03:23:00Z</dcterms:created>
  <dc:creator>何小包蛋</dc:creator>
  <cp:lastModifiedBy>何小包蛋</cp:lastModifiedBy>
  <dcterms:modified xsi:type="dcterms:W3CDTF">2025-05-22T03:23:58Z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E7FDB6970E9B4DB2940254C80FE2B002_11</vt:lpwstr>
  </property>
  <property fmtid="{D5CDD505-2E9C-101B-9397-08002B2CF9AE}" pid="4" name="KSOTemplateDocerSaveRecord">
    <vt:lpwstr>eyJoZGlkIjoiN2Y5YjFhM2YzYjM5OGRhNDhmMTBjZGVlMWMyM2QzYzMiLCJ1c2VySWQiOiIxNTc4NzU0Mjk3In0=</vt:lpwstr>
  </property>
</Properties>
</file>