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562BC">
      <w:pPr>
        <w:widowControl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6567D605">
      <w:pPr>
        <w:rPr>
          <w:rFonts w:ascii="黑体" w:hAnsi="黑体" w:eastAsia="黑体"/>
        </w:rPr>
      </w:pPr>
    </w:p>
    <w:p w14:paraId="6A646ABB">
      <w:pPr>
        <w:spacing w:line="6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申报材料及系统填报要求</w:t>
      </w:r>
    </w:p>
    <w:p w14:paraId="2B3D4AB4">
      <w:pPr>
        <w:ind w:firstLine="640" w:firstLineChars="200"/>
        <w:rPr>
          <w:rFonts w:ascii="仿宋_GB2312"/>
        </w:rPr>
      </w:pPr>
    </w:p>
    <w:p w14:paraId="3ED2A5DB"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1.在系统“填写基础信息”-“申报方式”栏选择“评审（破格）”。</w:t>
      </w:r>
    </w:p>
    <w:p w14:paraId="18490801"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2.在系统“填写基础信息”-“申报系列”栏选择“经济（企业高级经营管理人才）”</w:t>
      </w:r>
    </w:p>
    <w:p w14:paraId="1B6D26ED"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3.担任企业或集团董事长、总经理及副董事长、副总经理职务和任职时间的相关证明材料，以任命或聘用文件为准。上传到“学历资历”-“其他证明材料”栏，“证明类别”选择“其他”，“名称”填“任职证明”。</w:t>
      </w:r>
    </w:p>
    <w:p w14:paraId="2BDE08C4">
      <w:pPr>
        <w:ind w:firstLine="640"/>
        <w:rPr>
          <w:rFonts w:ascii="仿宋_GB2312"/>
        </w:rPr>
      </w:pPr>
      <w:r>
        <w:rPr>
          <w:rFonts w:hint="eastAsia" w:ascii="仿宋_GB2312"/>
        </w:rPr>
        <w:t>4.社保参保缴费证明材料。申报人员无需上传社保参保缴费证明，只需在系统“相关材料证明”栏中选择“个人社保参保缴费情况”，系统将自动关联社保参保信息。要求申报人员历史缴费月数不少于半年，且当前职称申报单位和参保单位名称一致。</w:t>
      </w:r>
    </w:p>
    <w:p w14:paraId="225D6EA8">
      <w:pPr>
        <w:ind w:firstLine="640"/>
        <w:rPr>
          <w:rFonts w:ascii="仿宋_GB2312"/>
        </w:rPr>
      </w:pPr>
      <w:r>
        <w:rPr>
          <w:rFonts w:hint="eastAsia" w:ascii="仿宋_GB2312"/>
        </w:rPr>
        <w:t>当前职称申报单位和参保单位名称不一致的，须</w:t>
      </w:r>
      <w:r>
        <w:rPr>
          <w:rFonts w:ascii="仿宋_GB2312"/>
        </w:rPr>
        <w:t>由</w:t>
      </w:r>
      <w:r>
        <w:rPr>
          <w:rFonts w:hint="eastAsia" w:ascii="仿宋_GB2312"/>
        </w:rPr>
        <w:t>职称申报单位</w:t>
      </w:r>
      <w:r>
        <w:rPr>
          <w:rFonts w:ascii="仿宋_GB2312"/>
        </w:rPr>
        <w:t>出具</w:t>
      </w:r>
      <w:r>
        <w:rPr>
          <w:rFonts w:hint="eastAsia" w:ascii="仿宋_GB2312"/>
        </w:rPr>
        <w:t>和参保单位隶属关系证明，并加盖两者公章，由地方人社部门或主管部门认真核实其相关信息，统一报省职称办同意后，组织申报。</w:t>
      </w:r>
    </w:p>
    <w:p w14:paraId="69C58765"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5.工商营业执照。上传到“学历资历”-“其他证明材料”栏，“证明类别”选择“其他”，“名称”填写“工商营业执照”。</w:t>
      </w:r>
    </w:p>
    <w:p w14:paraId="2FA30EF9"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6.个人工作总结（600-700字）。在系统“工作小结”栏填写，主要总结申报人员在企业管理方面的能力和贡献。</w:t>
      </w:r>
    </w:p>
    <w:p w14:paraId="615FAE38"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7. 企业信用情况材料，企业在“信用中国（江西）”官网下载“法人信用报告”，加盖单位公章后，上传到“业绩成果-其他业绩”栏，“业绩类型”选择“其他”，“业绩名称”填写“企业信用情况”。</w:t>
      </w:r>
    </w:p>
    <w:p w14:paraId="16C3C1D8"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8.企业发展情况材料（2000字左右）。介绍企业在所在行业排名、省内或者区域贡献度、自身历史对比（当前与过去比较）、社会责任报告等四部分内容。社会责任报告主要描述企业除了经济责任以外的其他责任，比如税收贡献、生态保护、慈善等推动社会发展的贡献方式。企业发展情况材料，需经企业盖章后，上传到“业绩成果-其他业绩”栏，“业绩类型”选择“其他”，“业绩名称”填写“企业发展情况”。</w:t>
      </w:r>
    </w:p>
    <w:p w14:paraId="6D2DA604">
      <w:pPr>
        <w:ind w:firstLine="640" w:firstLineChars="200"/>
        <w:jc w:val="left"/>
        <w:rPr>
          <w:rFonts w:ascii="仿宋_GB2312"/>
        </w:rPr>
      </w:pPr>
      <w:r>
        <w:rPr>
          <w:rFonts w:hint="eastAsia" w:ascii="仿宋_GB2312"/>
        </w:rPr>
        <w:t>9.审计师事务所或会计师事务所出具的近3年的企业审计报告。上传到“业绩成果-其他业绩”栏，“业绩类型”选择“其他”，“业绩名称”填写“企业审计报告”。</w:t>
      </w:r>
    </w:p>
    <w:p w14:paraId="3E295B63">
      <w:pPr>
        <w:ind w:firstLine="640" w:firstLineChars="200"/>
      </w:pPr>
      <w:r>
        <w:rPr>
          <w:rFonts w:hint="eastAsia" w:ascii="仿宋_GB2312"/>
        </w:rPr>
        <w:t>10.荣誉、奖项等其他相关材料。在系统相应模块中填写，并上传佐证材料。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D6663"/>
    <w:rsid w:val="49BC3EA7"/>
    <w:rsid w:val="682656FE"/>
    <w:rsid w:val="79485151"/>
    <w:rsid w:val="7AD3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2025-05-22T07:43:05Z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