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BD2E17" w14:textId="77777777" w:rsidR="00CC5AFA" w:rsidRDefault="00000000">
      <w:pPr>
        <w:widowControl/>
        <w:spacing w:line="560" w:lineRule="exact"/>
        <w:rPr>
          <w:rFonts w:ascii="Times New Roman" w:eastAsia="黑体" w:hAnsi="Times New Roman" w:cs="方正小标宋简体"/>
          <w:sz w:val="32"/>
          <w:szCs w:val="44"/>
        </w:rPr>
      </w:pPr>
      <w:r>
        <w:rPr>
          <w:rFonts w:ascii="Times New Roman" w:eastAsia="黑体" w:hAnsi="Times New Roman" w:cs="方正小标宋简体" w:hint="eastAsia"/>
          <w:sz w:val="32"/>
          <w:szCs w:val="44"/>
        </w:rPr>
        <w:t>附件</w:t>
      </w:r>
    </w:p>
    <w:p w14:paraId="4E9DF621" w14:textId="77777777" w:rsidR="00CC5AFA" w:rsidRDefault="00000000">
      <w:pPr>
        <w:widowControl/>
        <w:spacing w:line="560" w:lineRule="exact"/>
        <w:jc w:val="center"/>
        <w:rPr>
          <w:rFonts w:ascii="Times New Roman" w:eastAsia="方正小标宋简体" w:hAnsi="Times New Roman" w:cs="方正小标宋简体"/>
          <w:sz w:val="44"/>
          <w:szCs w:val="44"/>
        </w:rPr>
      </w:pPr>
      <w:r>
        <w:rPr>
          <w:rFonts w:ascii="Times New Roman" w:eastAsia="方正小标宋简体" w:hAnsi="Times New Roman" w:cs="方正小标宋简体" w:hint="eastAsia"/>
          <w:sz w:val="44"/>
          <w:szCs w:val="44"/>
        </w:rPr>
        <w:t>呼和浩特市科技标杆企业培育行动方案</w:t>
      </w:r>
    </w:p>
    <w:p w14:paraId="1CF83EA9" w14:textId="77777777" w:rsidR="00CC5AFA" w:rsidRDefault="00000000">
      <w:pPr>
        <w:widowControl/>
        <w:spacing w:line="560" w:lineRule="exact"/>
        <w:jc w:val="center"/>
        <w:rPr>
          <w:rFonts w:ascii="Times New Roman" w:eastAsia="方正小标宋简体" w:hAnsi="Times New Roman" w:cs="方正小标宋简体"/>
          <w:sz w:val="44"/>
          <w:szCs w:val="44"/>
        </w:rPr>
      </w:pPr>
      <w:r>
        <w:rPr>
          <w:rFonts w:ascii="Times New Roman" w:eastAsia="方正小标宋简体" w:hAnsi="Times New Roman" w:cs="方正小标宋简体" w:hint="eastAsia"/>
          <w:sz w:val="44"/>
          <w:szCs w:val="44"/>
        </w:rPr>
        <w:t>（征求意见稿）</w:t>
      </w:r>
    </w:p>
    <w:p w14:paraId="7A8897BB" w14:textId="77777777" w:rsidR="00CC5AFA" w:rsidRDefault="00CC5AFA">
      <w:pPr>
        <w:widowControl/>
        <w:spacing w:line="560" w:lineRule="exact"/>
        <w:ind w:firstLineChars="200" w:firstLine="640"/>
        <w:jc w:val="center"/>
        <w:rPr>
          <w:rFonts w:ascii="Times New Roman" w:eastAsia="仿宋" w:hAnsi="Times New Roman" w:cs="仿宋"/>
          <w:color w:val="000000"/>
          <w:kern w:val="0"/>
          <w:sz w:val="32"/>
          <w:szCs w:val="32"/>
        </w:rPr>
      </w:pPr>
    </w:p>
    <w:p w14:paraId="6531E5EE" w14:textId="77777777" w:rsidR="00CC5AFA" w:rsidRDefault="00000000">
      <w:pPr>
        <w:widowControl/>
        <w:adjustRightInd w:val="0"/>
        <w:snapToGrid w:val="0"/>
        <w:spacing w:line="560" w:lineRule="exact"/>
        <w:ind w:firstLineChars="200" w:firstLine="640"/>
        <w:rPr>
          <w:rFonts w:ascii="Times New Roman" w:eastAsia="仿宋_GB2312" w:hAnsi="Times New Roman" w:cs="仿宋_GB2312"/>
          <w:color w:val="000000"/>
          <w:kern w:val="0"/>
          <w:sz w:val="32"/>
          <w:szCs w:val="32"/>
        </w:rPr>
      </w:pPr>
      <w:r>
        <w:rPr>
          <w:rFonts w:ascii="Times New Roman" w:eastAsia="仿宋_GB2312" w:hAnsi="Times New Roman" w:cs="仿宋_GB2312" w:hint="eastAsia"/>
          <w:color w:val="000000"/>
          <w:kern w:val="0"/>
          <w:sz w:val="32"/>
          <w:szCs w:val="32"/>
        </w:rPr>
        <w:t>为深入实施创新驱动发展战略，加快推进科技型企业创新发展，构建科技型企业梯次培育体系，引导科技型</w:t>
      </w:r>
      <w:proofErr w:type="gramStart"/>
      <w:r>
        <w:rPr>
          <w:rFonts w:ascii="Times New Roman" w:eastAsia="仿宋_GB2312" w:hAnsi="Times New Roman" w:cs="仿宋_GB2312" w:hint="eastAsia"/>
          <w:color w:val="000000"/>
          <w:kern w:val="0"/>
          <w:sz w:val="32"/>
          <w:szCs w:val="32"/>
        </w:rPr>
        <w:t>企业做优做大</w:t>
      </w:r>
      <w:proofErr w:type="gramEnd"/>
      <w:r>
        <w:rPr>
          <w:rFonts w:ascii="Times New Roman" w:eastAsia="仿宋_GB2312" w:hAnsi="Times New Roman" w:cs="仿宋_GB2312" w:hint="eastAsia"/>
          <w:color w:val="000000"/>
          <w:kern w:val="0"/>
          <w:sz w:val="32"/>
          <w:szCs w:val="32"/>
        </w:rPr>
        <w:t>做强，结合我市实际，制定本行动方案。</w:t>
      </w:r>
    </w:p>
    <w:p w14:paraId="464EC52F" w14:textId="77777777" w:rsidR="00CC5AFA" w:rsidRDefault="00000000">
      <w:pPr>
        <w:widowControl/>
        <w:adjustRightInd w:val="0"/>
        <w:snapToGrid w:val="0"/>
        <w:spacing w:line="560" w:lineRule="exact"/>
        <w:ind w:firstLineChars="200" w:firstLine="640"/>
        <w:rPr>
          <w:rFonts w:ascii="Times New Roman" w:eastAsia="黑体" w:hAnsi="Times New Roman" w:cs="黑体"/>
          <w:sz w:val="32"/>
          <w:szCs w:val="32"/>
        </w:rPr>
      </w:pPr>
      <w:r>
        <w:rPr>
          <w:rFonts w:ascii="Times New Roman" w:eastAsia="黑体" w:hAnsi="Times New Roman" w:cs="黑体" w:hint="eastAsia"/>
          <w:color w:val="000000"/>
          <w:kern w:val="0"/>
          <w:sz w:val="32"/>
          <w:szCs w:val="32"/>
        </w:rPr>
        <w:t>一、总体要求</w:t>
      </w:r>
      <w:r>
        <w:rPr>
          <w:rFonts w:ascii="Times New Roman" w:eastAsia="黑体" w:hAnsi="Times New Roman" w:cs="黑体" w:hint="eastAsia"/>
          <w:color w:val="000000"/>
          <w:kern w:val="0"/>
          <w:sz w:val="32"/>
          <w:szCs w:val="32"/>
        </w:rPr>
        <w:t xml:space="preserve"> </w:t>
      </w:r>
    </w:p>
    <w:p w14:paraId="56EF813A" w14:textId="77777777" w:rsidR="00CC5AFA" w:rsidRDefault="00000000">
      <w:pPr>
        <w:widowControl/>
        <w:adjustRightInd w:val="0"/>
        <w:snapToGrid w:val="0"/>
        <w:spacing w:line="560" w:lineRule="exact"/>
        <w:ind w:firstLineChars="200" w:firstLine="640"/>
        <w:rPr>
          <w:rFonts w:ascii="Times New Roman" w:eastAsia="仿宋_GB2312" w:hAnsi="Times New Roman" w:cs="仿宋"/>
          <w:color w:val="000000"/>
          <w:kern w:val="0"/>
          <w:sz w:val="32"/>
          <w:szCs w:val="32"/>
        </w:rPr>
      </w:pPr>
      <w:r>
        <w:rPr>
          <w:rFonts w:ascii="Times New Roman" w:eastAsia="仿宋_GB2312" w:hAnsi="Times New Roman" w:cs="仿宋" w:hint="eastAsia"/>
          <w:color w:val="000000"/>
          <w:kern w:val="0"/>
          <w:sz w:val="32"/>
          <w:szCs w:val="32"/>
        </w:rPr>
        <w:t>以习近平新时代中国特色社会主义思想为指导，全面贯彻党的二十大和二十届二中、三中全会精神，深入贯彻落</w:t>
      </w:r>
      <w:proofErr w:type="gramStart"/>
      <w:r>
        <w:rPr>
          <w:rFonts w:ascii="Times New Roman" w:eastAsia="仿宋_GB2312" w:hAnsi="Times New Roman" w:cs="仿宋" w:hint="eastAsia"/>
          <w:color w:val="000000"/>
          <w:kern w:val="0"/>
          <w:sz w:val="32"/>
          <w:szCs w:val="32"/>
        </w:rPr>
        <w:t>实习近</w:t>
      </w:r>
      <w:proofErr w:type="gramEnd"/>
      <w:r>
        <w:rPr>
          <w:rFonts w:ascii="Times New Roman" w:eastAsia="仿宋_GB2312" w:hAnsi="Times New Roman" w:cs="仿宋" w:hint="eastAsia"/>
          <w:color w:val="000000"/>
          <w:kern w:val="0"/>
          <w:sz w:val="32"/>
          <w:szCs w:val="32"/>
        </w:rPr>
        <w:t>平总书记考察内蒙古重要讲话和指示批示精神，加强战略科技力量建设，强化企业创新主体地位，实施呼和浩特市科技标杆企业培育工程。聚焦促进首府经济社会高质量发展，围绕“六大产业”集群和未来产业，加快培育壮大科技标杆企业队伍，发挥科技标杆企业的市场需求、集成创新、组织平台优势，打造科技强</w:t>
      </w:r>
      <w:proofErr w:type="gramStart"/>
      <w:r>
        <w:rPr>
          <w:rFonts w:ascii="Times New Roman" w:eastAsia="仿宋_GB2312" w:hAnsi="Times New Roman" w:cs="仿宋" w:hint="eastAsia"/>
          <w:color w:val="000000"/>
          <w:kern w:val="0"/>
          <w:sz w:val="32"/>
          <w:szCs w:val="32"/>
        </w:rPr>
        <w:t>市核心</w:t>
      </w:r>
      <w:proofErr w:type="gramEnd"/>
      <w:r>
        <w:rPr>
          <w:rFonts w:ascii="Times New Roman" w:eastAsia="仿宋_GB2312" w:hAnsi="Times New Roman" w:cs="仿宋" w:hint="eastAsia"/>
          <w:color w:val="000000"/>
          <w:kern w:val="0"/>
          <w:sz w:val="32"/>
          <w:szCs w:val="32"/>
        </w:rPr>
        <w:t>引擎，为驱动产业升级与经济增长提供强有力科技支撑。</w:t>
      </w:r>
    </w:p>
    <w:p w14:paraId="3D3D7027" w14:textId="77777777" w:rsidR="00CC5AFA" w:rsidRDefault="00000000">
      <w:pPr>
        <w:widowControl/>
        <w:adjustRightInd w:val="0"/>
        <w:snapToGrid w:val="0"/>
        <w:spacing w:line="560" w:lineRule="exact"/>
        <w:ind w:firstLineChars="200" w:firstLine="640"/>
        <w:rPr>
          <w:rFonts w:ascii="Times New Roman" w:eastAsia="仿宋" w:hAnsi="Times New Roman" w:cs="仿宋"/>
          <w:sz w:val="32"/>
          <w:szCs w:val="32"/>
        </w:rPr>
      </w:pPr>
      <w:r>
        <w:rPr>
          <w:rFonts w:ascii="Times New Roman" w:eastAsia="黑体" w:hAnsi="Times New Roman" w:cs="黑体" w:hint="eastAsia"/>
          <w:color w:val="000000"/>
          <w:kern w:val="0"/>
          <w:sz w:val="32"/>
          <w:szCs w:val="32"/>
        </w:rPr>
        <w:t>二、工作目标</w:t>
      </w:r>
      <w:r>
        <w:rPr>
          <w:rFonts w:ascii="Times New Roman" w:eastAsia="黑体" w:hAnsi="Times New Roman" w:cs="黑体" w:hint="eastAsia"/>
          <w:color w:val="000000"/>
          <w:kern w:val="0"/>
          <w:sz w:val="32"/>
          <w:szCs w:val="32"/>
        </w:rPr>
        <w:t xml:space="preserve"> </w:t>
      </w:r>
    </w:p>
    <w:p w14:paraId="79045916" w14:textId="77777777" w:rsidR="00CC5AFA" w:rsidRDefault="00000000">
      <w:pPr>
        <w:widowControl/>
        <w:adjustRightInd w:val="0"/>
        <w:snapToGrid w:val="0"/>
        <w:spacing w:line="560" w:lineRule="exact"/>
        <w:ind w:firstLineChars="200" w:firstLine="640"/>
        <w:rPr>
          <w:rFonts w:ascii="Times New Roman" w:eastAsia="仿宋" w:hAnsi="Times New Roman" w:cs="仿宋"/>
          <w:color w:val="000000"/>
          <w:kern w:val="0"/>
          <w:sz w:val="32"/>
          <w:szCs w:val="32"/>
        </w:rPr>
      </w:pPr>
      <w:r>
        <w:rPr>
          <w:rFonts w:ascii="Times New Roman" w:eastAsia="仿宋_GB2312" w:hAnsi="Times New Roman" w:cs="仿宋" w:hint="eastAsia"/>
          <w:color w:val="000000"/>
          <w:kern w:val="0"/>
          <w:sz w:val="32"/>
          <w:szCs w:val="32"/>
        </w:rPr>
        <w:t>建立呼和浩特市科技标杆企业培育库。到</w:t>
      </w:r>
      <w:r>
        <w:rPr>
          <w:rFonts w:ascii="Times New Roman" w:eastAsia="仿宋_GB2312" w:hAnsi="Times New Roman" w:cs="仿宋" w:hint="eastAsia"/>
          <w:color w:val="000000"/>
          <w:kern w:val="0"/>
          <w:sz w:val="32"/>
          <w:szCs w:val="32"/>
        </w:rPr>
        <w:t>2030</w:t>
      </w:r>
      <w:r>
        <w:rPr>
          <w:rFonts w:ascii="Times New Roman" w:eastAsia="仿宋_GB2312" w:hAnsi="Times New Roman" w:cs="仿宋" w:hint="eastAsia"/>
          <w:color w:val="000000"/>
          <w:kern w:val="0"/>
          <w:sz w:val="32"/>
          <w:szCs w:val="32"/>
        </w:rPr>
        <w:t>年，全市入库科技标杆企业达到</w:t>
      </w:r>
      <w:r>
        <w:rPr>
          <w:rFonts w:ascii="Times New Roman" w:eastAsia="仿宋_GB2312" w:hAnsi="Times New Roman" w:cs="仿宋" w:hint="eastAsia"/>
          <w:color w:val="000000"/>
          <w:kern w:val="0"/>
          <w:sz w:val="32"/>
          <w:szCs w:val="32"/>
        </w:rPr>
        <w:t>80</w:t>
      </w:r>
      <w:r>
        <w:rPr>
          <w:rFonts w:ascii="Times New Roman" w:eastAsia="仿宋_GB2312" w:hAnsi="Times New Roman" w:cs="仿宋" w:hint="eastAsia"/>
          <w:color w:val="000000"/>
          <w:kern w:val="0"/>
          <w:sz w:val="32"/>
          <w:szCs w:val="32"/>
        </w:rPr>
        <w:t>家以上，培育自治区科技标杆企业</w:t>
      </w:r>
      <w:r>
        <w:rPr>
          <w:rFonts w:ascii="Times New Roman" w:eastAsia="仿宋_GB2312" w:hAnsi="Times New Roman" w:cs="仿宋" w:hint="eastAsia"/>
          <w:color w:val="000000"/>
          <w:kern w:val="0"/>
          <w:sz w:val="32"/>
          <w:szCs w:val="32"/>
        </w:rPr>
        <w:t>30</w:t>
      </w:r>
      <w:r>
        <w:rPr>
          <w:rFonts w:ascii="Times New Roman" w:eastAsia="仿宋_GB2312" w:hAnsi="Times New Roman" w:cs="仿宋" w:hint="eastAsia"/>
          <w:color w:val="000000"/>
          <w:kern w:val="0"/>
          <w:sz w:val="32"/>
          <w:szCs w:val="32"/>
        </w:rPr>
        <w:t>家以上。</w:t>
      </w:r>
      <w:r>
        <w:rPr>
          <w:rFonts w:ascii="Times New Roman" w:eastAsia="仿宋_GB2312" w:hAnsi="Times New Roman" w:cs="仿宋" w:hint="eastAsia"/>
          <w:color w:val="000000"/>
          <w:kern w:val="0"/>
          <w:sz w:val="32"/>
          <w:szCs w:val="32"/>
        </w:rPr>
        <w:t xml:space="preserve"> </w:t>
      </w:r>
    </w:p>
    <w:p w14:paraId="36DAA7CA" w14:textId="77777777" w:rsidR="00CC5AFA" w:rsidRDefault="00000000">
      <w:pPr>
        <w:widowControl/>
        <w:adjustRightInd w:val="0"/>
        <w:snapToGrid w:val="0"/>
        <w:spacing w:line="560" w:lineRule="exact"/>
        <w:ind w:firstLineChars="200" w:firstLine="640"/>
        <w:rPr>
          <w:rFonts w:ascii="Times New Roman" w:eastAsia="黑体" w:hAnsi="Times New Roman" w:cs="黑体"/>
          <w:sz w:val="32"/>
          <w:szCs w:val="32"/>
        </w:rPr>
      </w:pPr>
      <w:r>
        <w:rPr>
          <w:rFonts w:ascii="Times New Roman" w:eastAsia="黑体" w:hAnsi="Times New Roman" w:cs="黑体" w:hint="eastAsia"/>
          <w:color w:val="000000"/>
          <w:kern w:val="0"/>
          <w:sz w:val="32"/>
          <w:szCs w:val="32"/>
        </w:rPr>
        <w:t>三、培育标准</w:t>
      </w:r>
      <w:r>
        <w:rPr>
          <w:rFonts w:ascii="Times New Roman" w:eastAsia="黑体" w:hAnsi="Times New Roman" w:cs="黑体" w:hint="eastAsia"/>
          <w:color w:val="000000"/>
          <w:kern w:val="0"/>
          <w:sz w:val="32"/>
          <w:szCs w:val="32"/>
        </w:rPr>
        <w:t xml:space="preserve"> </w:t>
      </w:r>
    </w:p>
    <w:p w14:paraId="7D63C187" w14:textId="77777777" w:rsidR="00CC5AFA" w:rsidRDefault="00000000">
      <w:pPr>
        <w:pStyle w:val="a3"/>
        <w:adjustRightInd w:val="0"/>
        <w:snapToGrid w:val="0"/>
        <w:spacing w:after="0" w:line="560" w:lineRule="exact"/>
        <w:ind w:firstLineChars="200" w:firstLine="664"/>
        <w:rPr>
          <w:rFonts w:ascii="Times New Roman" w:eastAsia="仿宋_GB2312" w:hAnsi="Times New Roman"/>
          <w:sz w:val="32"/>
          <w:szCs w:val="31"/>
        </w:rPr>
      </w:pPr>
      <w:r>
        <w:rPr>
          <w:rFonts w:ascii="Times New Roman" w:eastAsia="仿宋_GB2312" w:hAnsi="Times New Roman"/>
          <w:spacing w:val="6"/>
          <w:sz w:val="32"/>
          <w:szCs w:val="31"/>
        </w:rPr>
        <w:t>科技标杆企业遵循自愿申报、择优认定的原则</w:t>
      </w:r>
      <w:r>
        <w:rPr>
          <w:rFonts w:ascii="Times New Roman" w:eastAsia="仿宋_GB2312" w:hAnsi="Times New Roman" w:hint="eastAsia"/>
          <w:spacing w:val="6"/>
          <w:sz w:val="32"/>
          <w:szCs w:val="31"/>
        </w:rPr>
        <w:t>，分为引领</w:t>
      </w:r>
      <w:r>
        <w:rPr>
          <w:rFonts w:ascii="Times New Roman" w:eastAsia="仿宋_GB2312" w:hAnsi="Times New Roman" w:hint="eastAsia"/>
          <w:spacing w:val="6"/>
          <w:sz w:val="32"/>
          <w:szCs w:val="31"/>
        </w:rPr>
        <w:lastRenderedPageBreak/>
        <w:t>性科技标杆企业和成长性科技标杆企业。</w:t>
      </w:r>
    </w:p>
    <w:p w14:paraId="77044D61" w14:textId="77777777" w:rsidR="00CC5AFA" w:rsidRDefault="00000000">
      <w:pPr>
        <w:pStyle w:val="a3"/>
        <w:adjustRightInd w:val="0"/>
        <w:snapToGrid w:val="0"/>
        <w:spacing w:after="0" w:line="560" w:lineRule="exact"/>
        <w:ind w:firstLineChars="200" w:firstLine="640"/>
        <w:rPr>
          <w:rFonts w:ascii="Times New Roman" w:eastAsia="楷体" w:hAnsi="Times New Roman" w:cs="楷体"/>
          <w:color w:val="000000"/>
          <w:kern w:val="0"/>
          <w:sz w:val="32"/>
          <w:szCs w:val="32"/>
        </w:rPr>
      </w:pPr>
      <w:r>
        <w:rPr>
          <w:rFonts w:ascii="Times New Roman" w:eastAsia="楷体" w:hAnsi="Times New Roman" w:cs="楷体" w:hint="eastAsia"/>
          <w:color w:val="000000"/>
          <w:kern w:val="0"/>
          <w:sz w:val="32"/>
          <w:szCs w:val="32"/>
        </w:rPr>
        <w:t>(</w:t>
      </w:r>
      <w:proofErr w:type="gramStart"/>
      <w:r>
        <w:rPr>
          <w:rFonts w:ascii="Times New Roman" w:eastAsia="楷体" w:hAnsi="Times New Roman" w:cs="楷体" w:hint="eastAsia"/>
          <w:color w:val="000000"/>
          <w:kern w:val="0"/>
          <w:sz w:val="32"/>
          <w:szCs w:val="32"/>
        </w:rPr>
        <w:t>一</w:t>
      </w:r>
      <w:proofErr w:type="gramEnd"/>
      <w:r>
        <w:rPr>
          <w:rFonts w:ascii="Times New Roman" w:eastAsia="楷体" w:hAnsi="Times New Roman" w:cs="楷体" w:hint="eastAsia"/>
          <w:color w:val="000000"/>
          <w:kern w:val="0"/>
          <w:sz w:val="32"/>
          <w:szCs w:val="32"/>
        </w:rPr>
        <w:t>)</w:t>
      </w:r>
      <w:r>
        <w:rPr>
          <w:rFonts w:ascii="Times New Roman" w:eastAsia="楷体" w:hAnsi="Times New Roman" w:cs="楷体" w:hint="eastAsia"/>
          <w:color w:val="000000"/>
          <w:kern w:val="0"/>
          <w:sz w:val="32"/>
          <w:szCs w:val="32"/>
        </w:rPr>
        <w:t>认定为引领型科技标杆企业须同时满足以下条件：</w:t>
      </w:r>
    </w:p>
    <w:p w14:paraId="7B196D75" w14:textId="77777777" w:rsidR="00CC5AFA" w:rsidRDefault="00000000">
      <w:pPr>
        <w:pStyle w:val="a3"/>
        <w:adjustRightInd w:val="0"/>
        <w:snapToGrid w:val="0"/>
        <w:spacing w:after="0" w:line="560" w:lineRule="exact"/>
        <w:ind w:firstLineChars="200" w:firstLine="672"/>
        <w:rPr>
          <w:rFonts w:ascii="Times New Roman" w:eastAsia="仿宋_GB2312" w:hAnsi="Times New Roman"/>
          <w:spacing w:val="-4"/>
          <w:sz w:val="32"/>
          <w:szCs w:val="31"/>
        </w:rPr>
      </w:pPr>
      <w:r>
        <w:rPr>
          <w:rFonts w:ascii="Times New Roman" w:eastAsia="仿宋_GB2312" w:hAnsi="Times New Roman"/>
          <w:spacing w:val="8"/>
          <w:sz w:val="32"/>
          <w:szCs w:val="31"/>
        </w:rPr>
        <w:t>1.</w:t>
      </w:r>
      <w:r>
        <w:rPr>
          <w:rFonts w:ascii="Times New Roman" w:eastAsia="仿宋_GB2312" w:hAnsi="Times New Roman" w:hint="eastAsia"/>
          <w:spacing w:val="8"/>
          <w:sz w:val="32"/>
          <w:szCs w:val="31"/>
        </w:rPr>
        <w:t>呼和浩特市域内</w:t>
      </w:r>
      <w:r>
        <w:rPr>
          <w:rFonts w:ascii="Times New Roman" w:eastAsia="仿宋_GB2312" w:hAnsi="Times New Roman"/>
          <w:spacing w:val="8"/>
          <w:sz w:val="32"/>
          <w:szCs w:val="31"/>
        </w:rPr>
        <w:t>注册，具有独立法人资格，且在有效期</w:t>
      </w:r>
      <w:r>
        <w:rPr>
          <w:rFonts w:ascii="Times New Roman" w:eastAsia="仿宋_GB2312" w:hAnsi="Times New Roman"/>
          <w:spacing w:val="-4"/>
          <w:sz w:val="32"/>
          <w:szCs w:val="31"/>
        </w:rPr>
        <w:t>内的高新技术企业；</w:t>
      </w:r>
    </w:p>
    <w:p w14:paraId="19891F03" w14:textId="77777777" w:rsidR="00CC5AFA" w:rsidRDefault="00000000">
      <w:pPr>
        <w:pStyle w:val="a3"/>
        <w:adjustRightInd w:val="0"/>
        <w:snapToGrid w:val="0"/>
        <w:spacing w:after="0" w:line="560" w:lineRule="exact"/>
        <w:ind w:firstLineChars="200" w:firstLine="624"/>
        <w:rPr>
          <w:rFonts w:ascii="Times New Roman" w:eastAsia="仿宋_GB2312" w:hAnsi="Times New Roman"/>
          <w:spacing w:val="-4"/>
          <w:sz w:val="32"/>
          <w:szCs w:val="31"/>
        </w:rPr>
      </w:pPr>
      <w:r>
        <w:rPr>
          <w:rFonts w:ascii="Times New Roman" w:eastAsia="仿宋_GB2312" w:hAnsi="Times New Roman" w:hint="eastAsia"/>
          <w:spacing w:val="-4"/>
          <w:sz w:val="32"/>
          <w:szCs w:val="31"/>
        </w:rPr>
        <w:t>2.</w:t>
      </w:r>
      <w:r>
        <w:rPr>
          <w:rFonts w:ascii="Times New Roman" w:eastAsia="仿宋_GB2312" w:hAnsi="Times New Roman" w:hint="eastAsia"/>
          <w:spacing w:val="-4"/>
          <w:sz w:val="32"/>
          <w:szCs w:val="31"/>
        </w:rPr>
        <w:t>企业在行业内具有一定知名度，主要产品市场份额处于行业前列，上一年度企业销售收入在</w:t>
      </w:r>
      <w:r>
        <w:rPr>
          <w:rFonts w:ascii="Times New Roman" w:eastAsia="仿宋_GB2312" w:hAnsi="Times New Roman" w:hint="eastAsia"/>
          <w:spacing w:val="-4"/>
          <w:sz w:val="32"/>
          <w:szCs w:val="31"/>
        </w:rPr>
        <w:t>4</w:t>
      </w:r>
      <w:r>
        <w:rPr>
          <w:rFonts w:ascii="Times New Roman" w:eastAsia="仿宋_GB2312" w:hAnsi="Times New Roman" w:hint="eastAsia"/>
          <w:spacing w:val="-4"/>
          <w:sz w:val="32"/>
          <w:szCs w:val="31"/>
        </w:rPr>
        <w:t>亿元以上；</w:t>
      </w:r>
    </w:p>
    <w:p w14:paraId="3C777328" w14:textId="77777777" w:rsidR="00CC5AFA" w:rsidRDefault="00000000">
      <w:pPr>
        <w:pStyle w:val="a3"/>
        <w:adjustRightInd w:val="0"/>
        <w:snapToGrid w:val="0"/>
        <w:spacing w:after="0" w:line="560" w:lineRule="exact"/>
        <w:ind w:firstLineChars="200" w:firstLine="624"/>
        <w:rPr>
          <w:rFonts w:ascii="Times New Roman" w:eastAsia="仿宋_GB2312" w:hAnsi="Times New Roman"/>
          <w:spacing w:val="-4"/>
          <w:sz w:val="32"/>
          <w:szCs w:val="31"/>
        </w:rPr>
      </w:pPr>
      <w:r>
        <w:rPr>
          <w:rFonts w:ascii="Times New Roman" w:eastAsia="仿宋_GB2312" w:hAnsi="Times New Roman" w:hint="eastAsia"/>
          <w:spacing w:val="-4"/>
          <w:sz w:val="32"/>
          <w:szCs w:val="31"/>
        </w:rPr>
        <w:t>3.</w:t>
      </w:r>
      <w:r>
        <w:rPr>
          <w:rFonts w:ascii="Times New Roman" w:eastAsia="仿宋_GB2312" w:hAnsi="Times New Roman" w:hint="eastAsia"/>
          <w:spacing w:val="-4"/>
          <w:sz w:val="32"/>
          <w:szCs w:val="31"/>
        </w:rPr>
        <w:t>产业创新带动能力强，研发投入处于行业领先水平，且近三年平均研发投入强度不低于</w:t>
      </w:r>
      <w:r>
        <w:rPr>
          <w:rFonts w:ascii="Times New Roman" w:eastAsia="仿宋_GB2312" w:hAnsi="Times New Roman" w:hint="eastAsia"/>
          <w:spacing w:val="-4"/>
          <w:sz w:val="32"/>
          <w:szCs w:val="31"/>
        </w:rPr>
        <w:t>3%</w:t>
      </w:r>
      <w:r>
        <w:rPr>
          <w:rFonts w:ascii="Times New Roman" w:eastAsia="仿宋_GB2312" w:hAnsi="Times New Roman" w:hint="eastAsia"/>
          <w:spacing w:val="-4"/>
          <w:sz w:val="32"/>
          <w:szCs w:val="31"/>
        </w:rPr>
        <w:t>（企业近三个会计年度研究开发费用总额占同期销售收入总额）；</w:t>
      </w:r>
    </w:p>
    <w:p w14:paraId="4D89A0CB" w14:textId="77777777" w:rsidR="00CC5AFA" w:rsidRDefault="00000000">
      <w:pPr>
        <w:pStyle w:val="a3"/>
        <w:adjustRightInd w:val="0"/>
        <w:snapToGrid w:val="0"/>
        <w:spacing w:after="0" w:line="560" w:lineRule="exact"/>
        <w:ind w:firstLineChars="200" w:firstLine="640"/>
        <w:rPr>
          <w:rFonts w:ascii="Times New Roman" w:eastAsia="仿宋_GB2312" w:hAnsi="Times New Roman"/>
          <w:sz w:val="32"/>
        </w:rPr>
      </w:pPr>
      <w:r>
        <w:rPr>
          <w:rFonts w:ascii="Times New Roman" w:eastAsia="仿宋_GB2312" w:hAnsi="Times New Roman"/>
          <w:sz w:val="32"/>
        </w:rPr>
        <w:t>4.</w:t>
      </w:r>
      <w:r>
        <w:rPr>
          <w:rFonts w:ascii="Times New Roman" w:eastAsia="仿宋_GB2312" w:hAnsi="Times New Roman"/>
          <w:sz w:val="32"/>
        </w:rPr>
        <w:t>拥有核心自主知识产权，</w:t>
      </w:r>
      <w:r>
        <w:rPr>
          <w:rFonts w:ascii="Times New Roman" w:eastAsia="仿宋_GB2312" w:hAnsi="Times New Roman"/>
          <w:sz w:val="32"/>
        </w:rPr>
        <w:t>I</w:t>
      </w:r>
      <w:r>
        <w:rPr>
          <w:rFonts w:ascii="Times New Roman" w:eastAsia="仿宋_GB2312" w:hAnsi="Times New Roman"/>
          <w:sz w:val="32"/>
        </w:rPr>
        <w:t>类知识产权拥有量不低于</w:t>
      </w:r>
      <w:r>
        <w:rPr>
          <w:rFonts w:ascii="Times New Roman" w:eastAsia="仿宋_GB2312" w:hAnsi="Times New Roman" w:hint="eastAsia"/>
          <w:sz w:val="32"/>
        </w:rPr>
        <w:t>20</w:t>
      </w:r>
      <w:r>
        <w:rPr>
          <w:rFonts w:ascii="Times New Roman" w:eastAsia="仿宋_GB2312" w:hAnsi="Times New Roman"/>
          <w:spacing w:val="6"/>
          <w:sz w:val="32"/>
        </w:rPr>
        <w:t>件</w:t>
      </w:r>
      <w:r>
        <w:rPr>
          <w:rFonts w:ascii="Times New Roman" w:eastAsia="仿宋_GB2312" w:hAnsi="Times New Roman" w:hint="eastAsia"/>
          <w:spacing w:val="6"/>
          <w:sz w:val="32"/>
        </w:rPr>
        <w:t>（</w:t>
      </w:r>
      <w:r>
        <w:rPr>
          <w:rFonts w:ascii="Times New Roman" w:eastAsia="仿宋_GB2312" w:hAnsi="Times New Roman"/>
          <w:spacing w:val="6"/>
          <w:sz w:val="32"/>
        </w:rPr>
        <w:t>I</w:t>
      </w:r>
      <w:r>
        <w:rPr>
          <w:rFonts w:ascii="Times New Roman" w:eastAsia="仿宋_GB2312" w:hAnsi="Times New Roman"/>
          <w:spacing w:val="-10"/>
          <w:sz w:val="32"/>
        </w:rPr>
        <w:t>类</w:t>
      </w:r>
      <w:r>
        <w:rPr>
          <w:rFonts w:ascii="Times New Roman" w:eastAsia="仿宋_GB2312" w:hAnsi="Times New Roman" w:hint="eastAsia"/>
          <w:spacing w:val="-10"/>
          <w:sz w:val="32"/>
        </w:rPr>
        <w:t>知识产权</w:t>
      </w:r>
      <w:r>
        <w:rPr>
          <w:rFonts w:ascii="Times New Roman" w:eastAsia="仿宋_GB2312" w:hAnsi="Times New Roman"/>
          <w:spacing w:val="-10"/>
          <w:sz w:val="32"/>
        </w:rPr>
        <w:t>包括发明专利</w:t>
      </w:r>
      <w:r>
        <w:rPr>
          <w:rFonts w:ascii="Times New Roman" w:eastAsia="仿宋_GB2312" w:hAnsi="Times New Roman" w:hint="eastAsia"/>
          <w:spacing w:val="-10"/>
          <w:sz w:val="32"/>
        </w:rPr>
        <w:t>（</w:t>
      </w:r>
      <w:r>
        <w:rPr>
          <w:rFonts w:ascii="Times New Roman" w:eastAsia="仿宋_GB2312" w:hAnsi="Times New Roman"/>
          <w:spacing w:val="-10"/>
          <w:sz w:val="32"/>
        </w:rPr>
        <w:t>含国防专利</w:t>
      </w:r>
      <w:r>
        <w:rPr>
          <w:rFonts w:ascii="Times New Roman" w:eastAsia="仿宋_GB2312" w:hAnsi="Times New Roman" w:hint="eastAsia"/>
          <w:spacing w:val="-10"/>
          <w:sz w:val="32"/>
        </w:rPr>
        <w:t>）</w:t>
      </w:r>
      <w:r>
        <w:rPr>
          <w:rFonts w:ascii="Times New Roman" w:eastAsia="仿宋_GB2312" w:hAnsi="Times New Roman"/>
          <w:spacing w:val="-10"/>
          <w:sz w:val="32"/>
        </w:rPr>
        <w:t>、植物新品种、国家级农作物品种、</w:t>
      </w:r>
      <w:r>
        <w:rPr>
          <w:rFonts w:ascii="Times New Roman" w:eastAsia="仿宋_GB2312" w:hAnsi="Times New Roman"/>
          <w:spacing w:val="9"/>
          <w:sz w:val="32"/>
        </w:rPr>
        <w:t>国家新药、国家一级中药保护品种、集成电路布图设计专有</w:t>
      </w:r>
      <w:r>
        <w:rPr>
          <w:rFonts w:ascii="Times New Roman" w:eastAsia="仿宋_GB2312" w:hAnsi="Times New Roman"/>
          <w:spacing w:val="2"/>
          <w:sz w:val="32"/>
        </w:rPr>
        <w:t>权</w:t>
      </w:r>
      <w:r>
        <w:rPr>
          <w:rFonts w:ascii="Times New Roman" w:eastAsia="仿宋_GB2312" w:hAnsi="Times New Roman" w:hint="eastAsia"/>
          <w:spacing w:val="2"/>
          <w:sz w:val="32"/>
        </w:rPr>
        <w:t>）</w:t>
      </w:r>
      <w:r>
        <w:rPr>
          <w:rFonts w:ascii="Times New Roman" w:eastAsia="仿宋_GB2312" w:hAnsi="Times New Roman"/>
          <w:spacing w:val="2"/>
          <w:sz w:val="32"/>
        </w:rPr>
        <w:t>,</w:t>
      </w:r>
      <w:r>
        <w:rPr>
          <w:rFonts w:ascii="Times New Roman" w:eastAsia="仿宋_GB2312" w:hAnsi="Times New Roman"/>
          <w:spacing w:val="2"/>
          <w:sz w:val="32"/>
        </w:rPr>
        <w:t>具有持续的知识产权创造和成果转化能力；</w:t>
      </w:r>
    </w:p>
    <w:p w14:paraId="33EA6EBA" w14:textId="77777777" w:rsidR="00CC5AFA" w:rsidRDefault="00000000">
      <w:pPr>
        <w:pStyle w:val="a3"/>
        <w:adjustRightInd w:val="0"/>
        <w:snapToGrid w:val="0"/>
        <w:spacing w:after="0" w:line="560" w:lineRule="exact"/>
        <w:ind w:firstLineChars="200" w:firstLine="684"/>
        <w:rPr>
          <w:rFonts w:ascii="Times New Roman" w:eastAsia="仿宋_GB2312" w:hAnsi="Times New Roman"/>
          <w:sz w:val="32"/>
        </w:rPr>
      </w:pPr>
      <w:r>
        <w:rPr>
          <w:rFonts w:ascii="Times New Roman" w:eastAsia="仿宋_GB2312" w:hAnsi="Times New Roman"/>
          <w:spacing w:val="11"/>
          <w:sz w:val="32"/>
        </w:rPr>
        <w:t>5.</w:t>
      </w:r>
      <w:r>
        <w:rPr>
          <w:rFonts w:ascii="Times New Roman" w:eastAsia="仿宋_GB2312" w:hAnsi="Times New Roman"/>
          <w:spacing w:val="11"/>
          <w:sz w:val="32"/>
        </w:rPr>
        <w:t>拥有稳定的高层次科技人才团队及国家级</w:t>
      </w:r>
      <w:r>
        <w:rPr>
          <w:rFonts w:ascii="Times New Roman" w:eastAsia="仿宋_GB2312" w:hAnsi="Times New Roman"/>
          <w:spacing w:val="10"/>
          <w:sz w:val="32"/>
        </w:rPr>
        <w:t>科技创新平</w:t>
      </w:r>
      <w:r>
        <w:rPr>
          <w:rFonts w:ascii="Times New Roman" w:eastAsia="仿宋_GB2312" w:hAnsi="Times New Roman"/>
          <w:spacing w:val="-5"/>
          <w:sz w:val="32"/>
        </w:rPr>
        <w:t>台、省部级科技创新平台或具备较高水平的企业自建平台；</w:t>
      </w:r>
    </w:p>
    <w:p w14:paraId="43A6AD63" w14:textId="77777777" w:rsidR="00CC5AFA" w:rsidRDefault="00000000">
      <w:pPr>
        <w:pStyle w:val="a3"/>
        <w:adjustRightInd w:val="0"/>
        <w:snapToGrid w:val="0"/>
        <w:spacing w:after="0" w:line="560" w:lineRule="exact"/>
        <w:ind w:firstLineChars="200" w:firstLine="680"/>
        <w:rPr>
          <w:rFonts w:ascii="Times New Roman" w:eastAsia="仿宋_GB2312" w:hAnsi="Times New Roman"/>
          <w:sz w:val="32"/>
        </w:rPr>
      </w:pPr>
      <w:r>
        <w:rPr>
          <w:rFonts w:ascii="Times New Roman" w:eastAsia="仿宋_GB2312" w:hAnsi="Times New Roman"/>
          <w:spacing w:val="10"/>
          <w:sz w:val="32"/>
        </w:rPr>
        <w:t>6.</w:t>
      </w:r>
      <w:r>
        <w:rPr>
          <w:rFonts w:ascii="Times New Roman" w:eastAsia="仿宋_GB2312" w:hAnsi="Times New Roman"/>
          <w:spacing w:val="10"/>
          <w:sz w:val="32"/>
        </w:rPr>
        <w:t>上年度及当年未发生重大质量与安全事故和严重</w:t>
      </w:r>
      <w:r>
        <w:rPr>
          <w:rFonts w:ascii="Times New Roman" w:eastAsia="仿宋_GB2312" w:hAnsi="Times New Roman"/>
          <w:spacing w:val="9"/>
          <w:sz w:val="32"/>
        </w:rPr>
        <w:t>环境</w:t>
      </w:r>
      <w:r>
        <w:rPr>
          <w:rFonts w:ascii="Times New Roman" w:eastAsia="仿宋_GB2312" w:hAnsi="Times New Roman"/>
          <w:spacing w:val="-1"/>
          <w:sz w:val="32"/>
        </w:rPr>
        <w:t>违法行为，无在惩戒执行期内的科研失信行为记录和相关社会</w:t>
      </w:r>
      <w:r>
        <w:rPr>
          <w:rFonts w:ascii="Times New Roman" w:eastAsia="仿宋_GB2312" w:hAnsi="Times New Roman"/>
          <w:spacing w:val="-5"/>
          <w:sz w:val="32"/>
        </w:rPr>
        <w:t>领域信用</w:t>
      </w:r>
      <w:r>
        <w:rPr>
          <w:rFonts w:ascii="Times New Roman" w:eastAsia="仿宋_GB2312" w:hAnsi="Times New Roman" w:hint="eastAsia"/>
          <w:spacing w:val="-5"/>
          <w:sz w:val="32"/>
        </w:rPr>
        <w:t>“</w:t>
      </w:r>
      <w:r>
        <w:rPr>
          <w:rFonts w:ascii="Times New Roman" w:eastAsia="仿宋_GB2312" w:hAnsi="Times New Roman"/>
          <w:spacing w:val="-5"/>
          <w:sz w:val="32"/>
        </w:rPr>
        <w:t>黑名单</w:t>
      </w:r>
      <w:r>
        <w:rPr>
          <w:rFonts w:ascii="Times New Roman" w:eastAsia="仿宋_GB2312" w:hAnsi="Times New Roman" w:hint="eastAsia"/>
          <w:spacing w:val="-5"/>
          <w:sz w:val="32"/>
        </w:rPr>
        <w:t>”</w:t>
      </w:r>
      <w:r>
        <w:rPr>
          <w:rFonts w:ascii="Times New Roman" w:eastAsia="仿宋_GB2312" w:hAnsi="Times New Roman"/>
          <w:spacing w:val="-5"/>
          <w:sz w:val="32"/>
        </w:rPr>
        <w:t>记录。</w:t>
      </w:r>
    </w:p>
    <w:p w14:paraId="6C56844E" w14:textId="77777777" w:rsidR="00CC5AFA" w:rsidRDefault="00000000">
      <w:pPr>
        <w:pStyle w:val="a3"/>
        <w:adjustRightInd w:val="0"/>
        <w:snapToGrid w:val="0"/>
        <w:spacing w:after="0" w:line="560" w:lineRule="exact"/>
        <w:ind w:firstLineChars="200" w:firstLine="640"/>
        <w:rPr>
          <w:rFonts w:ascii="Times New Roman" w:eastAsia="楷体" w:hAnsi="Times New Roman" w:cs="楷体"/>
          <w:color w:val="000000"/>
          <w:kern w:val="0"/>
          <w:sz w:val="32"/>
          <w:szCs w:val="32"/>
        </w:rPr>
      </w:pPr>
      <w:r>
        <w:rPr>
          <w:rFonts w:ascii="Times New Roman" w:eastAsia="楷体" w:hAnsi="Times New Roman" w:cs="楷体" w:hint="eastAsia"/>
          <w:color w:val="000000"/>
          <w:kern w:val="0"/>
          <w:sz w:val="32"/>
          <w:szCs w:val="32"/>
        </w:rPr>
        <w:t>（二）认定为成长型科技标杆企业须同时满足以下条件：</w:t>
      </w:r>
    </w:p>
    <w:p w14:paraId="4E1EA044" w14:textId="77777777" w:rsidR="00CC5AFA" w:rsidRDefault="00000000">
      <w:pPr>
        <w:pStyle w:val="a3"/>
        <w:adjustRightInd w:val="0"/>
        <w:snapToGrid w:val="0"/>
        <w:spacing w:after="0" w:line="560" w:lineRule="exact"/>
        <w:ind w:firstLineChars="200" w:firstLine="632"/>
        <w:rPr>
          <w:rFonts w:ascii="Times New Roman" w:eastAsia="仿宋_GB2312" w:hAnsi="Times New Roman"/>
          <w:sz w:val="32"/>
        </w:rPr>
      </w:pPr>
      <w:r>
        <w:rPr>
          <w:rFonts w:ascii="Times New Roman" w:eastAsia="仿宋_GB2312" w:hAnsi="Times New Roman"/>
          <w:spacing w:val="-2"/>
          <w:sz w:val="32"/>
        </w:rPr>
        <w:t>1.</w:t>
      </w:r>
      <w:r>
        <w:rPr>
          <w:rFonts w:ascii="Times New Roman" w:eastAsia="仿宋_GB2312" w:hAnsi="Times New Roman" w:hint="eastAsia"/>
          <w:spacing w:val="-2"/>
          <w:sz w:val="32"/>
        </w:rPr>
        <w:t>呼和浩特市域内</w:t>
      </w:r>
      <w:r>
        <w:rPr>
          <w:rFonts w:ascii="Times New Roman" w:eastAsia="仿宋_GB2312" w:hAnsi="Times New Roman"/>
          <w:spacing w:val="-2"/>
          <w:sz w:val="32"/>
        </w:rPr>
        <w:t>注册，具有独立法人资格，且在有效期</w:t>
      </w:r>
      <w:r>
        <w:rPr>
          <w:rFonts w:ascii="Times New Roman" w:eastAsia="仿宋_GB2312" w:hAnsi="Times New Roman"/>
          <w:spacing w:val="-13"/>
          <w:sz w:val="32"/>
        </w:rPr>
        <w:t>内的高新技术企业；</w:t>
      </w:r>
    </w:p>
    <w:p w14:paraId="07F73B54"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39"/>
          <w:sz w:val="32"/>
          <w:szCs w:val="37"/>
        </w:rPr>
      </w:pPr>
      <w:r>
        <w:rPr>
          <w:rFonts w:ascii="Times New Roman" w:eastAsia="仿宋_GB2312" w:hAnsi="Times New Roman"/>
          <w:spacing w:val="-2"/>
          <w:sz w:val="32"/>
        </w:rPr>
        <w:t>2.</w:t>
      </w:r>
      <w:r>
        <w:rPr>
          <w:rFonts w:ascii="Times New Roman" w:eastAsia="仿宋_GB2312" w:hAnsi="Times New Roman"/>
          <w:spacing w:val="-2"/>
          <w:sz w:val="32"/>
        </w:rPr>
        <w:t>企业在行业内具有一定知名度，在细分领域拥有较强竞</w:t>
      </w:r>
      <w:r>
        <w:rPr>
          <w:rFonts w:ascii="Times New Roman" w:eastAsia="仿宋_GB2312" w:hAnsi="Times New Roman"/>
          <w:spacing w:val="5"/>
          <w:sz w:val="32"/>
        </w:rPr>
        <w:t>争</w:t>
      </w:r>
      <w:r>
        <w:rPr>
          <w:rFonts w:ascii="Times New Roman" w:eastAsia="仿宋_GB2312" w:hAnsi="Times New Roman"/>
          <w:spacing w:val="5"/>
          <w:sz w:val="32"/>
        </w:rPr>
        <w:lastRenderedPageBreak/>
        <w:t>力的代表性产品或服务</w:t>
      </w:r>
      <w:r>
        <w:rPr>
          <w:rFonts w:ascii="Times New Roman" w:eastAsia="仿宋_GB2312" w:hAnsi="Times New Roman" w:hint="eastAsia"/>
          <w:spacing w:val="-39"/>
          <w:sz w:val="32"/>
          <w:szCs w:val="37"/>
        </w:rPr>
        <w:t>；</w:t>
      </w:r>
    </w:p>
    <w:p w14:paraId="32ABCB33"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3.</w:t>
      </w:r>
      <w:r>
        <w:rPr>
          <w:rFonts w:ascii="Times New Roman" w:eastAsia="仿宋_GB2312" w:hAnsi="Times New Roman" w:hint="eastAsia"/>
          <w:spacing w:val="-2"/>
          <w:sz w:val="32"/>
        </w:rPr>
        <w:t>企业成长性好，且近三年平均研发投入强度不低于</w:t>
      </w:r>
      <w:r>
        <w:rPr>
          <w:rFonts w:ascii="Times New Roman" w:eastAsia="仿宋_GB2312" w:hAnsi="Times New Roman" w:hint="eastAsia"/>
          <w:spacing w:val="-2"/>
          <w:sz w:val="32"/>
        </w:rPr>
        <w:t>5%</w:t>
      </w:r>
      <w:r>
        <w:rPr>
          <w:rFonts w:ascii="Times New Roman" w:eastAsia="仿宋_GB2312" w:hAnsi="Times New Roman" w:hint="eastAsia"/>
          <w:spacing w:val="-2"/>
          <w:sz w:val="32"/>
        </w:rPr>
        <w:t>（企业近三个会计年度研究开发费用总额占同期销售收入总额），并保持高速增长；</w:t>
      </w:r>
    </w:p>
    <w:p w14:paraId="039F3A86"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4.</w:t>
      </w:r>
      <w:r>
        <w:rPr>
          <w:rFonts w:ascii="Times New Roman" w:eastAsia="仿宋_GB2312" w:hAnsi="Times New Roman" w:hint="eastAsia"/>
          <w:spacing w:val="-2"/>
          <w:sz w:val="32"/>
        </w:rPr>
        <w:t>拥有核心自主知识产权，</w:t>
      </w:r>
      <w:r>
        <w:rPr>
          <w:rFonts w:ascii="Times New Roman" w:eastAsia="仿宋_GB2312" w:hAnsi="Times New Roman" w:hint="eastAsia"/>
          <w:spacing w:val="-2"/>
          <w:sz w:val="32"/>
        </w:rPr>
        <w:t>I</w:t>
      </w:r>
      <w:r>
        <w:rPr>
          <w:rFonts w:ascii="Times New Roman" w:eastAsia="仿宋_GB2312" w:hAnsi="Times New Roman" w:hint="eastAsia"/>
          <w:spacing w:val="-2"/>
          <w:sz w:val="32"/>
        </w:rPr>
        <w:t>类知识产权拥有量不低于</w:t>
      </w:r>
      <w:r>
        <w:rPr>
          <w:rFonts w:ascii="Times New Roman" w:eastAsia="仿宋_GB2312" w:hAnsi="Times New Roman" w:hint="eastAsia"/>
          <w:spacing w:val="-2"/>
          <w:sz w:val="32"/>
        </w:rPr>
        <w:t>10</w:t>
      </w:r>
      <w:r>
        <w:rPr>
          <w:rFonts w:ascii="Times New Roman" w:eastAsia="仿宋_GB2312" w:hAnsi="Times New Roman" w:hint="eastAsia"/>
          <w:spacing w:val="-2"/>
          <w:sz w:val="32"/>
        </w:rPr>
        <w:t>件（</w:t>
      </w:r>
      <w:r>
        <w:rPr>
          <w:rFonts w:ascii="Times New Roman" w:eastAsia="仿宋_GB2312" w:hAnsi="Times New Roman" w:hint="eastAsia"/>
          <w:spacing w:val="-2"/>
          <w:sz w:val="32"/>
        </w:rPr>
        <w:t>I</w:t>
      </w:r>
      <w:r>
        <w:rPr>
          <w:rFonts w:ascii="Times New Roman" w:eastAsia="仿宋_GB2312" w:hAnsi="Times New Roman" w:hint="eastAsia"/>
          <w:spacing w:val="-2"/>
          <w:sz w:val="32"/>
        </w:rPr>
        <w:t>类知识产权包括发明专利（含国防专利）、植物新品种、国家级农作物品种、国家新药、国家一级中药保护品种、集成电路布图设计专有权），具有持续的知识产权创造和成果转化能力；</w:t>
      </w:r>
    </w:p>
    <w:p w14:paraId="0E94D5BD" w14:textId="77777777" w:rsidR="00CC5AFA" w:rsidRDefault="00000000">
      <w:pPr>
        <w:pStyle w:val="a3"/>
        <w:adjustRightInd w:val="0"/>
        <w:snapToGrid w:val="0"/>
        <w:spacing w:after="0" w:line="560" w:lineRule="exact"/>
        <w:ind w:firstLineChars="200" w:firstLine="632"/>
        <w:rPr>
          <w:rFonts w:ascii="Times New Roman" w:eastAsia="仿宋_GB2312" w:hAnsi="Times New Roman"/>
          <w:sz w:val="32"/>
          <w:szCs w:val="31"/>
        </w:rPr>
      </w:pPr>
      <w:r>
        <w:rPr>
          <w:rFonts w:ascii="Times New Roman" w:eastAsia="仿宋_GB2312" w:hAnsi="Times New Roman" w:hint="eastAsia"/>
          <w:spacing w:val="-2"/>
          <w:sz w:val="32"/>
        </w:rPr>
        <w:t>5.</w:t>
      </w:r>
      <w:r>
        <w:rPr>
          <w:rFonts w:ascii="Times New Roman" w:eastAsia="仿宋_GB2312" w:hAnsi="Times New Roman"/>
          <w:spacing w:val="5"/>
          <w:sz w:val="32"/>
          <w:szCs w:val="31"/>
        </w:rPr>
        <w:t>拥有稳定的高层次科技人才团队及科技创新平台；</w:t>
      </w:r>
    </w:p>
    <w:p w14:paraId="7ED869D4" w14:textId="77777777" w:rsidR="00CC5AFA" w:rsidRDefault="00000000">
      <w:pPr>
        <w:pStyle w:val="a3"/>
        <w:adjustRightInd w:val="0"/>
        <w:snapToGrid w:val="0"/>
        <w:spacing w:after="0" w:line="560" w:lineRule="exact"/>
        <w:ind w:firstLineChars="200" w:firstLine="632"/>
        <w:rPr>
          <w:rFonts w:ascii="Times New Roman" w:eastAsia="仿宋_GB2312" w:hAnsi="Times New Roman"/>
          <w:sz w:val="32"/>
          <w:szCs w:val="31"/>
        </w:rPr>
      </w:pPr>
      <w:r>
        <w:rPr>
          <w:rFonts w:ascii="Times New Roman" w:eastAsia="仿宋_GB2312" w:hAnsi="Times New Roman" w:hint="eastAsia"/>
          <w:spacing w:val="-2"/>
          <w:sz w:val="32"/>
        </w:rPr>
        <w:t>6.</w:t>
      </w:r>
      <w:r>
        <w:rPr>
          <w:rFonts w:ascii="Times New Roman" w:eastAsia="仿宋_GB2312" w:hAnsi="Times New Roman"/>
          <w:spacing w:val="20"/>
          <w:sz w:val="32"/>
          <w:szCs w:val="31"/>
        </w:rPr>
        <w:t>上年度及当年未发生重大质量与安全事故和严重环境</w:t>
      </w:r>
      <w:r>
        <w:rPr>
          <w:rFonts w:ascii="Times New Roman" w:eastAsia="仿宋_GB2312" w:hAnsi="Times New Roman"/>
          <w:spacing w:val="9"/>
          <w:sz w:val="32"/>
          <w:szCs w:val="31"/>
        </w:rPr>
        <w:t>违法行为，无在惩戒执行期内的科研失信行为记录</w:t>
      </w:r>
      <w:r>
        <w:rPr>
          <w:rFonts w:ascii="Times New Roman" w:eastAsia="仿宋_GB2312" w:hAnsi="Times New Roman"/>
          <w:spacing w:val="8"/>
          <w:sz w:val="32"/>
          <w:szCs w:val="31"/>
        </w:rPr>
        <w:t>和相关社会</w:t>
      </w:r>
      <w:r>
        <w:rPr>
          <w:rFonts w:ascii="Times New Roman" w:eastAsia="仿宋_GB2312" w:hAnsi="Times New Roman"/>
          <w:spacing w:val="3"/>
          <w:sz w:val="32"/>
          <w:szCs w:val="31"/>
        </w:rPr>
        <w:t>领域信用</w:t>
      </w:r>
      <w:r>
        <w:rPr>
          <w:rFonts w:ascii="Times New Roman" w:eastAsia="仿宋_GB2312" w:hAnsi="Times New Roman" w:hint="eastAsia"/>
          <w:spacing w:val="3"/>
          <w:sz w:val="32"/>
          <w:szCs w:val="31"/>
        </w:rPr>
        <w:t>“</w:t>
      </w:r>
      <w:r>
        <w:rPr>
          <w:rFonts w:ascii="Times New Roman" w:eastAsia="仿宋_GB2312" w:hAnsi="Times New Roman"/>
          <w:spacing w:val="3"/>
          <w:sz w:val="32"/>
          <w:szCs w:val="31"/>
        </w:rPr>
        <w:t>黑名单</w:t>
      </w:r>
      <w:r>
        <w:rPr>
          <w:rFonts w:ascii="Times New Roman" w:eastAsia="仿宋_GB2312" w:hAnsi="Times New Roman" w:hint="eastAsia"/>
          <w:spacing w:val="3"/>
          <w:sz w:val="32"/>
          <w:szCs w:val="31"/>
        </w:rPr>
        <w:t>”</w:t>
      </w:r>
      <w:r>
        <w:rPr>
          <w:rFonts w:ascii="Times New Roman" w:eastAsia="仿宋_GB2312" w:hAnsi="Times New Roman"/>
          <w:spacing w:val="3"/>
          <w:sz w:val="32"/>
          <w:szCs w:val="31"/>
        </w:rPr>
        <w:t>记录。</w:t>
      </w:r>
    </w:p>
    <w:p w14:paraId="4F60F6BB" w14:textId="77777777" w:rsidR="00CC5AFA" w:rsidRDefault="00000000">
      <w:pPr>
        <w:widowControl/>
        <w:adjustRightInd w:val="0"/>
        <w:snapToGrid w:val="0"/>
        <w:spacing w:line="560" w:lineRule="exact"/>
        <w:ind w:firstLineChars="200" w:firstLine="640"/>
        <w:rPr>
          <w:rFonts w:ascii="Times New Roman" w:eastAsia="黑体" w:hAnsi="Times New Roman" w:cs="黑体"/>
          <w:color w:val="000000"/>
          <w:kern w:val="0"/>
          <w:sz w:val="32"/>
          <w:szCs w:val="32"/>
        </w:rPr>
      </w:pPr>
      <w:r>
        <w:rPr>
          <w:rFonts w:ascii="Times New Roman" w:eastAsia="黑体" w:hAnsi="Times New Roman" w:cs="黑体" w:hint="eastAsia"/>
          <w:color w:val="000000"/>
          <w:kern w:val="0"/>
          <w:sz w:val="32"/>
          <w:szCs w:val="32"/>
        </w:rPr>
        <w:t>四、入库步骤</w:t>
      </w:r>
      <w:r>
        <w:rPr>
          <w:rFonts w:ascii="Times New Roman" w:eastAsia="黑体" w:hAnsi="Times New Roman" w:cs="黑体" w:hint="eastAsia"/>
          <w:color w:val="000000"/>
          <w:kern w:val="0"/>
          <w:sz w:val="32"/>
          <w:szCs w:val="32"/>
        </w:rPr>
        <w:t xml:space="preserve"> </w:t>
      </w:r>
    </w:p>
    <w:p w14:paraId="55E64291" w14:textId="77777777" w:rsidR="00CC5AFA" w:rsidRDefault="00000000">
      <w:pPr>
        <w:pStyle w:val="a3"/>
        <w:adjustRightInd w:val="0"/>
        <w:snapToGrid w:val="0"/>
        <w:spacing w:after="0" w:line="560" w:lineRule="exact"/>
        <w:ind w:firstLineChars="200" w:firstLine="640"/>
        <w:rPr>
          <w:rFonts w:ascii="Times New Roman" w:eastAsia="楷体" w:hAnsi="Times New Roman" w:cs="楷体"/>
          <w:color w:val="000000"/>
          <w:kern w:val="0"/>
          <w:sz w:val="32"/>
          <w:szCs w:val="32"/>
        </w:rPr>
      </w:pPr>
      <w:r>
        <w:rPr>
          <w:rFonts w:ascii="Times New Roman" w:eastAsia="楷体" w:hAnsi="Times New Roman" w:cs="楷体" w:hint="eastAsia"/>
          <w:color w:val="000000"/>
          <w:kern w:val="0"/>
          <w:sz w:val="32"/>
          <w:szCs w:val="32"/>
        </w:rPr>
        <w:t>(</w:t>
      </w:r>
      <w:proofErr w:type="gramStart"/>
      <w:r>
        <w:rPr>
          <w:rFonts w:ascii="Times New Roman" w:eastAsia="楷体" w:hAnsi="Times New Roman" w:cs="楷体" w:hint="eastAsia"/>
          <w:color w:val="000000"/>
          <w:kern w:val="0"/>
          <w:sz w:val="32"/>
          <w:szCs w:val="32"/>
        </w:rPr>
        <w:t>一</w:t>
      </w:r>
      <w:proofErr w:type="gramEnd"/>
      <w:r>
        <w:rPr>
          <w:rFonts w:ascii="Times New Roman" w:eastAsia="楷体" w:hAnsi="Times New Roman" w:cs="楷体" w:hint="eastAsia"/>
          <w:color w:val="000000"/>
          <w:kern w:val="0"/>
          <w:sz w:val="32"/>
          <w:szCs w:val="32"/>
        </w:rPr>
        <w:t>)</w:t>
      </w:r>
      <w:r>
        <w:rPr>
          <w:rFonts w:ascii="Times New Roman" w:eastAsia="楷体" w:hAnsi="Times New Roman" w:cs="楷体" w:hint="eastAsia"/>
          <w:color w:val="000000"/>
          <w:kern w:val="0"/>
          <w:sz w:val="32"/>
          <w:szCs w:val="32"/>
        </w:rPr>
        <w:t>企业申请</w:t>
      </w:r>
    </w:p>
    <w:p w14:paraId="7D949E52"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呼和浩特市科技局发布申报科技标杆企业通知。申报企业对照本办法进行自我评价，自评符合认定条件可向各旗县区科技管理部门提出认定申请，并提交下列材料：</w:t>
      </w:r>
    </w:p>
    <w:p w14:paraId="498AB456"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1.</w:t>
      </w:r>
      <w:r>
        <w:rPr>
          <w:rFonts w:ascii="Times New Roman" w:eastAsia="仿宋_GB2312" w:hAnsi="Times New Roman" w:hint="eastAsia"/>
          <w:spacing w:val="-2"/>
          <w:sz w:val="32"/>
        </w:rPr>
        <w:t>呼和浩特市科技标杆企业认定申请表（见附件）；</w:t>
      </w:r>
    </w:p>
    <w:p w14:paraId="69352D84"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2.</w:t>
      </w:r>
      <w:r>
        <w:rPr>
          <w:rFonts w:ascii="Times New Roman" w:eastAsia="仿宋_GB2312" w:hAnsi="Times New Roman" w:hint="eastAsia"/>
          <w:spacing w:val="-2"/>
          <w:sz w:val="32"/>
        </w:rPr>
        <w:t>《营业执照》等相关注册登记证件；</w:t>
      </w:r>
    </w:p>
    <w:p w14:paraId="38201ED5"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3.</w:t>
      </w:r>
      <w:r>
        <w:rPr>
          <w:rFonts w:ascii="Times New Roman" w:eastAsia="仿宋_GB2312" w:hAnsi="Times New Roman" w:hint="eastAsia"/>
          <w:spacing w:val="-2"/>
          <w:sz w:val="32"/>
        </w:rPr>
        <w:t>截至申报时间企业获得的有效自主知识产权授权证书及汇总表</w:t>
      </w:r>
      <w:r>
        <w:rPr>
          <w:rFonts w:ascii="Times New Roman" w:eastAsia="仿宋_GB2312" w:hAnsi="Times New Roman" w:hint="eastAsia"/>
          <w:spacing w:val="-2"/>
          <w:sz w:val="32"/>
        </w:rPr>
        <w:t xml:space="preserve"> </w:t>
      </w:r>
      <w:r>
        <w:rPr>
          <w:rFonts w:ascii="Times New Roman" w:eastAsia="仿宋_GB2312" w:hAnsi="Times New Roman" w:hint="eastAsia"/>
          <w:spacing w:val="-2"/>
          <w:sz w:val="32"/>
        </w:rPr>
        <w:t>；</w:t>
      </w:r>
    </w:p>
    <w:p w14:paraId="434BB136"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4.</w:t>
      </w:r>
      <w:r>
        <w:rPr>
          <w:rFonts w:ascii="Times New Roman" w:eastAsia="仿宋_GB2312" w:hAnsi="Times New Roman" w:hint="eastAsia"/>
          <w:spacing w:val="-2"/>
          <w:sz w:val="32"/>
        </w:rPr>
        <w:t>经第三方审计机构出具的企业近</w:t>
      </w:r>
      <w:r>
        <w:rPr>
          <w:rFonts w:ascii="Times New Roman" w:eastAsia="仿宋_GB2312" w:hAnsi="Times New Roman" w:hint="eastAsia"/>
          <w:spacing w:val="-2"/>
          <w:sz w:val="32"/>
        </w:rPr>
        <w:t>3</w:t>
      </w:r>
      <w:r>
        <w:rPr>
          <w:rFonts w:ascii="Times New Roman" w:eastAsia="仿宋_GB2312" w:hAnsi="Times New Roman" w:hint="eastAsia"/>
          <w:spacing w:val="-2"/>
          <w:sz w:val="32"/>
        </w:rPr>
        <w:t>年（不含申报当年）年</w:t>
      </w:r>
      <w:r>
        <w:rPr>
          <w:rFonts w:ascii="Times New Roman" w:eastAsia="仿宋_GB2312" w:hAnsi="Times New Roman" w:hint="eastAsia"/>
          <w:spacing w:val="-2"/>
          <w:sz w:val="32"/>
        </w:rPr>
        <w:lastRenderedPageBreak/>
        <w:t>报数据或财务数据、财务审计报告等，实际年限不足</w:t>
      </w:r>
      <w:r>
        <w:rPr>
          <w:rFonts w:ascii="Times New Roman" w:eastAsia="仿宋_GB2312" w:hAnsi="Times New Roman" w:hint="eastAsia"/>
          <w:spacing w:val="-2"/>
          <w:sz w:val="32"/>
        </w:rPr>
        <w:t>3</w:t>
      </w:r>
      <w:r>
        <w:rPr>
          <w:rFonts w:ascii="Times New Roman" w:eastAsia="仿宋_GB2312" w:hAnsi="Times New Roman" w:hint="eastAsia"/>
          <w:spacing w:val="-2"/>
          <w:sz w:val="32"/>
        </w:rPr>
        <w:t>年的按实际经营年限计；</w:t>
      </w:r>
    </w:p>
    <w:p w14:paraId="49DA4AAB"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5.</w:t>
      </w:r>
      <w:r>
        <w:rPr>
          <w:rFonts w:ascii="Times New Roman" w:eastAsia="仿宋_GB2312" w:hAnsi="Times New Roman" w:hint="eastAsia"/>
          <w:spacing w:val="-2"/>
          <w:sz w:val="32"/>
        </w:rPr>
        <w:t>高层次科技人才团队及研发创新平台相关证明材料；</w:t>
      </w:r>
    </w:p>
    <w:p w14:paraId="566F6B18"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6.</w:t>
      </w:r>
      <w:r>
        <w:rPr>
          <w:rFonts w:ascii="Times New Roman" w:eastAsia="仿宋_GB2312" w:hAnsi="Times New Roman" w:hint="eastAsia"/>
          <w:spacing w:val="-2"/>
          <w:sz w:val="32"/>
        </w:rPr>
        <w:t>企业科技创新、成果转化的相关证明文件、证书等。</w:t>
      </w:r>
    </w:p>
    <w:p w14:paraId="0B6C63EB" w14:textId="77777777" w:rsidR="00CC5AFA" w:rsidRDefault="00000000">
      <w:pPr>
        <w:pStyle w:val="a3"/>
        <w:adjustRightInd w:val="0"/>
        <w:snapToGrid w:val="0"/>
        <w:spacing w:after="0" w:line="560" w:lineRule="exact"/>
        <w:ind w:firstLineChars="200" w:firstLine="640"/>
        <w:rPr>
          <w:rFonts w:ascii="Times New Roman" w:eastAsia="楷体" w:hAnsi="Times New Roman" w:cs="楷体"/>
          <w:color w:val="000000"/>
          <w:kern w:val="0"/>
          <w:sz w:val="32"/>
          <w:szCs w:val="32"/>
        </w:rPr>
      </w:pPr>
      <w:r>
        <w:rPr>
          <w:rFonts w:ascii="Times New Roman" w:eastAsia="楷体" w:hAnsi="Times New Roman" w:cs="楷体" w:hint="eastAsia"/>
          <w:color w:val="000000"/>
          <w:kern w:val="0"/>
          <w:sz w:val="32"/>
          <w:szCs w:val="32"/>
        </w:rPr>
        <w:t>（二）审核推荐</w:t>
      </w:r>
    </w:p>
    <w:p w14:paraId="5841ECEF"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各旗县区科技管理部门对企业的申报材料认真审核，在通过审核的企业申请表上加盖单位公章汇总行文报送呼和浩特市科技局。</w:t>
      </w:r>
    </w:p>
    <w:p w14:paraId="742B805C" w14:textId="77777777" w:rsidR="00CC5AFA" w:rsidRDefault="00000000">
      <w:pPr>
        <w:pStyle w:val="a3"/>
        <w:adjustRightInd w:val="0"/>
        <w:snapToGrid w:val="0"/>
        <w:spacing w:after="0" w:line="560" w:lineRule="exact"/>
        <w:ind w:firstLineChars="200" w:firstLine="640"/>
        <w:rPr>
          <w:rFonts w:ascii="Times New Roman" w:eastAsia="楷体" w:hAnsi="Times New Roman" w:cs="楷体"/>
          <w:color w:val="000000"/>
          <w:kern w:val="0"/>
          <w:sz w:val="32"/>
          <w:szCs w:val="32"/>
        </w:rPr>
      </w:pPr>
      <w:r>
        <w:rPr>
          <w:rFonts w:ascii="Times New Roman" w:eastAsia="楷体" w:hAnsi="Times New Roman" w:cs="楷体" w:hint="eastAsia"/>
          <w:color w:val="000000"/>
          <w:kern w:val="0"/>
          <w:sz w:val="32"/>
          <w:szCs w:val="32"/>
        </w:rPr>
        <w:t>（三）专家评审</w:t>
      </w:r>
    </w:p>
    <w:p w14:paraId="43E84D12" w14:textId="77777777" w:rsidR="00CC5AFA" w:rsidRDefault="00000000">
      <w:pPr>
        <w:pStyle w:val="a3"/>
        <w:adjustRightInd w:val="0"/>
        <w:snapToGrid w:val="0"/>
        <w:spacing w:after="0" w:line="560" w:lineRule="exact"/>
        <w:ind w:firstLineChars="200" w:firstLine="632"/>
        <w:rPr>
          <w:rFonts w:ascii="Times New Roman" w:eastAsia="仿宋_GB2312" w:hAnsi="Times New Roman"/>
          <w:sz w:val="32"/>
          <w:szCs w:val="31"/>
        </w:rPr>
      </w:pPr>
      <w:r>
        <w:rPr>
          <w:rFonts w:ascii="Times New Roman" w:eastAsia="仿宋_GB2312" w:hAnsi="Times New Roman" w:hint="eastAsia"/>
          <w:spacing w:val="-2"/>
          <w:sz w:val="32"/>
        </w:rPr>
        <w:t>呼和浩特市科技局组织专家进行评审，对符合条件的企业进行评选。评审专家从市级专家库中选取。</w:t>
      </w:r>
    </w:p>
    <w:p w14:paraId="41E18AEC" w14:textId="77777777" w:rsidR="00CC5AFA" w:rsidRDefault="00000000">
      <w:pPr>
        <w:pStyle w:val="a3"/>
        <w:adjustRightInd w:val="0"/>
        <w:snapToGrid w:val="0"/>
        <w:spacing w:after="0" w:line="560" w:lineRule="exact"/>
        <w:ind w:firstLineChars="200" w:firstLine="640"/>
        <w:rPr>
          <w:rFonts w:ascii="Times New Roman" w:eastAsia="楷体" w:hAnsi="Times New Roman" w:cs="楷体"/>
          <w:color w:val="000000"/>
          <w:kern w:val="0"/>
          <w:sz w:val="32"/>
          <w:szCs w:val="32"/>
        </w:rPr>
      </w:pPr>
      <w:r>
        <w:rPr>
          <w:rFonts w:ascii="Times New Roman" w:eastAsia="楷体" w:hAnsi="Times New Roman" w:cs="楷体" w:hint="eastAsia"/>
          <w:color w:val="000000"/>
          <w:kern w:val="0"/>
          <w:sz w:val="32"/>
          <w:szCs w:val="32"/>
        </w:rPr>
        <w:t>（四）公示发布</w:t>
      </w:r>
    </w:p>
    <w:p w14:paraId="049B6258" w14:textId="77777777" w:rsidR="00CC5AFA" w:rsidRDefault="00000000">
      <w:pPr>
        <w:pStyle w:val="a3"/>
        <w:adjustRightInd w:val="0"/>
        <w:snapToGrid w:val="0"/>
        <w:spacing w:after="0" w:line="560" w:lineRule="exact"/>
        <w:ind w:firstLineChars="200" w:firstLine="632"/>
        <w:rPr>
          <w:rFonts w:ascii="Times New Roman" w:eastAsia="仿宋_GB2312" w:hAnsi="Times New Roman"/>
          <w:sz w:val="32"/>
          <w:szCs w:val="31"/>
        </w:rPr>
      </w:pPr>
      <w:r>
        <w:rPr>
          <w:rFonts w:ascii="Times New Roman" w:eastAsia="仿宋_GB2312" w:hAnsi="Times New Roman" w:hint="eastAsia"/>
          <w:spacing w:val="-2"/>
          <w:sz w:val="32"/>
        </w:rPr>
        <w:t>呼和浩特市科技局根据专家评审结果，择优提出科技标杆企业拟认定名单，并向社会公示</w:t>
      </w:r>
      <w:r>
        <w:rPr>
          <w:rFonts w:ascii="Times New Roman" w:eastAsia="仿宋_GB2312" w:hAnsi="Times New Roman" w:hint="eastAsia"/>
          <w:spacing w:val="-2"/>
          <w:sz w:val="32"/>
        </w:rPr>
        <w:t>5</w:t>
      </w:r>
      <w:r>
        <w:rPr>
          <w:rFonts w:ascii="Times New Roman" w:eastAsia="仿宋_GB2312" w:hAnsi="Times New Roman" w:hint="eastAsia"/>
          <w:spacing w:val="-2"/>
          <w:sz w:val="32"/>
        </w:rPr>
        <w:t>个工作日。公示无异议后，正式发布科技标杆企业名单。</w:t>
      </w:r>
    </w:p>
    <w:p w14:paraId="58187EF1" w14:textId="77777777" w:rsidR="00CC5AFA" w:rsidRDefault="00000000">
      <w:pPr>
        <w:widowControl/>
        <w:adjustRightInd w:val="0"/>
        <w:snapToGrid w:val="0"/>
        <w:spacing w:line="560" w:lineRule="exact"/>
        <w:ind w:firstLineChars="200" w:firstLine="640"/>
        <w:rPr>
          <w:rFonts w:ascii="Times New Roman" w:eastAsia="黑体" w:hAnsi="Times New Roman" w:cs="黑体"/>
          <w:sz w:val="32"/>
          <w:szCs w:val="32"/>
        </w:rPr>
      </w:pPr>
      <w:r>
        <w:rPr>
          <w:rFonts w:ascii="Times New Roman" w:eastAsia="黑体" w:hAnsi="Times New Roman" w:cs="黑体" w:hint="eastAsia"/>
          <w:color w:val="000000"/>
          <w:kern w:val="0"/>
          <w:sz w:val="32"/>
          <w:szCs w:val="32"/>
        </w:rPr>
        <w:t>五、培育措施</w:t>
      </w:r>
      <w:r>
        <w:rPr>
          <w:rFonts w:ascii="Times New Roman" w:eastAsia="黑体" w:hAnsi="Times New Roman" w:cs="黑体" w:hint="eastAsia"/>
          <w:color w:val="000000"/>
          <w:kern w:val="0"/>
          <w:sz w:val="32"/>
          <w:szCs w:val="32"/>
        </w:rPr>
        <w:t xml:space="preserve"> </w:t>
      </w:r>
    </w:p>
    <w:p w14:paraId="3ECACD80" w14:textId="77777777" w:rsidR="00CC5AFA" w:rsidRDefault="00000000">
      <w:pPr>
        <w:pStyle w:val="ae"/>
        <w:adjustRightInd w:val="0"/>
        <w:snapToGrid w:val="0"/>
        <w:spacing w:line="560" w:lineRule="exact"/>
        <w:ind w:firstLineChars="200" w:firstLine="640"/>
        <w:rPr>
          <w:rFonts w:ascii="Times New Roman" w:eastAsia="仿宋_GB2312" w:hAnsi="Times New Roman" w:cs="宋体"/>
          <w:b w:val="0"/>
          <w:spacing w:val="-2"/>
          <w:sz w:val="32"/>
          <w:szCs w:val="24"/>
        </w:rPr>
      </w:pPr>
      <w:r>
        <w:rPr>
          <w:rFonts w:ascii="Times New Roman" w:eastAsia="楷体" w:hAnsi="Times New Roman" w:cs="楷体" w:hint="eastAsia"/>
          <w:b w:val="0"/>
          <w:color w:val="000000"/>
          <w:kern w:val="0"/>
          <w:sz w:val="32"/>
          <w:szCs w:val="32"/>
        </w:rPr>
        <w:t>(</w:t>
      </w:r>
      <w:proofErr w:type="gramStart"/>
      <w:r>
        <w:rPr>
          <w:rFonts w:ascii="Times New Roman" w:eastAsia="楷体" w:hAnsi="Times New Roman" w:cs="楷体" w:hint="eastAsia"/>
          <w:b w:val="0"/>
          <w:color w:val="000000"/>
          <w:kern w:val="0"/>
          <w:sz w:val="32"/>
          <w:szCs w:val="32"/>
        </w:rPr>
        <w:t>一</w:t>
      </w:r>
      <w:proofErr w:type="gramEnd"/>
      <w:r>
        <w:rPr>
          <w:rFonts w:ascii="Times New Roman" w:eastAsia="楷体" w:hAnsi="Times New Roman" w:cs="楷体" w:hint="eastAsia"/>
          <w:b w:val="0"/>
          <w:color w:val="000000"/>
          <w:kern w:val="0"/>
          <w:sz w:val="32"/>
          <w:szCs w:val="32"/>
        </w:rPr>
        <w:t>)</w:t>
      </w:r>
      <w:r>
        <w:rPr>
          <w:rFonts w:ascii="Times New Roman" w:eastAsia="楷体" w:hAnsi="Times New Roman" w:cs="楷体" w:hint="eastAsia"/>
          <w:b w:val="0"/>
          <w:color w:val="000000"/>
          <w:kern w:val="0"/>
          <w:sz w:val="32"/>
          <w:szCs w:val="32"/>
        </w:rPr>
        <w:t>鼓励企业加大研发投入。</w:t>
      </w:r>
      <w:r>
        <w:rPr>
          <w:rFonts w:ascii="Times New Roman" w:eastAsia="仿宋_GB2312" w:hAnsi="Times New Roman" w:cs="宋体" w:hint="eastAsia"/>
          <w:b w:val="0"/>
          <w:spacing w:val="-2"/>
          <w:sz w:val="32"/>
          <w:szCs w:val="24"/>
        </w:rPr>
        <w:t>支持和引导入库企业加大研发投入，实施研发</w:t>
      </w:r>
      <w:proofErr w:type="gramStart"/>
      <w:r>
        <w:rPr>
          <w:rFonts w:ascii="Times New Roman" w:eastAsia="仿宋_GB2312" w:hAnsi="Times New Roman" w:cs="宋体" w:hint="eastAsia"/>
          <w:b w:val="0"/>
          <w:spacing w:val="-2"/>
          <w:sz w:val="32"/>
          <w:szCs w:val="24"/>
        </w:rPr>
        <w:t>投入奖补政策</w:t>
      </w:r>
      <w:proofErr w:type="gramEnd"/>
      <w:r>
        <w:rPr>
          <w:rFonts w:ascii="Times New Roman" w:eastAsia="仿宋_GB2312" w:hAnsi="Times New Roman" w:cs="宋体" w:hint="eastAsia"/>
          <w:b w:val="0"/>
          <w:spacing w:val="-2"/>
          <w:sz w:val="32"/>
          <w:szCs w:val="24"/>
        </w:rPr>
        <w:t>。对研发投入年增长量在</w:t>
      </w:r>
      <w:r>
        <w:rPr>
          <w:rFonts w:ascii="Times New Roman" w:eastAsia="仿宋_GB2312" w:hAnsi="Times New Roman" w:cs="宋体" w:hint="eastAsia"/>
          <w:b w:val="0"/>
          <w:spacing w:val="-2"/>
          <w:sz w:val="32"/>
          <w:szCs w:val="24"/>
        </w:rPr>
        <w:t>1000</w:t>
      </w:r>
      <w:r>
        <w:rPr>
          <w:rFonts w:ascii="Times New Roman" w:eastAsia="仿宋_GB2312" w:hAnsi="Times New Roman" w:cs="宋体" w:hint="eastAsia"/>
          <w:b w:val="0"/>
          <w:spacing w:val="-2"/>
          <w:sz w:val="32"/>
          <w:szCs w:val="24"/>
        </w:rPr>
        <w:t>万元以上的</w:t>
      </w:r>
      <w:proofErr w:type="gramStart"/>
      <w:r>
        <w:rPr>
          <w:rFonts w:ascii="Times New Roman" w:eastAsia="仿宋_GB2312" w:hAnsi="Times New Roman" w:cs="宋体" w:hint="eastAsia"/>
          <w:b w:val="0"/>
          <w:spacing w:val="-2"/>
          <w:sz w:val="32"/>
          <w:szCs w:val="24"/>
        </w:rPr>
        <w:t>规</w:t>
      </w:r>
      <w:proofErr w:type="gramEnd"/>
      <w:r>
        <w:rPr>
          <w:rFonts w:ascii="Times New Roman" w:eastAsia="仿宋_GB2312" w:hAnsi="Times New Roman" w:cs="宋体" w:hint="eastAsia"/>
          <w:b w:val="0"/>
          <w:spacing w:val="-2"/>
          <w:sz w:val="32"/>
          <w:szCs w:val="24"/>
        </w:rPr>
        <w:t>上企业，按照年增量的</w:t>
      </w:r>
      <w:r>
        <w:rPr>
          <w:rFonts w:ascii="Times New Roman" w:eastAsia="仿宋_GB2312" w:hAnsi="Times New Roman" w:cs="宋体" w:hint="eastAsia"/>
          <w:b w:val="0"/>
          <w:spacing w:val="-2"/>
          <w:sz w:val="32"/>
          <w:szCs w:val="24"/>
        </w:rPr>
        <w:t>10%</w:t>
      </w:r>
      <w:r>
        <w:rPr>
          <w:rFonts w:ascii="Times New Roman" w:eastAsia="仿宋_GB2312" w:hAnsi="Times New Roman" w:cs="宋体" w:hint="eastAsia"/>
          <w:b w:val="0"/>
          <w:spacing w:val="-2"/>
          <w:sz w:val="32"/>
          <w:szCs w:val="24"/>
        </w:rPr>
        <w:t>给予科技经费支持，每户企业每年不超过</w:t>
      </w:r>
      <w:r>
        <w:rPr>
          <w:rFonts w:ascii="Times New Roman" w:eastAsia="仿宋_GB2312" w:hAnsi="Times New Roman" w:cs="宋体" w:hint="eastAsia"/>
          <w:b w:val="0"/>
          <w:spacing w:val="-2"/>
          <w:sz w:val="32"/>
          <w:szCs w:val="24"/>
        </w:rPr>
        <w:t>300</w:t>
      </w:r>
      <w:r>
        <w:rPr>
          <w:rFonts w:ascii="Times New Roman" w:eastAsia="仿宋_GB2312" w:hAnsi="Times New Roman" w:cs="宋体" w:hint="eastAsia"/>
          <w:b w:val="0"/>
          <w:spacing w:val="-2"/>
          <w:sz w:val="32"/>
          <w:szCs w:val="24"/>
        </w:rPr>
        <w:t>万元。</w:t>
      </w:r>
    </w:p>
    <w:p w14:paraId="053A7B33" w14:textId="77777777" w:rsidR="00CC5AFA" w:rsidRDefault="00000000">
      <w:pPr>
        <w:pStyle w:val="ad"/>
        <w:widowControl/>
        <w:shd w:val="clear" w:color="auto" w:fill="FFFFFF"/>
        <w:adjustRightInd w:val="0"/>
        <w:snapToGrid w:val="0"/>
        <w:spacing w:before="0" w:beforeAutospacing="0" w:after="0" w:afterAutospacing="0" w:line="560" w:lineRule="exact"/>
        <w:ind w:firstLine="640"/>
        <w:jc w:val="both"/>
        <w:rPr>
          <w:rFonts w:ascii="Times New Roman" w:eastAsia="仿宋_GB2312" w:cs="宋体"/>
          <w:spacing w:val="-2"/>
          <w:sz w:val="32"/>
          <w:szCs w:val="24"/>
        </w:rPr>
      </w:pPr>
      <w:r>
        <w:rPr>
          <w:rFonts w:ascii="Times New Roman" w:eastAsia="楷体" w:cs="楷体" w:hint="eastAsia"/>
          <w:color w:val="000000"/>
          <w:kern w:val="0"/>
          <w:sz w:val="32"/>
          <w:szCs w:val="32"/>
        </w:rPr>
        <w:t>(</w:t>
      </w:r>
      <w:r>
        <w:rPr>
          <w:rFonts w:ascii="Times New Roman" w:eastAsia="楷体" w:cs="楷体" w:hint="eastAsia"/>
          <w:color w:val="000000"/>
          <w:kern w:val="0"/>
          <w:sz w:val="32"/>
          <w:szCs w:val="32"/>
        </w:rPr>
        <w:t>二</w:t>
      </w:r>
      <w:r>
        <w:rPr>
          <w:rFonts w:ascii="Times New Roman" w:eastAsia="楷体" w:cs="楷体" w:hint="eastAsia"/>
          <w:color w:val="000000"/>
          <w:kern w:val="0"/>
          <w:sz w:val="32"/>
          <w:szCs w:val="32"/>
        </w:rPr>
        <w:t>)</w:t>
      </w:r>
      <w:r>
        <w:rPr>
          <w:rFonts w:ascii="Times New Roman" w:eastAsia="楷体" w:cs="楷体" w:hint="eastAsia"/>
          <w:color w:val="000000"/>
          <w:kern w:val="0"/>
          <w:sz w:val="32"/>
          <w:szCs w:val="32"/>
        </w:rPr>
        <w:t>支持企业建设高端创新平台。</w:t>
      </w:r>
      <w:r>
        <w:rPr>
          <w:rFonts w:ascii="Times New Roman" w:eastAsia="仿宋_GB2312" w:cs="宋体" w:hint="eastAsia"/>
          <w:spacing w:val="-2"/>
          <w:sz w:val="32"/>
          <w:szCs w:val="24"/>
        </w:rPr>
        <w:t>对入库企业牵头批准建设的国家技术创新中心、产业创新中心、企业技术中心、制造业创</w:t>
      </w:r>
      <w:r>
        <w:rPr>
          <w:rFonts w:ascii="Times New Roman" w:eastAsia="仿宋_GB2312" w:cs="宋体" w:hint="eastAsia"/>
          <w:spacing w:val="-2"/>
          <w:sz w:val="32"/>
          <w:szCs w:val="24"/>
        </w:rPr>
        <w:lastRenderedPageBreak/>
        <w:t>新中心等国家级创新平台，连续</w:t>
      </w:r>
      <w:r>
        <w:rPr>
          <w:rFonts w:ascii="Times New Roman" w:eastAsia="仿宋_GB2312" w:cs="宋体" w:hint="eastAsia"/>
          <w:spacing w:val="-2"/>
          <w:sz w:val="32"/>
          <w:szCs w:val="24"/>
        </w:rPr>
        <w:t>3</w:t>
      </w:r>
      <w:r>
        <w:rPr>
          <w:rFonts w:ascii="Times New Roman" w:eastAsia="仿宋_GB2312" w:cs="宋体" w:hint="eastAsia"/>
          <w:spacing w:val="-2"/>
          <w:sz w:val="32"/>
          <w:szCs w:val="24"/>
        </w:rPr>
        <w:t>年每年给予不低于</w:t>
      </w:r>
      <w:r>
        <w:rPr>
          <w:rFonts w:ascii="Times New Roman" w:eastAsia="仿宋_GB2312" w:cs="宋体" w:hint="eastAsia"/>
          <w:spacing w:val="-2"/>
          <w:sz w:val="32"/>
          <w:szCs w:val="24"/>
        </w:rPr>
        <w:t>500</w:t>
      </w:r>
      <w:r>
        <w:rPr>
          <w:rFonts w:ascii="Times New Roman" w:eastAsia="仿宋_GB2312" w:cs="宋体" w:hint="eastAsia"/>
          <w:spacing w:val="-2"/>
          <w:sz w:val="32"/>
          <w:szCs w:val="24"/>
        </w:rPr>
        <w:t>万元科技经费支持；对入库企业牵头批准建设的技术创新中心、工程研究中心等自治区</w:t>
      </w:r>
      <w:proofErr w:type="gramStart"/>
      <w:r>
        <w:rPr>
          <w:rFonts w:ascii="Times New Roman" w:eastAsia="仿宋_GB2312" w:cs="宋体" w:hint="eastAsia"/>
          <w:spacing w:val="-2"/>
          <w:sz w:val="32"/>
          <w:szCs w:val="24"/>
        </w:rPr>
        <w:t>级创新</w:t>
      </w:r>
      <w:proofErr w:type="gramEnd"/>
      <w:r>
        <w:rPr>
          <w:rFonts w:ascii="Times New Roman" w:eastAsia="仿宋_GB2312" w:cs="宋体" w:hint="eastAsia"/>
          <w:spacing w:val="-2"/>
          <w:sz w:val="32"/>
          <w:szCs w:val="24"/>
        </w:rPr>
        <w:t>平台，连续</w:t>
      </w:r>
      <w:r>
        <w:rPr>
          <w:rFonts w:ascii="Times New Roman" w:eastAsia="仿宋_GB2312" w:cs="宋体" w:hint="eastAsia"/>
          <w:spacing w:val="-2"/>
          <w:sz w:val="32"/>
          <w:szCs w:val="24"/>
        </w:rPr>
        <w:t>3</w:t>
      </w:r>
      <w:r>
        <w:rPr>
          <w:rFonts w:ascii="Times New Roman" w:eastAsia="仿宋_GB2312" w:cs="宋体" w:hint="eastAsia"/>
          <w:spacing w:val="-2"/>
          <w:sz w:val="32"/>
          <w:szCs w:val="24"/>
        </w:rPr>
        <w:t>年每年给予不低于</w:t>
      </w:r>
      <w:r>
        <w:rPr>
          <w:rFonts w:ascii="Times New Roman" w:eastAsia="仿宋_GB2312" w:cs="宋体" w:hint="eastAsia"/>
          <w:spacing w:val="-2"/>
          <w:sz w:val="32"/>
          <w:szCs w:val="24"/>
        </w:rPr>
        <w:t>300</w:t>
      </w:r>
      <w:r>
        <w:rPr>
          <w:rFonts w:ascii="Times New Roman" w:eastAsia="仿宋_GB2312" w:cs="宋体" w:hint="eastAsia"/>
          <w:spacing w:val="-2"/>
          <w:sz w:val="32"/>
          <w:szCs w:val="24"/>
        </w:rPr>
        <w:t>万元科技经费支持。</w:t>
      </w:r>
    </w:p>
    <w:p w14:paraId="2F9502E2" w14:textId="77777777" w:rsidR="00CC5AFA" w:rsidRDefault="00000000">
      <w:pPr>
        <w:widowControl/>
        <w:adjustRightInd w:val="0"/>
        <w:snapToGrid w:val="0"/>
        <w:spacing w:line="560" w:lineRule="exact"/>
        <w:ind w:firstLineChars="200" w:firstLine="640"/>
        <w:rPr>
          <w:rFonts w:ascii="Times New Roman" w:eastAsia="仿宋_GB2312" w:hAnsi="Times New Roman"/>
          <w:spacing w:val="-2"/>
          <w:sz w:val="32"/>
        </w:rPr>
      </w:pPr>
      <w:r>
        <w:rPr>
          <w:rFonts w:ascii="Times New Roman" w:eastAsia="楷体" w:hAnsi="Times New Roman" w:cs="楷体" w:hint="eastAsia"/>
          <w:color w:val="000000"/>
          <w:kern w:val="0"/>
          <w:sz w:val="32"/>
          <w:szCs w:val="32"/>
        </w:rPr>
        <w:t>(</w:t>
      </w:r>
      <w:r>
        <w:rPr>
          <w:rFonts w:ascii="Times New Roman" w:eastAsia="楷体" w:hAnsi="Times New Roman" w:cs="楷体" w:hint="eastAsia"/>
          <w:color w:val="000000"/>
          <w:kern w:val="0"/>
          <w:sz w:val="32"/>
          <w:szCs w:val="32"/>
        </w:rPr>
        <w:t>三</w:t>
      </w:r>
      <w:r>
        <w:rPr>
          <w:rFonts w:ascii="Times New Roman" w:eastAsia="楷体" w:hAnsi="Times New Roman" w:cs="楷体" w:hint="eastAsia"/>
          <w:color w:val="000000"/>
          <w:kern w:val="0"/>
          <w:sz w:val="32"/>
          <w:szCs w:val="32"/>
        </w:rPr>
        <w:t xml:space="preserve">) </w:t>
      </w:r>
      <w:r>
        <w:rPr>
          <w:rFonts w:ascii="Times New Roman" w:eastAsia="楷体" w:hAnsi="Times New Roman" w:cs="楷体" w:hint="eastAsia"/>
          <w:color w:val="000000"/>
          <w:kern w:val="0"/>
          <w:sz w:val="32"/>
          <w:szCs w:val="32"/>
        </w:rPr>
        <w:t>支持企业承接转化先进技术成果</w:t>
      </w:r>
      <w:r>
        <w:rPr>
          <w:rFonts w:ascii="Times New Roman" w:eastAsia="楷体" w:hAnsi="Times New Roman" w:cs="楷体" w:hint="eastAsia"/>
          <w:b/>
          <w:bCs/>
          <w:color w:val="000000"/>
          <w:kern w:val="0"/>
          <w:sz w:val="32"/>
          <w:szCs w:val="32"/>
        </w:rPr>
        <w:t>。</w:t>
      </w:r>
      <w:r>
        <w:rPr>
          <w:rFonts w:ascii="Times New Roman" w:eastAsia="仿宋_GB2312" w:hAnsi="Times New Roman" w:hint="eastAsia"/>
          <w:spacing w:val="-2"/>
          <w:sz w:val="32"/>
        </w:rPr>
        <w:t>支持入库企业牵头打造一批前沿技术和颠覆性技术应用场景，对每个应用场景项目给予不低于</w:t>
      </w:r>
      <w:r>
        <w:rPr>
          <w:rFonts w:ascii="Times New Roman" w:eastAsia="仿宋_GB2312" w:hAnsi="Times New Roman" w:hint="eastAsia"/>
          <w:spacing w:val="-2"/>
          <w:sz w:val="32"/>
        </w:rPr>
        <w:t>100</w:t>
      </w:r>
      <w:r>
        <w:rPr>
          <w:rFonts w:ascii="Times New Roman" w:eastAsia="仿宋_GB2312" w:hAnsi="Times New Roman" w:hint="eastAsia"/>
          <w:spacing w:val="-2"/>
          <w:sz w:val="32"/>
        </w:rPr>
        <w:t>万元科技经费支持。</w:t>
      </w:r>
    </w:p>
    <w:p w14:paraId="029C6A27" w14:textId="77777777" w:rsidR="00CC5AFA" w:rsidRDefault="00000000">
      <w:pPr>
        <w:widowControl/>
        <w:adjustRightInd w:val="0"/>
        <w:snapToGrid w:val="0"/>
        <w:spacing w:line="560" w:lineRule="exact"/>
        <w:ind w:firstLineChars="200" w:firstLine="640"/>
        <w:rPr>
          <w:rFonts w:ascii="Times New Roman" w:eastAsia="黑体" w:hAnsi="Times New Roman" w:cs="黑体"/>
          <w:sz w:val="32"/>
          <w:szCs w:val="32"/>
        </w:rPr>
      </w:pPr>
      <w:r>
        <w:rPr>
          <w:rFonts w:ascii="Times New Roman" w:eastAsia="黑体" w:hAnsi="Times New Roman" w:cs="黑体" w:hint="eastAsia"/>
          <w:color w:val="000000"/>
          <w:kern w:val="0"/>
          <w:sz w:val="32"/>
          <w:szCs w:val="32"/>
        </w:rPr>
        <w:t>六、入库管理</w:t>
      </w:r>
      <w:r>
        <w:rPr>
          <w:rFonts w:ascii="Times New Roman" w:eastAsia="黑体" w:hAnsi="Times New Roman" w:cs="黑体" w:hint="eastAsia"/>
          <w:color w:val="000000"/>
          <w:kern w:val="0"/>
          <w:sz w:val="32"/>
          <w:szCs w:val="32"/>
        </w:rPr>
        <w:t xml:space="preserve"> </w:t>
      </w:r>
    </w:p>
    <w:p w14:paraId="45A109AC" w14:textId="77777777" w:rsidR="00CC5AFA" w:rsidRDefault="00000000">
      <w:pPr>
        <w:widowControl/>
        <w:adjustRightInd w:val="0"/>
        <w:snapToGrid w:val="0"/>
        <w:spacing w:line="560" w:lineRule="exact"/>
        <w:ind w:firstLine="420"/>
        <w:rPr>
          <w:rFonts w:ascii="Times New Roman" w:eastAsia="仿宋_GB2312" w:hAnsi="Times New Roman"/>
          <w:spacing w:val="-2"/>
          <w:sz w:val="32"/>
        </w:rPr>
      </w:pPr>
      <w:r>
        <w:rPr>
          <w:rFonts w:ascii="Times New Roman" w:eastAsia="楷体" w:hAnsi="Times New Roman" w:cs="楷体" w:hint="eastAsia"/>
          <w:color w:val="000000"/>
          <w:kern w:val="0"/>
          <w:sz w:val="32"/>
          <w:szCs w:val="32"/>
        </w:rPr>
        <w:t>（一）中期监测。</w:t>
      </w:r>
      <w:r>
        <w:rPr>
          <w:rFonts w:ascii="Times New Roman" w:eastAsia="仿宋_GB2312" w:hAnsi="Times New Roman" w:hint="eastAsia"/>
          <w:spacing w:val="-2"/>
          <w:sz w:val="32"/>
        </w:rPr>
        <w:t>市科技局每年</w:t>
      </w:r>
      <w:r>
        <w:rPr>
          <w:rFonts w:ascii="Times New Roman" w:eastAsia="仿宋_GB2312" w:hAnsi="Times New Roman" w:hint="eastAsia"/>
          <w:spacing w:val="-2"/>
          <w:sz w:val="32"/>
        </w:rPr>
        <w:t>7</w:t>
      </w:r>
      <w:r>
        <w:rPr>
          <w:rFonts w:ascii="Times New Roman" w:eastAsia="仿宋_GB2312" w:hAnsi="Times New Roman" w:hint="eastAsia"/>
          <w:spacing w:val="-2"/>
          <w:sz w:val="32"/>
        </w:rPr>
        <w:t>月组织各旗县区管理部门对入库企业进行中期监测，</w:t>
      </w:r>
      <w:proofErr w:type="gramStart"/>
      <w:r>
        <w:rPr>
          <w:rFonts w:ascii="Times New Roman" w:eastAsia="仿宋_GB2312" w:hAnsi="Times New Roman" w:hint="eastAsia"/>
          <w:spacing w:val="-2"/>
          <w:sz w:val="32"/>
        </w:rPr>
        <w:t>研判分析</w:t>
      </w:r>
      <w:proofErr w:type="gramEnd"/>
      <w:r>
        <w:rPr>
          <w:rFonts w:ascii="Times New Roman" w:eastAsia="仿宋_GB2312" w:hAnsi="Times New Roman" w:hint="eastAsia"/>
          <w:spacing w:val="-2"/>
          <w:sz w:val="32"/>
        </w:rPr>
        <w:t>企业运行情况，精准跟进培育服务。入库企业按要求填报上半年营业收入、研发投入、研发人员等信息，如发生更名、经营异常等情况要及时报告。</w:t>
      </w:r>
    </w:p>
    <w:p w14:paraId="4DFCEB78" w14:textId="77777777" w:rsidR="00CC5AFA" w:rsidRDefault="00000000">
      <w:pPr>
        <w:widowControl/>
        <w:adjustRightInd w:val="0"/>
        <w:snapToGrid w:val="0"/>
        <w:spacing w:line="560" w:lineRule="exact"/>
        <w:ind w:firstLine="420"/>
        <w:rPr>
          <w:rFonts w:ascii="Times New Roman" w:eastAsia="仿宋_GB2312" w:hAnsi="Times New Roman"/>
          <w:spacing w:val="-2"/>
          <w:sz w:val="32"/>
        </w:rPr>
      </w:pPr>
      <w:r>
        <w:rPr>
          <w:rFonts w:ascii="Times New Roman" w:eastAsia="楷体" w:hAnsi="Times New Roman" w:cs="楷体" w:hint="eastAsia"/>
          <w:color w:val="000000"/>
          <w:kern w:val="0"/>
          <w:sz w:val="32"/>
          <w:szCs w:val="32"/>
        </w:rPr>
        <w:t>（二）动态管理。</w:t>
      </w:r>
      <w:r>
        <w:rPr>
          <w:rFonts w:ascii="Times New Roman" w:eastAsia="仿宋_GB2312" w:hAnsi="Times New Roman" w:hint="eastAsia"/>
          <w:spacing w:val="-2"/>
          <w:sz w:val="32"/>
        </w:rPr>
        <w:t>入库企业有效期为三年，实行动态管理。每年</w:t>
      </w:r>
      <w:r>
        <w:rPr>
          <w:rFonts w:ascii="Times New Roman" w:eastAsia="仿宋_GB2312" w:hAnsi="Times New Roman" w:hint="eastAsia"/>
          <w:spacing w:val="-2"/>
          <w:sz w:val="32"/>
        </w:rPr>
        <w:t>4</w:t>
      </w:r>
      <w:r>
        <w:rPr>
          <w:rFonts w:ascii="Times New Roman" w:eastAsia="仿宋_GB2312" w:hAnsi="Times New Roman" w:hint="eastAsia"/>
          <w:spacing w:val="-2"/>
          <w:sz w:val="32"/>
        </w:rPr>
        <w:t>月对到期企业相关情况进行评估，评估程序同入库培育程序，评估符合入库标准</w:t>
      </w:r>
      <w:proofErr w:type="gramStart"/>
      <w:r>
        <w:rPr>
          <w:rFonts w:ascii="Times New Roman" w:eastAsia="仿宋_GB2312" w:hAnsi="Times New Roman" w:hint="eastAsia"/>
          <w:spacing w:val="-2"/>
          <w:sz w:val="32"/>
        </w:rPr>
        <w:t>的留库培育</w:t>
      </w:r>
      <w:proofErr w:type="gramEnd"/>
      <w:r>
        <w:rPr>
          <w:rFonts w:ascii="Times New Roman" w:eastAsia="仿宋_GB2312" w:hAnsi="Times New Roman" w:hint="eastAsia"/>
          <w:spacing w:val="-2"/>
          <w:sz w:val="32"/>
        </w:rPr>
        <w:t>，不符合入库标准的退出培育库。市科技局发布《通过呼和浩特市科技标杆企业培育库入库企业年度评估企业名单》《呼和浩特市科技标杆企业名单》，名单内企业方可享受相关培育政策。</w:t>
      </w:r>
    </w:p>
    <w:p w14:paraId="7AE23F38"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有下列行为之一的，取消已认定标杆企业资格：</w:t>
      </w:r>
    </w:p>
    <w:p w14:paraId="54A0455F"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1.</w:t>
      </w:r>
      <w:r>
        <w:rPr>
          <w:rFonts w:ascii="Times New Roman" w:eastAsia="仿宋_GB2312" w:hAnsi="Times New Roman" w:hint="eastAsia"/>
          <w:spacing w:val="-2"/>
          <w:sz w:val="32"/>
        </w:rPr>
        <w:t>在申请认定过程中存在弄虚作假行为的；</w:t>
      </w:r>
    </w:p>
    <w:p w14:paraId="23923B6F"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2.</w:t>
      </w:r>
      <w:r>
        <w:rPr>
          <w:rFonts w:ascii="Times New Roman" w:eastAsia="仿宋_GB2312" w:hAnsi="Times New Roman" w:hint="eastAsia"/>
          <w:spacing w:val="-2"/>
          <w:sz w:val="32"/>
        </w:rPr>
        <w:t>发生重大安全、重大质量事故或有严重环境违法行为、严重科研失信行为的；</w:t>
      </w:r>
    </w:p>
    <w:p w14:paraId="3BFED6B5"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lastRenderedPageBreak/>
        <w:t>3.</w:t>
      </w:r>
      <w:r>
        <w:rPr>
          <w:rFonts w:ascii="Times New Roman" w:eastAsia="仿宋_GB2312" w:hAnsi="Times New Roman" w:hint="eastAsia"/>
          <w:spacing w:val="-2"/>
          <w:sz w:val="32"/>
        </w:rPr>
        <w:t>高新技术企业资格失效的；</w:t>
      </w:r>
    </w:p>
    <w:p w14:paraId="3A7FBF3C"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4.</w:t>
      </w:r>
      <w:r>
        <w:rPr>
          <w:rFonts w:ascii="Times New Roman" w:eastAsia="仿宋_GB2312" w:hAnsi="Times New Roman" w:hint="eastAsia"/>
          <w:spacing w:val="-2"/>
          <w:sz w:val="32"/>
        </w:rPr>
        <w:t>企业被列为失信被执行人名单的；</w:t>
      </w:r>
    </w:p>
    <w:p w14:paraId="51D846B3" w14:textId="77777777" w:rsidR="00CC5AFA" w:rsidRDefault="00000000">
      <w:pPr>
        <w:pStyle w:val="a3"/>
        <w:adjustRightInd w:val="0"/>
        <w:snapToGrid w:val="0"/>
        <w:spacing w:after="0" w:line="560" w:lineRule="exact"/>
        <w:ind w:firstLineChars="200" w:firstLine="632"/>
        <w:rPr>
          <w:rFonts w:ascii="Times New Roman" w:eastAsia="仿宋" w:hAnsi="Times New Roman" w:cs="仿宋"/>
          <w:sz w:val="32"/>
          <w:szCs w:val="32"/>
        </w:rPr>
      </w:pPr>
      <w:r>
        <w:rPr>
          <w:rFonts w:ascii="Times New Roman" w:eastAsia="仿宋_GB2312" w:hAnsi="Times New Roman" w:hint="eastAsia"/>
          <w:spacing w:val="-2"/>
          <w:sz w:val="32"/>
        </w:rPr>
        <w:t>5.</w:t>
      </w:r>
      <w:r>
        <w:rPr>
          <w:rFonts w:ascii="Times New Roman" w:eastAsia="仿宋_GB2312" w:hAnsi="Times New Roman" w:hint="eastAsia"/>
          <w:spacing w:val="-2"/>
          <w:sz w:val="32"/>
        </w:rPr>
        <w:t>企业注册地或主要经营场所迁出呼和浩特</w:t>
      </w:r>
      <w:r>
        <w:rPr>
          <w:rFonts w:ascii="Times New Roman" w:eastAsia="仿宋" w:hAnsi="Times New Roman" w:cs="仿宋" w:hint="eastAsia"/>
          <w:sz w:val="32"/>
          <w:szCs w:val="32"/>
        </w:rPr>
        <w:t>市的。</w:t>
      </w:r>
    </w:p>
    <w:p w14:paraId="711D1C10" w14:textId="77777777" w:rsidR="00CC5AFA" w:rsidRDefault="00000000">
      <w:pPr>
        <w:widowControl/>
        <w:adjustRightInd w:val="0"/>
        <w:snapToGrid w:val="0"/>
        <w:spacing w:line="560" w:lineRule="exact"/>
        <w:ind w:firstLineChars="200" w:firstLine="640"/>
        <w:rPr>
          <w:rFonts w:ascii="Times New Roman" w:eastAsia="黑体" w:hAnsi="Times New Roman" w:cs="黑体"/>
          <w:sz w:val="32"/>
          <w:szCs w:val="32"/>
        </w:rPr>
      </w:pPr>
      <w:r>
        <w:rPr>
          <w:rFonts w:ascii="Times New Roman" w:eastAsia="黑体" w:hAnsi="Times New Roman" w:cs="黑体" w:hint="eastAsia"/>
          <w:color w:val="000000"/>
          <w:kern w:val="0"/>
          <w:sz w:val="32"/>
          <w:szCs w:val="32"/>
        </w:rPr>
        <w:t>七、保障措施</w:t>
      </w:r>
      <w:r>
        <w:rPr>
          <w:rFonts w:ascii="Times New Roman" w:eastAsia="黑体" w:hAnsi="Times New Roman" w:cs="黑体" w:hint="eastAsia"/>
          <w:color w:val="000000"/>
          <w:kern w:val="0"/>
          <w:sz w:val="32"/>
          <w:szCs w:val="32"/>
        </w:rPr>
        <w:t xml:space="preserve"> </w:t>
      </w:r>
    </w:p>
    <w:p w14:paraId="04CA8641" w14:textId="77777777" w:rsidR="00CC5AFA" w:rsidRDefault="00000000">
      <w:pPr>
        <w:adjustRightInd w:val="0"/>
        <w:snapToGrid w:val="0"/>
        <w:spacing w:line="560" w:lineRule="exact"/>
        <w:ind w:firstLineChars="200" w:firstLine="640"/>
        <w:rPr>
          <w:rFonts w:ascii="Times New Roman" w:eastAsia="仿宋" w:hAnsi="Times New Roman" w:cs="仿宋"/>
          <w:color w:val="000000"/>
          <w:kern w:val="0"/>
          <w:sz w:val="32"/>
          <w:szCs w:val="32"/>
        </w:rPr>
      </w:pPr>
      <w:r>
        <w:rPr>
          <w:rFonts w:ascii="Times New Roman" w:eastAsia="楷体" w:hAnsi="Times New Roman" w:cs="楷体" w:hint="eastAsia"/>
          <w:sz w:val="32"/>
          <w:szCs w:val="32"/>
        </w:rPr>
        <w:t>（一）强化组织领导。</w:t>
      </w:r>
      <w:r>
        <w:rPr>
          <w:rFonts w:ascii="Times New Roman" w:eastAsia="仿宋" w:hAnsi="Times New Roman" w:cs="仿宋" w:hint="eastAsia"/>
          <w:color w:val="000000"/>
          <w:kern w:val="0"/>
          <w:sz w:val="32"/>
          <w:szCs w:val="32"/>
        </w:rPr>
        <w:t>各旗县区科技管理部门要发挥牵头职能作用，形成工作合力，加强对本地区科技标杆企业培育和推荐工作的组织实施，及时协调解决科技标杆企业培育发展中的重大问题。</w:t>
      </w:r>
    </w:p>
    <w:p w14:paraId="688D2994" w14:textId="77777777" w:rsidR="00CC5AFA" w:rsidRDefault="00000000">
      <w:pPr>
        <w:adjustRightInd w:val="0"/>
        <w:snapToGrid w:val="0"/>
        <w:spacing w:line="560" w:lineRule="exact"/>
        <w:ind w:firstLineChars="200" w:firstLine="640"/>
        <w:rPr>
          <w:rFonts w:ascii="Times New Roman" w:eastAsia="仿宋" w:hAnsi="Times New Roman" w:cs="仿宋"/>
          <w:color w:val="000000"/>
          <w:kern w:val="0"/>
          <w:sz w:val="32"/>
          <w:szCs w:val="32"/>
        </w:rPr>
      </w:pPr>
      <w:r>
        <w:rPr>
          <w:rFonts w:ascii="Times New Roman" w:eastAsia="楷体" w:hAnsi="Times New Roman" w:cs="楷体" w:hint="eastAsia"/>
          <w:sz w:val="32"/>
          <w:szCs w:val="32"/>
        </w:rPr>
        <w:t>（二）营造良好氛围。</w:t>
      </w:r>
      <w:r>
        <w:rPr>
          <w:rFonts w:ascii="Times New Roman" w:eastAsia="仿宋" w:hAnsi="Times New Roman" w:cs="仿宋" w:hint="eastAsia"/>
          <w:color w:val="000000"/>
          <w:kern w:val="0"/>
          <w:sz w:val="32"/>
          <w:szCs w:val="32"/>
        </w:rPr>
        <w:t>加大对科技政策的宣传力度，鼓励企业积极申报市科技标杆企业，挖掘典型性事例和经验做法，树立尊重创新、尊重科技、尊重企业的风向标，营造科技标杆企业发展的良好氛围。</w:t>
      </w:r>
    </w:p>
    <w:p w14:paraId="0A80F4ED" w14:textId="77777777" w:rsidR="00CC5AFA" w:rsidRDefault="00000000">
      <w:pPr>
        <w:adjustRightInd w:val="0"/>
        <w:snapToGrid w:val="0"/>
        <w:spacing w:line="560" w:lineRule="exact"/>
        <w:ind w:firstLineChars="200" w:firstLine="640"/>
        <w:rPr>
          <w:rFonts w:ascii="Times New Roman" w:hAnsi="Times New Roman"/>
        </w:rPr>
      </w:pPr>
      <w:r>
        <w:rPr>
          <w:rFonts w:ascii="Times New Roman" w:eastAsia="楷体" w:hAnsi="Times New Roman" w:cs="楷体" w:hint="eastAsia"/>
          <w:sz w:val="32"/>
          <w:szCs w:val="32"/>
        </w:rPr>
        <w:t>（三）强化监督考核。</w:t>
      </w:r>
      <w:r>
        <w:rPr>
          <w:rFonts w:ascii="Times New Roman" w:eastAsia="仿宋" w:hAnsi="Times New Roman" w:cs="仿宋" w:hint="eastAsia"/>
          <w:color w:val="000000"/>
          <w:kern w:val="0"/>
          <w:sz w:val="32"/>
          <w:szCs w:val="32"/>
        </w:rPr>
        <w:t>将市科技标杆企业入库培育工作作为重要考核指标，各科技管理部门要结合实际分解细化任务，落实好主体责任。</w:t>
      </w:r>
    </w:p>
    <w:p w14:paraId="1040D9A1" w14:textId="77777777" w:rsidR="00CC5AFA" w:rsidRDefault="00000000">
      <w:pPr>
        <w:widowControl/>
        <w:adjustRightInd w:val="0"/>
        <w:snapToGrid w:val="0"/>
        <w:spacing w:line="560" w:lineRule="exact"/>
        <w:ind w:firstLineChars="200" w:firstLine="640"/>
        <w:rPr>
          <w:rFonts w:ascii="Times New Roman" w:eastAsia="黑体" w:hAnsi="Times New Roman" w:cs="黑体"/>
          <w:color w:val="000000"/>
          <w:kern w:val="0"/>
          <w:sz w:val="32"/>
          <w:szCs w:val="32"/>
        </w:rPr>
      </w:pPr>
      <w:r>
        <w:rPr>
          <w:rFonts w:ascii="Times New Roman" w:eastAsia="黑体" w:hAnsi="Times New Roman" w:cs="黑体" w:hint="eastAsia"/>
          <w:color w:val="000000"/>
          <w:kern w:val="0"/>
          <w:sz w:val="32"/>
          <w:szCs w:val="32"/>
        </w:rPr>
        <w:t>八、其他</w:t>
      </w:r>
      <w:r>
        <w:rPr>
          <w:rFonts w:ascii="Times New Roman" w:eastAsia="黑体" w:hAnsi="Times New Roman" w:cs="黑体" w:hint="eastAsia"/>
          <w:color w:val="000000"/>
          <w:kern w:val="0"/>
          <w:sz w:val="32"/>
          <w:szCs w:val="32"/>
        </w:rPr>
        <w:t xml:space="preserve"> </w:t>
      </w:r>
    </w:p>
    <w:p w14:paraId="22E9AB70"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（一）</w:t>
      </w:r>
      <w:proofErr w:type="gramStart"/>
      <w:r>
        <w:rPr>
          <w:rFonts w:ascii="Times New Roman" w:eastAsia="仿宋_GB2312" w:hAnsi="Times New Roman" w:hint="eastAsia"/>
          <w:spacing w:val="-2"/>
          <w:sz w:val="32"/>
        </w:rPr>
        <w:t>本行动</w:t>
      </w:r>
      <w:proofErr w:type="gramEnd"/>
      <w:r>
        <w:rPr>
          <w:rFonts w:ascii="Times New Roman" w:eastAsia="仿宋_GB2312" w:hAnsi="Times New Roman" w:hint="eastAsia"/>
          <w:spacing w:val="-2"/>
          <w:sz w:val="32"/>
        </w:rPr>
        <w:t>方案所涉及使用市级财政资金的各项科技经费支持，同一内容与我市现行其他政策按照“就高不重复”</w:t>
      </w:r>
      <w:r>
        <w:rPr>
          <w:rFonts w:ascii="Times New Roman" w:eastAsia="仿宋_GB2312" w:hAnsi="Times New Roman" w:hint="eastAsia"/>
          <w:spacing w:val="-2"/>
          <w:sz w:val="32"/>
        </w:rPr>
        <w:t xml:space="preserve"> </w:t>
      </w:r>
      <w:r>
        <w:rPr>
          <w:rFonts w:ascii="Times New Roman" w:eastAsia="仿宋_GB2312" w:hAnsi="Times New Roman" w:hint="eastAsia"/>
          <w:spacing w:val="-2"/>
          <w:sz w:val="32"/>
        </w:rPr>
        <w:t>原则给予支持；落实</w:t>
      </w:r>
      <w:proofErr w:type="gramStart"/>
      <w:r>
        <w:rPr>
          <w:rFonts w:ascii="Times New Roman" w:eastAsia="仿宋_GB2312" w:hAnsi="Times New Roman" w:hint="eastAsia"/>
          <w:spacing w:val="-2"/>
          <w:sz w:val="32"/>
        </w:rPr>
        <w:t>本行动</w:t>
      </w:r>
      <w:proofErr w:type="gramEnd"/>
      <w:r>
        <w:rPr>
          <w:rFonts w:ascii="Times New Roman" w:eastAsia="仿宋_GB2312" w:hAnsi="Times New Roman" w:hint="eastAsia"/>
          <w:spacing w:val="-2"/>
          <w:sz w:val="32"/>
        </w:rPr>
        <w:t>方案支持政策时，已享受市级财政补助的同一内容不再支持。</w:t>
      </w:r>
    </w:p>
    <w:p w14:paraId="7962B922"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（二）对仍在有效期内的呼和浩特市科技领军企业，自动进入呼和浩特市科技标杆企业培育库。</w:t>
      </w:r>
    </w:p>
    <w:p w14:paraId="5B653833"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lastRenderedPageBreak/>
        <w:t>（三）</w:t>
      </w:r>
      <w:proofErr w:type="gramStart"/>
      <w:r>
        <w:rPr>
          <w:rFonts w:ascii="Times New Roman" w:eastAsia="仿宋_GB2312" w:hAnsi="Times New Roman" w:hint="eastAsia"/>
          <w:spacing w:val="-2"/>
          <w:sz w:val="32"/>
        </w:rPr>
        <w:t>本行动</w:t>
      </w:r>
      <w:proofErr w:type="gramEnd"/>
      <w:r>
        <w:rPr>
          <w:rFonts w:ascii="Times New Roman" w:eastAsia="仿宋_GB2312" w:hAnsi="Times New Roman" w:hint="eastAsia"/>
          <w:spacing w:val="-2"/>
          <w:sz w:val="32"/>
        </w:rPr>
        <w:t>方案自印发之日起施行。</w:t>
      </w:r>
    </w:p>
    <w:p w14:paraId="5529D744" w14:textId="77777777" w:rsidR="00CC5AFA" w:rsidRDefault="00CC5AFA">
      <w:pPr>
        <w:widowControl/>
        <w:adjustRightInd w:val="0"/>
        <w:snapToGrid w:val="0"/>
        <w:spacing w:line="560" w:lineRule="exact"/>
        <w:ind w:firstLineChars="200" w:firstLine="640"/>
        <w:jc w:val="left"/>
        <w:rPr>
          <w:rFonts w:ascii="Times New Roman" w:eastAsia="仿宋" w:hAnsi="Times New Roman" w:cs="仿宋"/>
          <w:color w:val="000000"/>
          <w:kern w:val="0"/>
          <w:sz w:val="32"/>
          <w:szCs w:val="32"/>
        </w:rPr>
      </w:pPr>
    </w:p>
    <w:p w14:paraId="41342445" w14:textId="77777777" w:rsidR="00CC5AFA" w:rsidRDefault="00000000">
      <w:pPr>
        <w:pStyle w:val="a3"/>
        <w:adjustRightInd w:val="0"/>
        <w:snapToGrid w:val="0"/>
        <w:spacing w:after="0" w:line="560" w:lineRule="exact"/>
        <w:ind w:firstLineChars="200" w:firstLine="632"/>
        <w:rPr>
          <w:rFonts w:ascii="Times New Roman" w:eastAsia="仿宋_GB2312" w:hAnsi="Times New Roman"/>
          <w:spacing w:val="-2"/>
          <w:sz w:val="32"/>
        </w:rPr>
      </w:pPr>
      <w:r>
        <w:rPr>
          <w:rFonts w:ascii="Times New Roman" w:eastAsia="仿宋_GB2312" w:hAnsi="Times New Roman" w:hint="eastAsia"/>
          <w:spacing w:val="-2"/>
          <w:sz w:val="32"/>
        </w:rPr>
        <w:t>附件</w:t>
      </w:r>
      <w:r>
        <w:rPr>
          <w:rFonts w:ascii="Times New Roman" w:eastAsia="仿宋_GB2312" w:hAnsi="Times New Roman" w:hint="eastAsia"/>
          <w:spacing w:val="-2"/>
          <w:sz w:val="32"/>
        </w:rPr>
        <w:t xml:space="preserve">: </w:t>
      </w:r>
      <w:r>
        <w:rPr>
          <w:rFonts w:ascii="Times New Roman" w:eastAsia="仿宋_GB2312" w:hAnsi="Times New Roman" w:hint="eastAsia"/>
          <w:spacing w:val="-2"/>
          <w:sz w:val="32"/>
        </w:rPr>
        <w:t>呼和浩特市科技标杆企业入库培育申请表</w:t>
      </w:r>
    </w:p>
    <w:p w14:paraId="0860395F" w14:textId="77777777" w:rsidR="00CC5AFA" w:rsidRDefault="00000000">
      <w:pPr>
        <w:widowControl/>
        <w:spacing w:line="560" w:lineRule="exact"/>
        <w:jc w:val="left"/>
        <w:rPr>
          <w:rFonts w:ascii="Times New Roman" w:eastAsia="黑体" w:hAnsi="Times New Roman" w:cs="黑体"/>
          <w:color w:val="333333"/>
          <w:kern w:val="0"/>
          <w:sz w:val="32"/>
          <w:szCs w:val="32"/>
        </w:rPr>
      </w:pPr>
      <w:r>
        <w:rPr>
          <w:rFonts w:ascii="Times New Roman" w:eastAsia="仿宋" w:hAnsi="Times New Roman" w:cs="仿宋"/>
          <w:color w:val="000000"/>
          <w:kern w:val="0"/>
          <w:sz w:val="32"/>
          <w:szCs w:val="32"/>
        </w:rPr>
        <w:br w:type="page"/>
      </w:r>
      <w:r>
        <w:rPr>
          <w:rFonts w:ascii="黑体" w:eastAsia="黑体" w:hAnsi="黑体" w:cs="黑体" w:hint="eastAsia"/>
          <w:color w:val="000000"/>
          <w:kern w:val="0"/>
          <w:sz w:val="32"/>
          <w:szCs w:val="32"/>
        </w:rPr>
        <w:lastRenderedPageBreak/>
        <w:t>附件</w:t>
      </w:r>
    </w:p>
    <w:p w14:paraId="6E859DDE" w14:textId="77777777" w:rsidR="00CC5AFA" w:rsidRDefault="00000000">
      <w:pPr>
        <w:spacing w:line="560" w:lineRule="exact"/>
        <w:jc w:val="center"/>
        <w:rPr>
          <w:rFonts w:ascii="Times New Roman" w:hAnsi="Times New Roman"/>
          <w:sz w:val="44"/>
          <w:szCs w:val="44"/>
        </w:rPr>
      </w:pPr>
      <w:r>
        <w:rPr>
          <w:rFonts w:ascii="Times New Roman" w:hAnsi="Times New Roman" w:hint="eastAsia"/>
          <w:b/>
          <w:bCs/>
          <w:spacing w:val="-9"/>
          <w:sz w:val="44"/>
          <w:szCs w:val="44"/>
        </w:rPr>
        <w:t>呼和浩特市</w:t>
      </w:r>
      <w:r>
        <w:rPr>
          <w:rFonts w:ascii="Times New Roman" w:hAnsi="Times New Roman"/>
          <w:b/>
          <w:bCs/>
          <w:spacing w:val="-9"/>
          <w:sz w:val="44"/>
          <w:szCs w:val="44"/>
        </w:rPr>
        <w:t>科技标杆企业</w:t>
      </w:r>
      <w:r>
        <w:rPr>
          <w:rFonts w:ascii="Times New Roman" w:hAnsi="Times New Roman" w:hint="eastAsia"/>
          <w:b/>
          <w:bCs/>
          <w:spacing w:val="-9"/>
          <w:sz w:val="44"/>
          <w:szCs w:val="44"/>
        </w:rPr>
        <w:t>入库培育</w:t>
      </w:r>
      <w:r>
        <w:rPr>
          <w:rFonts w:ascii="Times New Roman" w:hAnsi="Times New Roman"/>
          <w:b/>
          <w:bCs/>
          <w:spacing w:val="-9"/>
          <w:sz w:val="44"/>
          <w:szCs w:val="44"/>
        </w:rPr>
        <w:t>申请表</w:t>
      </w:r>
    </w:p>
    <w:tbl>
      <w:tblPr>
        <w:tblW w:w="9691" w:type="dxa"/>
        <w:jc w:val="center"/>
        <w:tblLayout w:type="fixed"/>
        <w:tblCellMar>
          <w:top w:w="15" w:type="dxa"/>
          <w:left w:w="15" w:type="dxa"/>
          <w:bottom w:w="15" w:type="dxa"/>
          <w:right w:w="15" w:type="dxa"/>
        </w:tblCellMar>
        <w:tblLook w:val="04A0" w:firstRow="1" w:lastRow="0" w:firstColumn="1" w:lastColumn="0" w:noHBand="0" w:noVBand="1"/>
      </w:tblPr>
      <w:tblGrid>
        <w:gridCol w:w="1333"/>
        <w:gridCol w:w="425"/>
        <w:gridCol w:w="1050"/>
        <w:gridCol w:w="275"/>
        <w:gridCol w:w="1053"/>
        <w:gridCol w:w="22"/>
        <w:gridCol w:w="1250"/>
        <w:gridCol w:w="1938"/>
        <w:gridCol w:w="225"/>
        <w:gridCol w:w="200"/>
        <w:gridCol w:w="556"/>
        <w:gridCol w:w="115"/>
        <w:gridCol w:w="1249"/>
      </w:tblGrid>
      <w:tr w:rsidR="00CC5AFA" w14:paraId="06E73927" w14:textId="77777777">
        <w:trPr>
          <w:trHeight w:val="162"/>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17063BDF"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企业名称</w:t>
            </w:r>
          </w:p>
        </w:tc>
        <w:tc>
          <w:tcPr>
            <w:tcW w:w="6883" w:type="dxa"/>
            <w:gridSpan w:val="10"/>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53394FA"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3A4C3DA6" w14:textId="77777777">
        <w:trPr>
          <w:trHeight w:val="382"/>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F884A15"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认定类型</w:t>
            </w:r>
          </w:p>
        </w:tc>
        <w:tc>
          <w:tcPr>
            <w:tcW w:w="6883" w:type="dxa"/>
            <w:gridSpan w:val="10"/>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5A8EFB51" w14:textId="77777777" w:rsidR="00CC5AFA" w:rsidRDefault="00000000">
            <w:pPr>
              <w:widowControl/>
              <w:adjustRightInd w:val="0"/>
              <w:snapToGrid w:val="0"/>
              <w:spacing w:line="400" w:lineRule="exact"/>
              <w:jc w:val="left"/>
              <w:rPr>
                <w:rFonts w:ascii="宋体" w:eastAsia="仿宋_GB2312" w:hAnsi="宋体" w:hint="eastAsia"/>
                <w:kern w:val="0"/>
                <w:sz w:val="24"/>
              </w:rPr>
            </w:pPr>
            <w:r>
              <w:rPr>
                <w:rFonts w:ascii="仿宋_GB2312" w:eastAsia="仿宋_GB2312" w:hAnsi="宋体" w:hint="eastAsia"/>
                <w:kern w:val="0"/>
                <w:sz w:val="24"/>
              </w:rPr>
              <w:t>□1.引领型  □2.成长型</w:t>
            </w:r>
          </w:p>
        </w:tc>
      </w:tr>
      <w:tr w:rsidR="00CC5AFA" w14:paraId="2573E7F9" w14:textId="77777777">
        <w:trPr>
          <w:trHeight w:val="233"/>
          <w:jc w:val="center"/>
        </w:trPr>
        <w:tc>
          <w:tcPr>
            <w:tcW w:w="2808" w:type="dxa"/>
            <w:gridSpan w:val="3"/>
            <w:tcBorders>
              <w:top w:val="single" w:sz="8" w:space="0" w:color="auto"/>
              <w:left w:val="single" w:sz="8" w:space="0" w:color="auto"/>
              <w:bottom w:val="single" w:sz="8" w:space="0" w:color="auto"/>
              <w:right w:val="single" w:sz="8" w:space="0" w:color="auto"/>
            </w:tcBorders>
            <w:vAlign w:val="center"/>
          </w:tcPr>
          <w:p w14:paraId="19E5E060"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统一社会信用代码</w:t>
            </w:r>
          </w:p>
        </w:tc>
        <w:tc>
          <w:tcPr>
            <w:tcW w:w="6883" w:type="dxa"/>
            <w:gridSpan w:val="10"/>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2DD78E7"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11203C4A" w14:textId="77777777">
        <w:trPr>
          <w:trHeight w:val="165"/>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A96FBD1"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成立日期</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D478241"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7B5CBEB8"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注册资本</w:t>
            </w: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300D8125"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r>
      <w:tr w:rsidR="00CC5AFA" w14:paraId="1DE14926" w14:textId="77777777">
        <w:trPr>
          <w:trHeight w:val="123"/>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1CB5A02D"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法定</w:t>
            </w:r>
            <w:r>
              <w:rPr>
                <w:rFonts w:ascii="仿宋_GB2312" w:eastAsia="仿宋_GB2312" w:hAnsi="宋体"/>
                <w:kern w:val="0"/>
                <w:sz w:val="24"/>
              </w:rPr>
              <w:t>代表人</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ECEA826"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5915B6C9"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法定代表人身份证号</w:t>
            </w: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311215F6"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r>
      <w:tr w:rsidR="00CC5AFA" w14:paraId="147FE1C0" w14:textId="77777777">
        <w:trPr>
          <w:trHeight w:val="90"/>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6BFF4EB"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联系人</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D23CB76"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114163E2"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联系电话</w:t>
            </w: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14A18BE1"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r>
      <w:tr w:rsidR="00CC5AFA" w14:paraId="715F95E7" w14:textId="77777777">
        <w:trPr>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9044045"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企业性质</w:t>
            </w:r>
          </w:p>
        </w:tc>
        <w:tc>
          <w:tcPr>
            <w:tcW w:w="6883" w:type="dxa"/>
            <w:gridSpan w:val="10"/>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3224F6B"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 xml:space="preserve">□1.中央企业  □2.地方国企  □3.集体企业 </w:t>
            </w:r>
            <w:r>
              <w:rPr>
                <w:rFonts w:ascii="仿宋_GB2312" w:eastAsia="仿宋_GB2312" w:hAnsi="宋体" w:hint="eastAsia"/>
                <w:kern w:val="0"/>
                <w:sz w:val="24"/>
              </w:rPr>
              <w:t> </w:t>
            </w:r>
            <w:r>
              <w:rPr>
                <w:rFonts w:ascii="仿宋_GB2312" w:eastAsia="仿宋_GB2312" w:hAnsi="宋体" w:hint="eastAsia"/>
                <w:kern w:val="0"/>
                <w:sz w:val="24"/>
              </w:rPr>
              <w:t>□4.民营企业</w:t>
            </w:r>
          </w:p>
          <w:p w14:paraId="564D5FC3" w14:textId="77777777" w:rsidR="00CC5AFA" w:rsidRDefault="00000000">
            <w:pPr>
              <w:widowControl/>
              <w:adjustRightInd w:val="0"/>
              <w:snapToGrid w:val="0"/>
              <w:spacing w:line="400" w:lineRule="exact"/>
              <w:jc w:val="left"/>
              <w:rPr>
                <w:rFonts w:ascii="仿宋_GB2312" w:eastAsia="仿宋_GB2312" w:hAnsi="仿宋_GB2312" w:cs="仿宋_GB2312" w:hint="eastAsia"/>
                <w:kern w:val="0"/>
                <w:sz w:val="24"/>
              </w:rPr>
            </w:pPr>
            <w:r>
              <w:rPr>
                <w:rFonts w:ascii="仿宋_GB2312" w:eastAsia="仿宋_GB2312" w:hAnsi="宋体" w:hint="eastAsia"/>
                <w:kern w:val="0"/>
                <w:sz w:val="24"/>
              </w:rPr>
              <w:t>□5.其他</w:t>
            </w:r>
            <w:r>
              <w:rPr>
                <w:rFonts w:ascii="仿宋_GB2312" w:eastAsia="仿宋_GB2312" w:hAnsi="仿宋_GB2312" w:cs="仿宋_GB2312" w:hint="eastAsia"/>
                <w:kern w:val="0"/>
                <w:sz w:val="24"/>
              </w:rPr>
              <w:t>________</w:t>
            </w:r>
          </w:p>
        </w:tc>
      </w:tr>
      <w:tr w:rsidR="00CC5AFA" w14:paraId="09C017FC" w14:textId="77777777">
        <w:trPr>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B06BC7F"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登记注册类型</w:t>
            </w:r>
          </w:p>
        </w:tc>
        <w:tc>
          <w:tcPr>
            <w:tcW w:w="6883" w:type="dxa"/>
            <w:gridSpan w:val="10"/>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4C7A3E76"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 xml:space="preserve">□1.有限责任公司  □2.股份有限公司  □3.个人独资企业 </w:t>
            </w:r>
          </w:p>
          <w:p w14:paraId="08BB051E" w14:textId="77777777" w:rsidR="00CC5AFA" w:rsidRDefault="00000000">
            <w:pPr>
              <w:widowControl/>
              <w:adjustRightInd w:val="0"/>
              <w:snapToGrid w:val="0"/>
              <w:spacing w:line="400" w:lineRule="exact"/>
              <w:jc w:val="left"/>
              <w:rPr>
                <w:rFonts w:ascii="仿宋_GB2312" w:eastAsia="仿宋_GB2312" w:hAnsi="仿宋_GB2312" w:cs="仿宋_GB2312" w:hint="eastAsia"/>
                <w:kern w:val="0"/>
                <w:sz w:val="24"/>
              </w:rPr>
            </w:pPr>
            <w:r>
              <w:rPr>
                <w:rFonts w:ascii="仿宋_GB2312" w:eastAsia="仿宋_GB2312" w:hAnsi="宋体" w:hint="eastAsia"/>
                <w:kern w:val="0"/>
                <w:sz w:val="24"/>
              </w:rPr>
              <w:t>□4.合伙企业  □5.港澳台投资企业  □6.其他</w:t>
            </w:r>
            <w:r>
              <w:rPr>
                <w:rFonts w:ascii="仿宋_GB2312" w:eastAsia="仿宋_GB2312" w:hAnsi="仿宋_GB2312" w:cs="仿宋_GB2312" w:hint="eastAsia"/>
                <w:kern w:val="0"/>
                <w:sz w:val="24"/>
              </w:rPr>
              <w:t>________</w:t>
            </w:r>
          </w:p>
        </w:tc>
      </w:tr>
      <w:tr w:rsidR="00CC5AFA" w14:paraId="5CAA743C" w14:textId="77777777">
        <w:trPr>
          <w:trHeight w:val="90"/>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964C7FC" w14:textId="77777777" w:rsidR="00CC5AFA" w:rsidRDefault="00000000">
            <w:pPr>
              <w:widowControl/>
              <w:adjustRightInd w:val="0"/>
              <w:snapToGrid w:val="0"/>
              <w:spacing w:line="400" w:lineRule="exact"/>
              <w:jc w:val="center"/>
              <w:rPr>
                <w:rFonts w:ascii="仿宋_GB2312" w:eastAsia="仿宋_GB2312" w:hAnsi="宋体" w:hint="eastAsia"/>
                <w:b/>
                <w:kern w:val="0"/>
                <w:sz w:val="24"/>
              </w:rPr>
            </w:pPr>
            <w:r>
              <w:rPr>
                <w:rFonts w:ascii="仿宋_GB2312" w:eastAsia="仿宋_GB2312" w:hAnsi="宋体" w:hint="eastAsia"/>
                <w:b/>
                <w:kern w:val="0"/>
                <w:sz w:val="24"/>
              </w:rPr>
              <w:t>主要</w:t>
            </w:r>
            <w:r>
              <w:rPr>
                <w:rFonts w:ascii="仿宋_GB2312" w:eastAsia="仿宋_GB2312" w:hAnsi="宋体"/>
                <w:b/>
                <w:kern w:val="0"/>
                <w:sz w:val="24"/>
              </w:rPr>
              <w:t>产品</w:t>
            </w:r>
          </w:p>
        </w:tc>
        <w:tc>
          <w:tcPr>
            <w:tcW w:w="6883" w:type="dxa"/>
            <w:gridSpan w:val="10"/>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1A58D32F" w14:textId="77777777" w:rsidR="00CC5AFA" w:rsidRDefault="00CC5AFA">
            <w:pPr>
              <w:widowControl/>
              <w:adjustRightInd w:val="0"/>
              <w:snapToGrid w:val="0"/>
              <w:spacing w:line="400" w:lineRule="exact"/>
              <w:jc w:val="left"/>
              <w:rPr>
                <w:rFonts w:ascii="仿宋_GB2312" w:eastAsia="仿宋_GB2312" w:hAnsi="宋体" w:hint="eastAsia"/>
                <w:kern w:val="0"/>
                <w:sz w:val="24"/>
              </w:rPr>
            </w:pPr>
          </w:p>
        </w:tc>
      </w:tr>
      <w:tr w:rsidR="00CC5AFA" w14:paraId="0AD0BE35" w14:textId="77777777">
        <w:trPr>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123A0A8D"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年份</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57B37426"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仿宋_GB2312" w:cs="仿宋_GB2312" w:hint="eastAsia"/>
                <w:kern w:val="0"/>
                <w:sz w:val="24"/>
              </w:rPr>
              <w:t>____</w:t>
            </w:r>
            <w:r>
              <w:rPr>
                <w:rFonts w:ascii="仿宋_GB2312" w:eastAsia="仿宋_GB2312" w:hAnsi="宋体" w:hint="eastAsia"/>
                <w:kern w:val="0"/>
                <w:sz w:val="24"/>
              </w:rPr>
              <w:t>年</w:t>
            </w: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1A7BC719"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仿宋_GB2312" w:cs="仿宋_GB2312" w:hint="eastAsia"/>
                <w:kern w:val="0"/>
                <w:sz w:val="24"/>
              </w:rPr>
              <w:t>____</w:t>
            </w:r>
            <w:r>
              <w:rPr>
                <w:rFonts w:ascii="仿宋_GB2312" w:eastAsia="仿宋_GB2312" w:hAnsi="宋体" w:hint="eastAsia"/>
                <w:kern w:val="0"/>
                <w:sz w:val="24"/>
              </w:rPr>
              <w:t>年</w:t>
            </w: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1991D623"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仿宋_GB2312" w:cs="仿宋_GB2312" w:hint="eastAsia"/>
                <w:kern w:val="0"/>
                <w:sz w:val="24"/>
              </w:rPr>
              <w:t>____</w:t>
            </w:r>
            <w:r>
              <w:rPr>
                <w:rFonts w:ascii="仿宋_GB2312" w:eastAsia="仿宋_GB2312" w:hAnsi="宋体" w:hint="eastAsia"/>
                <w:kern w:val="0"/>
                <w:sz w:val="24"/>
              </w:rPr>
              <w:t>年</w:t>
            </w:r>
          </w:p>
        </w:tc>
      </w:tr>
      <w:tr w:rsidR="00CC5AFA" w14:paraId="36F3EDE0" w14:textId="77777777">
        <w:trPr>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51DA14B"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营业收入（万元）</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5CC169E6" w14:textId="77777777" w:rsidR="00CC5AFA" w:rsidRDefault="00CC5AFA">
            <w:pPr>
              <w:widowControl/>
              <w:adjustRightInd w:val="0"/>
              <w:snapToGrid w:val="0"/>
              <w:spacing w:line="400" w:lineRule="exact"/>
              <w:jc w:val="left"/>
              <w:rPr>
                <w:rFonts w:ascii="宋体" w:hAnsi="宋体" w:hint="eastAsia"/>
                <w:kern w:val="0"/>
                <w:sz w:val="24"/>
              </w:rPr>
            </w:pP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03088A7B" w14:textId="77777777" w:rsidR="00CC5AFA" w:rsidRDefault="00CC5AFA">
            <w:pPr>
              <w:widowControl/>
              <w:adjustRightInd w:val="0"/>
              <w:snapToGrid w:val="0"/>
              <w:spacing w:line="400" w:lineRule="exact"/>
              <w:jc w:val="left"/>
              <w:rPr>
                <w:rFonts w:ascii="宋体" w:hAnsi="宋体" w:hint="eastAsia"/>
                <w:kern w:val="0"/>
                <w:sz w:val="24"/>
              </w:rPr>
            </w:pP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79B52FB3"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1CF93C3D" w14:textId="77777777">
        <w:trPr>
          <w:trHeight w:val="549"/>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46F980EB" w14:textId="77777777" w:rsidR="00CC5AFA" w:rsidRDefault="00000000">
            <w:pPr>
              <w:widowControl/>
              <w:adjustRightInd w:val="0"/>
              <w:snapToGrid w:val="0"/>
              <w:spacing w:line="400" w:lineRule="exact"/>
              <w:rPr>
                <w:rFonts w:ascii="仿宋_GB2312" w:eastAsia="仿宋_GB2312" w:hAnsi="宋体" w:hint="eastAsia"/>
                <w:spacing w:val="-20"/>
                <w:kern w:val="0"/>
                <w:sz w:val="24"/>
                <w:highlight w:val="yellow"/>
              </w:rPr>
            </w:pPr>
            <w:r>
              <w:rPr>
                <w:rFonts w:ascii="仿宋_GB2312" w:eastAsia="仿宋_GB2312" w:hAnsi="宋体" w:hint="eastAsia"/>
                <w:spacing w:val="-20"/>
                <w:kern w:val="0"/>
                <w:sz w:val="24"/>
              </w:rPr>
              <w:t>营业收入近三年复合增长率（%）</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CD38957" w14:textId="77777777" w:rsidR="00CC5AFA" w:rsidRDefault="00CC5AFA">
            <w:pPr>
              <w:widowControl/>
              <w:adjustRightInd w:val="0"/>
              <w:snapToGrid w:val="0"/>
              <w:spacing w:line="400" w:lineRule="exact"/>
              <w:jc w:val="left"/>
              <w:rPr>
                <w:rFonts w:ascii="宋体" w:hAnsi="宋体" w:hint="eastAsia"/>
                <w:kern w:val="0"/>
                <w:sz w:val="24"/>
                <w:highlight w:val="yellow"/>
              </w:rPr>
            </w:pP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0A48C3DF" w14:textId="77777777" w:rsidR="00CC5AFA" w:rsidRDefault="00CC5AFA">
            <w:pPr>
              <w:widowControl/>
              <w:adjustRightInd w:val="0"/>
              <w:snapToGrid w:val="0"/>
              <w:spacing w:line="400" w:lineRule="exact"/>
              <w:jc w:val="left"/>
              <w:rPr>
                <w:rFonts w:ascii="宋体" w:hAnsi="宋体" w:hint="eastAsia"/>
                <w:kern w:val="0"/>
                <w:sz w:val="24"/>
              </w:rPr>
            </w:pP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248EFFD4"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645F26C4" w14:textId="77777777">
        <w:trPr>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088A9EF"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销售收入（万元）</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5EBEB06" w14:textId="77777777" w:rsidR="00CC5AFA" w:rsidRDefault="00CC5AFA">
            <w:pPr>
              <w:widowControl/>
              <w:adjustRightInd w:val="0"/>
              <w:snapToGrid w:val="0"/>
              <w:spacing w:line="400" w:lineRule="exact"/>
              <w:jc w:val="left"/>
              <w:rPr>
                <w:rFonts w:ascii="宋体" w:hAnsi="宋体" w:hint="eastAsia"/>
                <w:kern w:val="0"/>
                <w:sz w:val="24"/>
              </w:rPr>
            </w:pP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36A41DAC" w14:textId="77777777" w:rsidR="00CC5AFA" w:rsidRDefault="00CC5AFA">
            <w:pPr>
              <w:widowControl/>
              <w:adjustRightInd w:val="0"/>
              <w:snapToGrid w:val="0"/>
              <w:spacing w:line="400" w:lineRule="exact"/>
              <w:jc w:val="left"/>
              <w:rPr>
                <w:rFonts w:ascii="宋体" w:hAnsi="宋体" w:hint="eastAsia"/>
                <w:kern w:val="0"/>
                <w:sz w:val="24"/>
              </w:rPr>
            </w:pP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511316D1"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035F1B34" w14:textId="77777777">
        <w:trPr>
          <w:trHeight w:val="316"/>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15F1B0D"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净利润（万元）</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89D8024" w14:textId="77777777" w:rsidR="00CC5AFA" w:rsidRDefault="00CC5AFA">
            <w:pPr>
              <w:widowControl/>
              <w:adjustRightInd w:val="0"/>
              <w:snapToGrid w:val="0"/>
              <w:spacing w:line="400" w:lineRule="exact"/>
              <w:jc w:val="left"/>
              <w:rPr>
                <w:rFonts w:ascii="宋体" w:hAnsi="宋体" w:hint="eastAsia"/>
                <w:kern w:val="0"/>
                <w:sz w:val="24"/>
              </w:rPr>
            </w:pP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3D49A451" w14:textId="77777777" w:rsidR="00CC5AFA" w:rsidRDefault="00CC5AFA">
            <w:pPr>
              <w:widowControl/>
              <w:adjustRightInd w:val="0"/>
              <w:snapToGrid w:val="0"/>
              <w:spacing w:line="400" w:lineRule="exact"/>
              <w:jc w:val="left"/>
              <w:rPr>
                <w:rFonts w:ascii="宋体" w:hAnsi="宋体" w:hint="eastAsia"/>
                <w:kern w:val="0"/>
                <w:sz w:val="24"/>
              </w:rPr>
            </w:pP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4D319CF4"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24AD6FDB" w14:textId="77777777">
        <w:trPr>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2A35635"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研发投入（万元）</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F2F118E" w14:textId="77777777" w:rsidR="00CC5AFA" w:rsidRDefault="00CC5AFA">
            <w:pPr>
              <w:widowControl/>
              <w:adjustRightInd w:val="0"/>
              <w:snapToGrid w:val="0"/>
              <w:spacing w:line="400" w:lineRule="exact"/>
              <w:jc w:val="left"/>
              <w:rPr>
                <w:rFonts w:ascii="宋体" w:hAnsi="宋体" w:hint="eastAsia"/>
                <w:kern w:val="0"/>
                <w:sz w:val="24"/>
              </w:rPr>
            </w:pP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4BC180C7" w14:textId="77777777" w:rsidR="00CC5AFA" w:rsidRDefault="00CC5AFA">
            <w:pPr>
              <w:widowControl/>
              <w:adjustRightInd w:val="0"/>
              <w:snapToGrid w:val="0"/>
              <w:spacing w:line="400" w:lineRule="exact"/>
              <w:jc w:val="left"/>
              <w:rPr>
                <w:rFonts w:ascii="宋体" w:hAnsi="宋体" w:hint="eastAsia"/>
                <w:kern w:val="0"/>
                <w:sz w:val="24"/>
              </w:rPr>
            </w:pP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59762670"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67B9EBD4" w14:textId="77777777">
        <w:trPr>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CA8DDE1"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研发投入强度（%）</w:t>
            </w:r>
          </w:p>
        </w:tc>
        <w:tc>
          <w:tcPr>
            <w:tcW w:w="260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554D8DA" w14:textId="77777777" w:rsidR="00CC5AFA" w:rsidRDefault="00CC5AFA">
            <w:pPr>
              <w:widowControl/>
              <w:adjustRightInd w:val="0"/>
              <w:snapToGrid w:val="0"/>
              <w:spacing w:line="400" w:lineRule="exact"/>
              <w:jc w:val="left"/>
              <w:rPr>
                <w:rFonts w:ascii="宋体" w:hAnsi="宋体" w:hint="eastAsia"/>
                <w:kern w:val="0"/>
                <w:sz w:val="24"/>
              </w:rPr>
            </w:pPr>
          </w:p>
        </w:tc>
        <w:tc>
          <w:tcPr>
            <w:tcW w:w="2363" w:type="dxa"/>
            <w:gridSpan w:val="3"/>
            <w:tcBorders>
              <w:top w:val="single" w:sz="8" w:space="0" w:color="auto"/>
              <w:left w:val="single" w:sz="8" w:space="0" w:color="auto"/>
              <w:bottom w:val="single" w:sz="8" w:space="0" w:color="auto"/>
              <w:right w:val="single" w:sz="8" w:space="0" w:color="auto"/>
            </w:tcBorders>
            <w:vAlign w:val="center"/>
          </w:tcPr>
          <w:p w14:paraId="0310146A" w14:textId="77777777" w:rsidR="00CC5AFA" w:rsidRDefault="00CC5AFA">
            <w:pPr>
              <w:widowControl/>
              <w:adjustRightInd w:val="0"/>
              <w:snapToGrid w:val="0"/>
              <w:spacing w:line="400" w:lineRule="exact"/>
              <w:jc w:val="left"/>
              <w:rPr>
                <w:rFonts w:ascii="宋体" w:hAnsi="宋体" w:hint="eastAsia"/>
                <w:kern w:val="0"/>
                <w:sz w:val="24"/>
              </w:rPr>
            </w:pPr>
          </w:p>
        </w:tc>
        <w:tc>
          <w:tcPr>
            <w:tcW w:w="1920" w:type="dxa"/>
            <w:gridSpan w:val="3"/>
            <w:tcBorders>
              <w:top w:val="single" w:sz="8" w:space="0" w:color="auto"/>
              <w:left w:val="single" w:sz="8" w:space="0" w:color="auto"/>
              <w:bottom w:val="single" w:sz="8" w:space="0" w:color="auto"/>
              <w:right w:val="single" w:sz="8" w:space="0" w:color="auto"/>
            </w:tcBorders>
            <w:vAlign w:val="center"/>
          </w:tcPr>
          <w:p w14:paraId="1AEBEB98"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312C5995" w14:textId="77777777">
        <w:trPr>
          <w:trHeight w:val="552"/>
          <w:jc w:val="center"/>
        </w:trPr>
        <w:tc>
          <w:tcPr>
            <w:tcW w:w="2808"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2990B0A" w14:textId="77777777" w:rsidR="00CC5AFA" w:rsidRDefault="00000000">
            <w:pPr>
              <w:widowControl/>
              <w:adjustRightInd w:val="0"/>
              <w:snapToGrid w:val="0"/>
              <w:spacing w:line="400" w:lineRule="exact"/>
              <w:jc w:val="center"/>
              <w:rPr>
                <w:rFonts w:ascii="宋体" w:hAnsi="宋体" w:hint="eastAsia"/>
                <w:spacing w:val="-20"/>
                <w:kern w:val="0"/>
                <w:sz w:val="24"/>
              </w:rPr>
            </w:pPr>
            <w:r>
              <w:rPr>
                <w:rFonts w:ascii="仿宋_GB2312" w:eastAsia="仿宋_GB2312" w:hAnsi="宋体" w:hint="eastAsia"/>
                <w:spacing w:val="-20"/>
                <w:kern w:val="0"/>
                <w:sz w:val="24"/>
              </w:rPr>
              <w:t>近三年平均研发投入强度（%）</w:t>
            </w:r>
          </w:p>
        </w:tc>
        <w:tc>
          <w:tcPr>
            <w:tcW w:w="6883" w:type="dxa"/>
            <w:gridSpan w:val="10"/>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4497579"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75C278D6" w14:textId="77777777">
        <w:trPr>
          <w:trHeight w:val="521"/>
          <w:jc w:val="center"/>
        </w:trPr>
        <w:tc>
          <w:tcPr>
            <w:tcW w:w="1333" w:type="dxa"/>
            <w:vMerge w:val="restart"/>
            <w:tcBorders>
              <w:top w:val="single" w:sz="8" w:space="0" w:color="auto"/>
              <w:left w:val="single" w:sz="8" w:space="0" w:color="auto"/>
              <w:right w:val="single" w:sz="8" w:space="0" w:color="auto"/>
            </w:tcBorders>
            <w:tcMar>
              <w:top w:w="0" w:type="dxa"/>
              <w:left w:w="0" w:type="dxa"/>
              <w:bottom w:w="0" w:type="dxa"/>
              <w:right w:w="0" w:type="dxa"/>
            </w:tcMar>
            <w:vAlign w:val="center"/>
          </w:tcPr>
          <w:p w14:paraId="0D756C91"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有效自主</w:t>
            </w:r>
          </w:p>
          <w:p w14:paraId="6CD2BC6E"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知识产权数量</w:t>
            </w:r>
          </w:p>
          <w:p w14:paraId="6B93CC48" w14:textId="77777777" w:rsidR="00CC5AFA" w:rsidRDefault="00000000">
            <w:pPr>
              <w:widowControl/>
              <w:adjustRightInd w:val="0"/>
              <w:snapToGrid w:val="0"/>
              <w:spacing w:line="400" w:lineRule="exact"/>
              <w:jc w:val="center"/>
              <w:rPr>
                <w:rFonts w:ascii="宋体" w:hAnsi="宋体" w:hint="eastAsia"/>
                <w:kern w:val="0"/>
                <w:sz w:val="24"/>
                <w:u w:val="single"/>
              </w:rPr>
            </w:pPr>
            <w:r>
              <w:rPr>
                <w:rFonts w:ascii="仿宋_GB2312" w:eastAsia="仿宋_GB2312" w:hAnsi="宋体" w:hint="eastAsia"/>
                <w:kern w:val="0"/>
                <w:sz w:val="24"/>
              </w:rPr>
              <w:t>（</w:t>
            </w:r>
            <w:r>
              <w:rPr>
                <w:rFonts w:ascii="仿宋_GB2312" w:eastAsia="仿宋_GB2312" w:hAnsi="宋体" w:hint="eastAsia"/>
                <w:kern w:val="0"/>
                <w:sz w:val="24"/>
                <w:u w:val="single"/>
              </w:rPr>
              <w:t xml:space="preserve">     </w:t>
            </w:r>
            <w:r>
              <w:rPr>
                <w:rFonts w:ascii="仿宋_GB2312" w:eastAsia="仿宋_GB2312" w:hAnsi="宋体" w:hint="eastAsia"/>
                <w:kern w:val="0"/>
                <w:sz w:val="24"/>
              </w:rPr>
              <w:t>件）</w:t>
            </w:r>
          </w:p>
        </w:tc>
        <w:tc>
          <w:tcPr>
            <w:tcW w:w="1475" w:type="dxa"/>
            <w:gridSpan w:val="2"/>
            <w:vMerge w:val="restart"/>
            <w:tcBorders>
              <w:top w:val="single" w:sz="8" w:space="0" w:color="auto"/>
              <w:left w:val="single" w:sz="8" w:space="0" w:color="auto"/>
              <w:right w:val="single" w:sz="8" w:space="0" w:color="auto"/>
            </w:tcBorders>
            <w:tcMar>
              <w:top w:w="0" w:type="dxa"/>
              <w:left w:w="0" w:type="dxa"/>
              <w:bottom w:w="0" w:type="dxa"/>
              <w:right w:w="0" w:type="dxa"/>
            </w:tcMar>
            <w:vAlign w:val="center"/>
          </w:tcPr>
          <w:p w14:paraId="2010DDF8"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I类</w:t>
            </w:r>
          </w:p>
          <w:p w14:paraId="422037A7" w14:textId="77777777" w:rsidR="00CC5AFA" w:rsidRDefault="00000000">
            <w:pPr>
              <w:widowControl/>
              <w:adjustRightInd w:val="0"/>
              <w:snapToGrid w:val="0"/>
              <w:spacing w:line="400" w:lineRule="exact"/>
              <w:jc w:val="center"/>
              <w:rPr>
                <w:rFonts w:ascii="仿宋_GB2312" w:eastAsia="仿宋_GB2312" w:hAnsi="宋体" w:hint="eastAsia"/>
                <w:kern w:val="0"/>
                <w:sz w:val="24"/>
                <w:u w:val="single"/>
              </w:rPr>
            </w:pPr>
            <w:r>
              <w:rPr>
                <w:rFonts w:ascii="仿宋_GB2312" w:eastAsia="仿宋_GB2312" w:hAnsi="宋体" w:hint="eastAsia"/>
                <w:kern w:val="0"/>
                <w:sz w:val="24"/>
                <w:u w:val="single"/>
              </w:rPr>
              <w:t xml:space="preserve">  </w:t>
            </w:r>
            <w:r>
              <w:rPr>
                <w:rFonts w:ascii="仿宋_GB2312" w:eastAsia="仿宋_GB2312" w:hAnsi="宋体"/>
                <w:kern w:val="0"/>
                <w:sz w:val="24"/>
                <w:u w:val="single"/>
              </w:rPr>
              <w:t xml:space="preserve">  </w:t>
            </w:r>
            <w:r>
              <w:rPr>
                <w:rFonts w:ascii="仿宋_GB2312" w:eastAsia="仿宋_GB2312" w:hAnsi="宋体" w:hint="eastAsia"/>
                <w:kern w:val="0"/>
                <w:sz w:val="24"/>
                <w:u w:val="single"/>
              </w:rPr>
              <w:t>件</w:t>
            </w:r>
          </w:p>
        </w:tc>
        <w:tc>
          <w:tcPr>
            <w:tcW w:w="1350"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903E339"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发明专利</w:t>
            </w:r>
          </w:p>
        </w:tc>
        <w:tc>
          <w:tcPr>
            <w:tcW w:w="1250"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5530EE94"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2163"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513D7AAF"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其中:国防专利</w:t>
            </w:r>
          </w:p>
        </w:tc>
        <w:tc>
          <w:tcPr>
            <w:tcW w:w="212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E985A06"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r>
      <w:tr w:rsidR="00CC5AFA" w14:paraId="38D2379E" w14:textId="77777777">
        <w:trPr>
          <w:trHeight w:val="483"/>
          <w:jc w:val="center"/>
        </w:trPr>
        <w:tc>
          <w:tcPr>
            <w:tcW w:w="1333" w:type="dxa"/>
            <w:vMerge/>
            <w:tcBorders>
              <w:left w:val="single" w:sz="8" w:space="0" w:color="auto"/>
              <w:right w:val="single" w:sz="8" w:space="0" w:color="auto"/>
            </w:tcBorders>
            <w:vAlign w:val="center"/>
          </w:tcPr>
          <w:p w14:paraId="40A28FB8" w14:textId="77777777" w:rsidR="00CC5AFA" w:rsidRDefault="00CC5AFA">
            <w:pPr>
              <w:widowControl/>
              <w:adjustRightInd w:val="0"/>
              <w:snapToGrid w:val="0"/>
              <w:spacing w:line="400" w:lineRule="exact"/>
              <w:jc w:val="left"/>
              <w:rPr>
                <w:rFonts w:ascii="宋体" w:hAnsi="宋体" w:hint="eastAsia"/>
                <w:kern w:val="0"/>
                <w:sz w:val="24"/>
              </w:rPr>
            </w:pPr>
          </w:p>
        </w:tc>
        <w:tc>
          <w:tcPr>
            <w:tcW w:w="1475" w:type="dxa"/>
            <w:gridSpan w:val="2"/>
            <w:vMerge/>
            <w:tcBorders>
              <w:left w:val="single" w:sz="8" w:space="0" w:color="auto"/>
              <w:right w:val="single" w:sz="8" w:space="0" w:color="auto"/>
            </w:tcBorders>
            <w:tcMar>
              <w:top w:w="0" w:type="dxa"/>
              <w:left w:w="0" w:type="dxa"/>
              <w:bottom w:w="0" w:type="dxa"/>
              <w:right w:w="0" w:type="dxa"/>
            </w:tcMar>
            <w:vAlign w:val="center"/>
          </w:tcPr>
          <w:p w14:paraId="377067ED"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1350"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E4FC005"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植物新品种</w:t>
            </w:r>
          </w:p>
        </w:tc>
        <w:tc>
          <w:tcPr>
            <w:tcW w:w="1250"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4866041"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2163"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2274866"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国家级农作物品种</w:t>
            </w:r>
          </w:p>
        </w:tc>
        <w:tc>
          <w:tcPr>
            <w:tcW w:w="212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8114008"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r>
      <w:tr w:rsidR="00CC5AFA" w14:paraId="36BBC521" w14:textId="77777777">
        <w:trPr>
          <w:trHeight w:val="601"/>
          <w:jc w:val="center"/>
        </w:trPr>
        <w:tc>
          <w:tcPr>
            <w:tcW w:w="1333" w:type="dxa"/>
            <w:vMerge/>
            <w:tcBorders>
              <w:left w:val="single" w:sz="8" w:space="0" w:color="auto"/>
              <w:right w:val="single" w:sz="8" w:space="0" w:color="auto"/>
            </w:tcBorders>
            <w:vAlign w:val="center"/>
          </w:tcPr>
          <w:p w14:paraId="73AC7187" w14:textId="77777777" w:rsidR="00CC5AFA" w:rsidRDefault="00CC5AFA">
            <w:pPr>
              <w:widowControl/>
              <w:adjustRightInd w:val="0"/>
              <w:snapToGrid w:val="0"/>
              <w:spacing w:line="400" w:lineRule="exact"/>
              <w:jc w:val="left"/>
              <w:rPr>
                <w:rFonts w:ascii="宋体" w:hAnsi="宋体" w:hint="eastAsia"/>
                <w:kern w:val="0"/>
                <w:sz w:val="24"/>
              </w:rPr>
            </w:pPr>
          </w:p>
        </w:tc>
        <w:tc>
          <w:tcPr>
            <w:tcW w:w="1475" w:type="dxa"/>
            <w:gridSpan w:val="2"/>
            <w:vMerge/>
            <w:tcBorders>
              <w:left w:val="single" w:sz="8" w:space="0" w:color="auto"/>
              <w:bottom w:val="single" w:sz="8" w:space="0" w:color="auto"/>
              <w:right w:val="single" w:sz="8" w:space="0" w:color="auto"/>
            </w:tcBorders>
            <w:tcMar>
              <w:top w:w="0" w:type="dxa"/>
              <w:left w:w="0" w:type="dxa"/>
              <w:bottom w:w="0" w:type="dxa"/>
              <w:right w:w="0" w:type="dxa"/>
            </w:tcMar>
            <w:vAlign w:val="center"/>
          </w:tcPr>
          <w:p w14:paraId="398C2CAC"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1350"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519A9A3A"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国家新药</w:t>
            </w:r>
          </w:p>
        </w:tc>
        <w:tc>
          <w:tcPr>
            <w:tcW w:w="1250"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31B7172"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2163"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EDBFC1B"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集成电路布图设计专有权</w:t>
            </w:r>
          </w:p>
        </w:tc>
        <w:tc>
          <w:tcPr>
            <w:tcW w:w="212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18635B8C"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r>
      <w:tr w:rsidR="00CC5AFA" w14:paraId="3ADC75CC" w14:textId="77777777">
        <w:trPr>
          <w:trHeight w:val="471"/>
          <w:jc w:val="center"/>
        </w:trPr>
        <w:tc>
          <w:tcPr>
            <w:tcW w:w="1333" w:type="dxa"/>
            <w:vMerge/>
            <w:tcBorders>
              <w:left w:val="single" w:sz="8" w:space="0" w:color="auto"/>
              <w:right w:val="single" w:sz="8" w:space="0" w:color="auto"/>
            </w:tcBorders>
            <w:vAlign w:val="center"/>
          </w:tcPr>
          <w:p w14:paraId="5C865076" w14:textId="77777777" w:rsidR="00CC5AFA" w:rsidRDefault="00CC5AFA">
            <w:pPr>
              <w:widowControl/>
              <w:adjustRightInd w:val="0"/>
              <w:snapToGrid w:val="0"/>
              <w:spacing w:line="400" w:lineRule="exact"/>
              <w:jc w:val="left"/>
              <w:rPr>
                <w:rFonts w:ascii="宋体" w:hAnsi="宋体" w:hint="eastAsia"/>
                <w:kern w:val="0"/>
                <w:sz w:val="24"/>
              </w:rPr>
            </w:pPr>
          </w:p>
        </w:tc>
        <w:tc>
          <w:tcPr>
            <w:tcW w:w="1475" w:type="dxa"/>
            <w:gridSpan w:val="2"/>
            <w:vMerge w:val="restart"/>
            <w:tcBorders>
              <w:top w:val="single" w:sz="8" w:space="0" w:color="auto"/>
              <w:left w:val="single" w:sz="8" w:space="0" w:color="auto"/>
              <w:right w:val="single" w:sz="8" w:space="0" w:color="auto"/>
            </w:tcBorders>
            <w:tcMar>
              <w:top w:w="0" w:type="dxa"/>
              <w:left w:w="0" w:type="dxa"/>
              <w:bottom w:w="0" w:type="dxa"/>
              <w:right w:w="0" w:type="dxa"/>
            </w:tcMar>
            <w:vAlign w:val="center"/>
          </w:tcPr>
          <w:p w14:paraId="27C9B807"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II类</w:t>
            </w:r>
          </w:p>
          <w:p w14:paraId="00A5B35F" w14:textId="77777777" w:rsidR="00CC5AFA" w:rsidRDefault="00000000">
            <w:pPr>
              <w:widowControl/>
              <w:adjustRightInd w:val="0"/>
              <w:snapToGrid w:val="0"/>
              <w:spacing w:line="400" w:lineRule="exact"/>
              <w:jc w:val="center"/>
              <w:rPr>
                <w:rFonts w:ascii="仿宋_GB2312" w:eastAsia="仿宋_GB2312" w:hAnsi="宋体" w:hint="eastAsia"/>
                <w:kern w:val="0"/>
                <w:sz w:val="24"/>
                <w:u w:val="single"/>
              </w:rPr>
            </w:pPr>
            <w:r>
              <w:rPr>
                <w:rFonts w:ascii="仿宋_GB2312" w:eastAsia="仿宋_GB2312" w:hAnsi="宋体" w:hint="eastAsia"/>
                <w:kern w:val="0"/>
                <w:sz w:val="24"/>
                <w:u w:val="single"/>
              </w:rPr>
              <w:t xml:space="preserve">  </w:t>
            </w:r>
            <w:r>
              <w:rPr>
                <w:rFonts w:ascii="仿宋_GB2312" w:eastAsia="仿宋_GB2312" w:hAnsi="宋体"/>
                <w:kern w:val="0"/>
                <w:sz w:val="24"/>
                <w:u w:val="single"/>
              </w:rPr>
              <w:t xml:space="preserve"> </w:t>
            </w:r>
            <w:r>
              <w:rPr>
                <w:rFonts w:ascii="仿宋_GB2312" w:eastAsia="仿宋_GB2312" w:hAnsi="宋体" w:hint="eastAsia"/>
                <w:kern w:val="0"/>
                <w:sz w:val="24"/>
                <w:u w:val="single"/>
              </w:rPr>
              <w:t xml:space="preserve"> 件</w:t>
            </w:r>
          </w:p>
        </w:tc>
        <w:tc>
          <w:tcPr>
            <w:tcW w:w="1350"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FDEFA48"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实用新型</w:t>
            </w:r>
          </w:p>
        </w:tc>
        <w:tc>
          <w:tcPr>
            <w:tcW w:w="1250"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583493E4"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2163"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41A813E"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软件著作权</w:t>
            </w:r>
          </w:p>
        </w:tc>
        <w:tc>
          <w:tcPr>
            <w:tcW w:w="212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7DD2B8C"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r>
      <w:tr w:rsidR="00CC5AFA" w14:paraId="6FF0D1EF" w14:textId="77777777">
        <w:trPr>
          <w:trHeight w:val="471"/>
          <w:jc w:val="center"/>
        </w:trPr>
        <w:tc>
          <w:tcPr>
            <w:tcW w:w="1333" w:type="dxa"/>
            <w:vMerge/>
            <w:tcBorders>
              <w:left w:val="single" w:sz="8" w:space="0" w:color="auto"/>
              <w:bottom w:val="single" w:sz="8" w:space="0" w:color="auto"/>
              <w:right w:val="single" w:sz="8" w:space="0" w:color="auto"/>
            </w:tcBorders>
            <w:vAlign w:val="center"/>
          </w:tcPr>
          <w:p w14:paraId="369FE814" w14:textId="77777777" w:rsidR="00CC5AFA" w:rsidRDefault="00CC5AFA">
            <w:pPr>
              <w:widowControl/>
              <w:adjustRightInd w:val="0"/>
              <w:snapToGrid w:val="0"/>
              <w:spacing w:line="400" w:lineRule="exact"/>
              <w:jc w:val="left"/>
              <w:rPr>
                <w:rFonts w:ascii="宋体" w:hAnsi="宋体" w:hint="eastAsia"/>
                <w:kern w:val="0"/>
                <w:sz w:val="24"/>
              </w:rPr>
            </w:pPr>
          </w:p>
        </w:tc>
        <w:tc>
          <w:tcPr>
            <w:tcW w:w="1475" w:type="dxa"/>
            <w:gridSpan w:val="2"/>
            <w:vMerge/>
            <w:tcBorders>
              <w:left w:val="single" w:sz="8" w:space="0" w:color="auto"/>
              <w:bottom w:val="single" w:sz="8" w:space="0" w:color="auto"/>
              <w:right w:val="single" w:sz="8" w:space="0" w:color="auto"/>
            </w:tcBorders>
            <w:tcMar>
              <w:top w:w="0" w:type="dxa"/>
              <w:left w:w="0" w:type="dxa"/>
              <w:bottom w:w="0" w:type="dxa"/>
              <w:right w:w="0" w:type="dxa"/>
            </w:tcMar>
            <w:vAlign w:val="center"/>
          </w:tcPr>
          <w:p w14:paraId="2F97205B"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1350"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53C11BC6"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外观设计</w:t>
            </w:r>
          </w:p>
        </w:tc>
        <w:tc>
          <w:tcPr>
            <w:tcW w:w="1250"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253572B"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2163"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4243D71A"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2120" w:type="dxa"/>
            <w:gridSpan w:val="4"/>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F9FC90D"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r>
      <w:tr w:rsidR="00CC5AFA" w14:paraId="52751773" w14:textId="77777777">
        <w:trPr>
          <w:jc w:val="center"/>
        </w:trPr>
        <w:tc>
          <w:tcPr>
            <w:tcW w:w="1333"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4B2B257" w14:textId="77777777" w:rsidR="00CC5AFA" w:rsidRDefault="00000000">
            <w:pPr>
              <w:widowControl/>
              <w:adjustRightInd w:val="0"/>
              <w:snapToGrid w:val="0"/>
              <w:spacing w:line="400" w:lineRule="exact"/>
              <w:rPr>
                <w:rFonts w:ascii="仿宋_GB2312" w:eastAsia="仿宋_GB2312" w:hAnsi="宋体" w:hint="eastAsia"/>
                <w:kern w:val="0"/>
                <w:sz w:val="24"/>
              </w:rPr>
            </w:pPr>
            <w:r>
              <w:rPr>
                <w:rFonts w:ascii="仿宋_GB2312" w:eastAsia="仿宋_GB2312" w:hAnsi="宋体" w:hint="eastAsia"/>
                <w:kern w:val="0"/>
                <w:sz w:val="24"/>
              </w:rPr>
              <w:lastRenderedPageBreak/>
              <w:t>主营业务所</w:t>
            </w:r>
          </w:p>
          <w:p w14:paraId="56707877" w14:textId="77777777" w:rsidR="00CC5AFA" w:rsidRDefault="00000000">
            <w:pPr>
              <w:widowControl/>
              <w:adjustRightInd w:val="0"/>
              <w:snapToGrid w:val="0"/>
              <w:spacing w:line="400" w:lineRule="exact"/>
              <w:rPr>
                <w:rFonts w:ascii="仿宋_GB2312" w:eastAsia="仿宋_GB2312" w:hAnsi="宋体" w:hint="eastAsia"/>
                <w:kern w:val="0"/>
                <w:sz w:val="24"/>
              </w:rPr>
            </w:pPr>
            <w:r>
              <w:rPr>
                <w:rFonts w:ascii="仿宋_GB2312" w:eastAsia="仿宋_GB2312" w:hAnsi="宋体" w:hint="eastAsia"/>
                <w:kern w:val="0"/>
                <w:sz w:val="24"/>
              </w:rPr>
              <w:t>属技术领域</w:t>
            </w:r>
          </w:p>
        </w:tc>
        <w:tc>
          <w:tcPr>
            <w:tcW w:w="8358" w:type="dxa"/>
            <w:gridSpan w:val="1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3CA444C"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 xml:space="preserve">□1.集成电路   □2.人工智能  □3.电子信息 </w:t>
            </w:r>
            <w:r>
              <w:rPr>
                <w:rFonts w:ascii="仿宋_GB2312" w:eastAsia="仿宋_GB2312" w:hAnsi="宋体" w:hint="eastAsia"/>
                <w:kern w:val="0"/>
                <w:sz w:val="24"/>
              </w:rPr>
              <w:t> </w:t>
            </w:r>
            <w:r>
              <w:rPr>
                <w:rFonts w:ascii="仿宋_GB2312" w:eastAsia="仿宋_GB2312" w:hAnsi="宋体" w:hint="eastAsia"/>
                <w:kern w:val="0"/>
                <w:sz w:val="24"/>
              </w:rPr>
              <w:t>□4.航空航天  □5.新能源</w:t>
            </w:r>
          </w:p>
          <w:p w14:paraId="71AAF3FE"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□6.新材料     □7.高端装备  □8.医药卫生   □9.农业      □10.化工</w:t>
            </w:r>
          </w:p>
          <w:p w14:paraId="465F560D"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□11.其他</w:t>
            </w:r>
            <w:r>
              <w:rPr>
                <w:rFonts w:ascii="仿宋_GB2312" w:eastAsia="仿宋_GB2312" w:hAnsi="仿宋_GB2312" w:cs="仿宋_GB2312" w:hint="eastAsia"/>
                <w:kern w:val="0"/>
                <w:sz w:val="24"/>
              </w:rPr>
              <w:t>________</w:t>
            </w:r>
          </w:p>
        </w:tc>
      </w:tr>
      <w:tr w:rsidR="00CC5AFA" w14:paraId="0C214146" w14:textId="77777777">
        <w:trPr>
          <w:jc w:val="center"/>
        </w:trPr>
        <w:tc>
          <w:tcPr>
            <w:tcW w:w="1333"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11171BD"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自治区级以</w:t>
            </w:r>
          </w:p>
          <w:p w14:paraId="45454D21"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上创新机构</w:t>
            </w:r>
          </w:p>
          <w:p w14:paraId="0EACD35E"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或平台</w:t>
            </w:r>
          </w:p>
          <w:p w14:paraId="1735719A"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（可多选）</w:t>
            </w:r>
          </w:p>
        </w:tc>
        <w:tc>
          <w:tcPr>
            <w:tcW w:w="6994" w:type="dxa"/>
            <w:gridSpan w:val="10"/>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853DA1D"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□1.国家级企业重点实验室     □2.国家级企业技术中心</w:t>
            </w:r>
          </w:p>
          <w:p w14:paraId="43E37B14" w14:textId="77777777" w:rsidR="00CC5AFA" w:rsidRDefault="00000000">
            <w:pPr>
              <w:widowControl/>
              <w:adjustRightInd w:val="0"/>
              <w:snapToGrid w:val="0"/>
              <w:spacing w:line="400" w:lineRule="exact"/>
              <w:jc w:val="left"/>
              <w:rPr>
                <w:rFonts w:ascii="宋体" w:hAnsi="宋体" w:hint="eastAsia"/>
                <w:kern w:val="0"/>
                <w:sz w:val="24"/>
              </w:rPr>
            </w:pPr>
            <w:r>
              <w:rPr>
                <w:rFonts w:ascii="仿宋_GB2312" w:eastAsia="仿宋_GB2312" w:hAnsi="宋体" w:hint="eastAsia"/>
                <w:kern w:val="0"/>
                <w:sz w:val="24"/>
              </w:rPr>
              <w:t xml:space="preserve">□3.国家级技术创新中心     </w:t>
            </w:r>
            <w:r>
              <w:rPr>
                <w:rFonts w:ascii="仿宋_GB2312" w:eastAsia="仿宋_GB2312" w:hAnsi="宋体" w:hint="eastAsia"/>
                <w:kern w:val="0"/>
                <w:sz w:val="24"/>
              </w:rPr>
              <w:t> </w:t>
            </w:r>
            <w:r>
              <w:rPr>
                <w:rFonts w:ascii="仿宋_GB2312" w:eastAsia="仿宋_GB2312" w:hAnsi="宋体" w:hint="eastAsia"/>
                <w:kern w:val="0"/>
                <w:sz w:val="24"/>
              </w:rPr>
              <w:t>□4.国家级工程研究中心</w:t>
            </w:r>
          </w:p>
          <w:p w14:paraId="08F58184" w14:textId="77777777" w:rsidR="00CC5AFA" w:rsidRDefault="00000000">
            <w:pPr>
              <w:widowControl/>
              <w:adjustRightInd w:val="0"/>
              <w:snapToGrid w:val="0"/>
              <w:spacing w:line="400" w:lineRule="exact"/>
              <w:jc w:val="left"/>
              <w:rPr>
                <w:rFonts w:ascii="宋体" w:hAnsi="宋体" w:hint="eastAsia"/>
                <w:kern w:val="0"/>
                <w:sz w:val="24"/>
              </w:rPr>
            </w:pPr>
            <w:r>
              <w:rPr>
                <w:rFonts w:ascii="仿宋_GB2312" w:eastAsia="仿宋_GB2312" w:hAnsi="宋体" w:hint="eastAsia"/>
                <w:kern w:val="0"/>
                <w:sz w:val="24"/>
              </w:rPr>
              <w:t>□5.自治区级企业重点实验室   □6.自治区级企业技术中心</w:t>
            </w:r>
          </w:p>
          <w:p w14:paraId="4D7650DC"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□7.自治区级工程研究中心     □8.自治区级技术创新中心</w:t>
            </w:r>
          </w:p>
          <w:p w14:paraId="4F08F2B2" w14:textId="77777777" w:rsidR="00CC5AFA" w:rsidRDefault="00000000">
            <w:pPr>
              <w:widowControl/>
              <w:adjustRightInd w:val="0"/>
              <w:snapToGrid w:val="0"/>
              <w:spacing w:line="400" w:lineRule="exact"/>
              <w:jc w:val="left"/>
              <w:rPr>
                <w:rFonts w:ascii="宋体" w:hAnsi="宋体" w:hint="eastAsia"/>
                <w:kern w:val="0"/>
                <w:sz w:val="24"/>
              </w:rPr>
            </w:pPr>
            <w:r>
              <w:rPr>
                <w:rFonts w:ascii="仿宋_GB2312" w:eastAsia="仿宋_GB2312" w:hAnsi="宋体" w:hint="eastAsia"/>
                <w:kern w:val="0"/>
                <w:sz w:val="24"/>
              </w:rPr>
              <w:t>□9.其他</w:t>
            </w:r>
            <w:r>
              <w:rPr>
                <w:rFonts w:ascii="仿宋_GB2312" w:eastAsia="仿宋_GB2312" w:hAnsi="仿宋_GB2312" w:cs="仿宋_GB2312" w:hint="eastAsia"/>
                <w:kern w:val="0"/>
                <w:sz w:val="24"/>
              </w:rPr>
              <w:t>________</w:t>
            </w:r>
          </w:p>
        </w:tc>
        <w:tc>
          <w:tcPr>
            <w:tcW w:w="1364"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tcPr>
          <w:p w14:paraId="25536A49"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名称</w:t>
            </w:r>
            <w:r>
              <w:rPr>
                <w:rFonts w:ascii="仿宋_GB2312" w:eastAsia="仿宋_GB2312" w:hAnsi="宋体"/>
                <w:kern w:val="0"/>
                <w:sz w:val="24"/>
              </w:rPr>
              <w:t>：</w:t>
            </w:r>
          </w:p>
        </w:tc>
      </w:tr>
      <w:tr w:rsidR="00CC5AFA" w14:paraId="7B0131DE" w14:textId="77777777">
        <w:trPr>
          <w:trHeight w:val="592"/>
          <w:jc w:val="center"/>
        </w:trPr>
        <w:tc>
          <w:tcPr>
            <w:tcW w:w="1333" w:type="dxa"/>
            <w:vMerge w:val="restart"/>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2D1CA3B"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人力资源</w:t>
            </w:r>
          </w:p>
          <w:p w14:paraId="7548354A"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情况</w:t>
            </w:r>
          </w:p>
        </w:tc>
        <w:tc>
          <w:tcPr>
            <w:tcW w:w="1750"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E313B76"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职工总数</w:t>
            </w:r>
          </w:p>
          <w:p w14:paraId="71C30724"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（人）</w:t>
            </w:r>
          </w:p>
        </w:tc>
        <w:tc>
          <w:tcPr>
            <w:tcW w:w="2325"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1F5D1DC" w14:textId="77777777" w:rsidR="00CC5AFA" w:rsidRDefault="00CC5AFA">
            <w:pPr>
              <w:widowControl/>
              <w:adjustRightInd w:val="0"/>
              <w:snapToGrid w:val="0"/>
              <w:spacing w:line="400" w:lineRule="exact"/>
              <w:jc w:val="left"/>
              <w:rPr>
                <w:rFonts w:ascii="宋体" w:hAnsi="宋体" w:hint="eastAsia"/>
                <w:kern w:val="0"/>
                <w:sz w:val="24"/>
              </w:rPr>
            </w:pPr>
          </w:p>
        </w:tc>
        <w:tc>
          <w:tcPr>
            <w:tcW w:w="1938"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E80C069"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本科以上学历</w:t>
            </w:r>
          </w:p>
          <w:p w14:paraId="1C624DAB"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科技人员数（人）</w:t>
            </w:r>
          </w:p>
        </w:tc>
        <w:tc>
          <w:tcPr>
            <w:tcW w:w="2345" w:type="dxa"/>
            <w:gridSpan w:val="5"/>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24A6494"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6D3BDDD6" w14:textId="77777777">
        <w:trPr>
          <w:trHeight w:val="622"/>
          <w:jc w:val="center"/>
        </w:trPr>
        <w:tc>
          <w:tcPr>
            <w:tcW w:w="1333" w:type="dxa"/>
            <w:vMerge/>
            <w:tcBorders>
              <w:top w:val="single" w:sz="8" w:space="0" w:color="auto"/>
              <w:left w:val="single" w:sz="8" w:space="0" w:color="auto"/>
              <w:bottom w:val="single" w:sz="8" w:space="0" w:color="auto"/>
              <w:right w:val="single" w:sz="8" w:space="0" w:color="auto"/>
            </w:tcBorders>
            <w:vAlign w:val="center"/>
          </w:tcPr>
          <w:p w14:paraId="77E30304" w14:textId="77777777" w:rsidR="00CC5AFA" w:rsidRDefault="00CC5AFA">
            <w:pPr>
              <w:widowControl/>
              <w:adjustRightInd w:val="0"/>
              <w:snapToGrid w:val="0"/>
              <w:spacing w:line="400" w:lineRule="exact"/>
              <w:jc w:val="left"/>
              <w:rPr>
                <w:rFonts w:ascii="宋体" w:hAnsi="宋体" w:hint="eastAsia"/>
                <w:kern w:val="0"/>
                <w:sz w:val="24"/>
              </w:rPr>
            </w:pPr>
          </w:p>
        </w:tc>
        <w:tc>
          <w:tcPr>
            <w:tcW w:w="1750"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5AF79A7A"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从事研究开发</w:t>
            </w:r>
          </w:p>
          <w:p w14:paraId="67EE150E"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人员数（人）</w:t>
            </w:r>
          </w:p>
        </w:tc>
        <w:tc>
          <w:tcPr>
            <w:tcW w:w="2325"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3AAB904" w14:textId="77777777" w:rsidR="00CC5AFA" w:rsidRDefault="00CC5AFA">
            <w:pPr>
              <w:widowControl/>
              <w:adjustRightInd w:val="0"/>
              <w:snapToGrid w:val="0"/>
              <w:spacing w:line="400" w:lineRule="exact"/>
              <w:jc w:val="left"/>
              <w:rPr>
                <w:rFonts w:ascii="宋体" w:hAnsi="宋体" w:hint="eastAsia"/>
                <w:kern w:val="0"/>
                <w:sz w:val="24"/>
              </w:rPr>
            </w:pPr>
          </w:p>
        </w:tc>
        <w:tc>
          <w:tcPr>
            <w:tcW w:w="1938"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37889CC1"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中级以上职称</w:t>
            </w:r>
          </w:p>
          <w:p w14:paraId="0EF26AD6"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人员数（人）</w:t>
            </w:r>
          </w:p>
        </w:tc>
        <w:tc>
          <w:tcPr>
            <w:tcW w:w="2345" w:type="dxa"/>
            <w:gridSpan w:val="5"/>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4F95B9A"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18A98ABD" w14:textId="77777777">
        <w:trPr>
          <w:trHeight w:val="622"/>
          <w:jc w:val="center"/>
        </w:trPr>
        <w:tc>
          <w:tcPr>
            <w:tcW w:w="1333" w:type="dxa"/>
            <w:vMerge w:val="restart"/>
            <w:tcBorders>
              <w:top w:val="single" w:sz="8" w:space="0" w:color="auto"/>
              <w:left w:val="single" w:sz="8" w:space="0" w:color="auto"/>
              <w:right w:val="single" w:sz="8" w:space="0" w:color="auto"/>
            </w:tcBorders>
            <w:vAlign w:val="center"/>
          </w:tcPr>
          <w:p w14:paraId="2CBA521B"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科技领军</w:t>
            </w:r>
            <w:r>
              <w:rPr>
                <w:rFonts w:ascii="仿宋_GB2312" w:eastAsia="仿宋_GB2312" w:hAnsi="宋体"/>
                <w:kern w:val="0"/>
                <w:sz w:val="24"/>
              </w:rPr>
              <w:t>人才</w:t>
            </w:r>
          </w:p>
        </w:tc>
        <w:tc>
          <w:tcPr>
            <w:tcW w:w="1750"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2EC96ED"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姓  名</w:t>
            </w:r>
          </w:p>
        </w:tc>
        <w:tc>
          <w:tcPr>
            <w:tcW w:w="1053" w:type="dxa"/>
            <w:tcBorders>
              <w:top w:val="single" w:sz="8" w:space="0" w:color="auto"/>
              <w:left w:val="single" w:sz="8" w:space="0" w:color="auto"/>
              <w:bottom w:val="single" w:sz="8" w:space="0" w:color="auto"/>
              <w:right w:val="single" w:sz="4" w:space="0" w:color="auto"/>
            </w:tcBorders>
            <w:tcMar>
              <w:top w:w="0" w:type="dxa"/>
              <w:left w:w="0" w:type="dxa"/>
              <w:bottom w:w="0" w:type="dxa"/>
              <w:right w:w="0" w:type="dxa"/>
            </w:tcMar>
            <w:vAlign w:val="center"/>
          </w:tcPr>
          <w:p w14:paraId="4966AFA7" w14:textId="77777777" w:rsidR="00CC5AFA" w:rsidRDefault="00CC5AFA">
            <w:pPr>
              <w:widowControl/>
              <w:adjustRightInd w:val="0"/>
              <w:snapToGrid w:val="0"/>
              <w:spacing w:line="400" w:lineRule="exact"/>
              <w:jc w:val="left"/>
              <w:rPr>
                <w:rFonts w:ascii="宋体" w:hAnsi="宋体" w:hint="eastAsia"/>
                <w:kern w:val="0"/>
                <w:sz w:val="24"/>
              </w:rPr>
            </w:pPr>
          </w:p>
        </w:tc>
        <w:tc>
          <w:tcPr>
            <w:tcW w:w="1272" w:type="dxa"/>
            <w:gridSpan w:val="2"/>
            <w:tcBorders>
              <w:top w:val="single" w:sz="8" w:space="0" w:color="auto"/>
              <w:left w:val="single" w:sz="4" w:space="0" w:color="auto"/>
              <w:bottom w:val="single" w:sz="8" w:space="0" w:color="auto"/>
              <w:right w:val="single" w:sz="8" w:space="0" w:color="auto"/>
            </w:tcBorders>
            <w:vAlign w:val="center"/>
          </w:tcPr>
          <w:p w14:paraId="036D844C"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研究方向</w:t>
            </w:r>
          </w:p>
        </w:tc>
        <w:tc>
          <w:tcPr>
            <w:tcW w:w="1938"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1B790DEF"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1096" w:type="dxa"/>
            <w:gridSpan w:val="4"/>
            <w:tcBorders>
              <w:top w:val="single" w:sz="8" w:space="0" w:color="auto"/>
              <w:left w:val="single" w:sz="8" w:space="0" w:color="auto"/>
              <w:bottom w:val="single" w:sz="8" w:space="0" w:color="auto"/>
              <w:right w:val="single" w:sz="4" w:space="0" w:color="auto"/>
            </w:tcBorders>
            <w:tcMar>
              <w:top w:w="0" w:type="dxa"/>
              <w:left w:w="0" w:type="dxa"/>
              <w:bottom w:w="0" w:type="dxa"/>
              <w:right w:w="0" w:type="dxa"/>
            </w:tcMar>
            <w:vAlign w:val="center"/>
          </w:tcPr>
          <w:p w14:paraId="0E1857C1"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职务职称</w:t>
            </w:r>
          </w:p>
        </w:tc>
        <w:tc>
          <w:tcPr>
            <w:tcW w:w="1249" w:type="dxa"/>
            <w:tcBorders>
              <w:top w:val="single" w:sz="8" w:space="0" w:color="auto"/>
              <w:left w:val="single" w:sz="4" w:space="0" w:color="auto"/>
              <w:bottom w:val="single" w:sz="8" w:space="0" w:color="auto"/>
              <w:right w:val="single" w:sz="8" w:space="0" w:color="auto"/>
            </w:tcBorders>
            <w:vAlign w:val="center"/>
          </w:tcPr>
          <w:p w14:paraId="56EB36FE"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79E0287B" w14:textId="77777777">
        <w:trPr>
          <w:trHeight w:val="622"/>
          <w:jc w:val="center"/>
        </w:trPr>
        <w:tc>
          <w:tcPr>
            <w:tcW w:w="1333" w:type="dxa"/>
            <w:vMerge/>
            <w:tcBorders>
              <w:left w:val="single" w:sz="8" w:space="0" w:color="auto"/>
              <w:bottom w:val="single" w:sz="8" w:space="0" w:color="auto"/>
              <w:right w:val="single" w:sz="8" w:space="0" w:color="auto"/>
            </w:tcBorders>
            <w:vAlign w:val="center"/>
          </w:tcPr>
          <w:p w14:paraId="3B3C2DAE" w14:textId="77777777" w:rsidR="00CC5AFA" w:rsidRDefault="00CC5AFA">
            <w:pPr>
              <w:widowControl/>
              <w:adjustRightInd w:val="0"/>
              <w:snapToGrid w:val="0"/>
              <w:spacing w:line="400" w:lineRule="exact"/>
              <w:jc w:val="center"/>
              <w:rPr>
                <w:rFonts w:ascii="仿宋_GB2312" w:eastAsia="仿宋_GB2312" w:hAnsi="宋体" w:hint="eastAsia"/>
                <w:kern w:val="0"/>
                <w:sz w:val="24"/>
              </w:rPr>
            </w:pPr>
          </w:p>
        </w:tc>
        <w:tc>
          <w:tcPr>
            <w:tcW w:w="1750"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EB14ED2"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代表</w:t>
            </w:r>
            <w:r>
              <w:rPr>
                <w:rFonts w:ascii="仿宋_GB2312" w:eastAsia="仿宋_GB2312" w:hAnsi="宋体"/>
                <w:kern w:val="0"/>
                <w:sz w:val="24"/>
              </w:rPr>
              <w:t>成果</w:t>
            </w:r>
          </w:p>
        </w:tc>
        <w:tc>
          <w:tcPr>
            <w:tcW w:w="2325" w:type="dxa"/>
            <w:gridSpan w:val="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43298343" w14:textId="77777777" w:rsidR="00CC5AFA" w:rsidRDefault="00CC5AFA">
            <w:pPr>
              <w:widowControl/>
              <w:adjustRightInd w:val="0"/>
              <w:snapToGrid w:val="0"/>
              <w:spacing w:line="400" w:lineRule="exact"/>
              <w:jc w:val="left"/>
              <w:rPr>
                <w:rFonts w:ascii="宋体" w:hAnsi="宋体" w:hint="eastAsia"/>
                <w:kern w:val="0"/>
                <w:sz w:val="24"/>
              </w:rPr>
            </w:pPr>
          </w:p>
        </w:tc>
        <w:tc>
          <w:tcPr>
            <w:tcW w:w="1938" w:type="dxa"/>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A9D8B4A"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科研</w:t>
            </w:r>
            <w:r>
              <w:rPr>
                <w:rFonts w:ascii="仿宋_GB2312" w:eastAsia="仿宋_GB2312" w:hAnsi="宋体"/>
                <w:kern w:val="0"/>
                <w:sz w:val="24"/>
              </w:rPr>
              <w:t>及获奖情况</w:t>
            </w:r>
          </w:p>
        </w:tc>
        <w:tc>
          <w:tcPr>
            <w:tcW w:w="2345" w:type="dxa"/>
            <w:gridSpan w:val="5"/>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8F56993"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3CE33AD6" w14:textId="77777777">
        <w:trPr>
          <w:trHeight w:val="1515"/>
          <w:jc w:val="center"/>
        </w:trPr>
        <w:tc>
          <w:tcPr>
            <w:tcW w:w="1758"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77DEF18"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企业简介</w:t>
            </w:r>
          </w:p>
          <w:p w14:paraId="254A41AA"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（限500字）</w:t>
            </w:r>
          </w:p>
        </w:tc>
        <w:tc>
          <w:tcPr>
            <w:tcW w:w="7933" w:type="dxa"/>
            <w:gridSpan w:val="11"/>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CC5D759"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32192CE6" w14:textId="77777777">
        <w:trPr>
          <w:trHeight w:val="1399"/>
          <w:jc w:val="center"/>
        </w:trPr>
        <w:tc>
          <w:tcPr>
            <w:tcW w:w="1758"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745504D9"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企业科技创新</w:t>
            </w:r>
          </w:p>
          <w:p w14:paraId="7CA7E241"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情况</w:t>
            </w:r>
          </w:p>
          <w:p w14:paraId="4F9FC755"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（限500字）</w:t>
            </w:r>
          </w:p>
        </w:tc>
        <w:tc>
          <w:tcPr>
            <w:tcW w:w="7933" w:type="dxa"/>
            <w:gridSpan w:val="11"/>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tcPr>
          <w:p w14:paraId="3FAEDB20"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10C285A0" w14:textId="77777777">
        <w:trPr>
          <w:trHeight w:val="1109"/>
          <w:jc w:val="center"/>
        </w:trPr>
        <w:tc>
          <w:tcPr>
            <w:tcW w:w="1758"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0ADC37F8"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企业代表性产品或服务市场</w:t>
            </w:r>
          </w:p>
          <w:p w14:paraId="3D5BD25A"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占有率情况</w:t>
            </w:r>
          </w:p>
          <w:p w14:paraId="06A19573"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（限300字）</w:t>
            </w:r>
          </w:p>
        </w:tc>
        <w:tc>
          <w:tcPr>
            <w:tcW w:w="7933" w:type="dxa"/>
            <w:gridSpan w:val="11"/>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tcPr>
          <w:p w14:paraId="7FEF0C94"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12853EF8" w14:textId="77777777">
        <w:trPr>
          <w:trHeight w:val="1425"/>
          <w:jc w:val="center"/>
        </w:trPr>
        <w:tc>
          <w:tcPr>
            <w:tcW w:w="1758"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118D0858"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t>企业人才队伍情</w:t>
            </w:r>
          </w:p>
          <w:p w14:paraId="6A85DACD" w14:textId="77777777" w:rsidR="00CC5AFA" w:rsidRDefault="00000000">
            <w:pPr>
              <w:widowControl/>
              <w:adjustRightInd w:val="0"/>
              <w:snapToGrid w:val="0"/>
              <w:spacing w:line="400" w:lineRule="exact"/>
              <w:jc w:val="center"/>
              <w:rPr>
                <w:rFonts w:ascii="宋体" w:hAnsi="宋体" w:hint="eastAsia"/>
                <w:kern w:val="0"/>
                <w:sz w:val="24"/>
              </w:rPr>
            </w:pPr>
            <w:proofErr w:type="gramStart"/>
            <w:r>
              <w:rPr>
                <w:rFonts w:ascii="仿宋_GB2312" w:eastAsia="仿宋_GB2312" w:hAnsi="宋体" w:hint="eastAsia"/>
                <w:kern w:val="0"/>
                <w:sz w:val="24"/>
              </w:rPr>
              <w:t>况</w:t>
            </w:r>
            <w:proofErr w:type="gramEnd"/>
            <w:r>
              <w:rPr>
                <w:rFonts w:ascii="仿宋_GB2312" w:eastAsia="仿宋_GB2312" w:hAnsi="宋体" w:hint="eastAsia"/>
                <w:kern w:val="0"/>
                <w:sz w:val="24"/>
              </w:rPr>
              <w:t>（限300字）</w:t>
            </w:r>
          </w:p>
        </w:tc>
        <w:tc>
          <w:tcPr>
            <w:tcW w:w="7933" w:type="dxa"/>
            <w:gridSpan w:val="11"/>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tcPr>
          <w:p w14:paraId="2C27EB93"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7000995D" w14:textId="77777777">
        <w:trPr>
          <w:trHeight w:val="2072"/>
          <w:jc w:val="center"/>
        </w:trPr>
        <w:tc>
          <w:tcPr>
            <w:tcW w:w="1758"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1CCD7E65" w14:textId="77777777" w:rsidR="00CC5AFA" w:rsidRDefault="00000000">
            <w:pPr>
              <w:widowControl/>
              <w:adjustRightInd w:val="0"/>
              <w:snapToGrid w:val="0"/>
              <w:spacing w:line="400" w:lineRule="exact"/>
              <w:jc w:val="center"/>
              <w:rPr>
                <w:rFonts w:ascii="仿宋_GB2312" w:eastAsia="仿宋_GB2312" w:hAnsi="宋体" w:hint="eastAsia"/>
                <w:kern w:val="0"/>
                <w:sz w:val="24"/>
              </w:rPr>
            </w:pPr>
            <w:r>
              <w:rPr>
                <w:rFonts w:ascii="仿宋_GB2312" w:eastAsia="仿宋_GB2312" w:hAnsi="宋体" w:hint="eastAsia"/>
                <w:kern w:val="0"/>
                <w:sz w:val="24"/>
              </w:rPr>
              <w:lastRenderedPageBreak/>
              <w:t>企业带动区域特色产业发展情况（限200字）</w:t>
            </w:r>
          </w:p>
        </w:tc>
        <w:tc>
          <w:tcPr>
            <w:tcW w:w="7933" w:type="dxa"/>
            <w:gridSpan w:val="11"/>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tcPr>
          <w:p w14:paraId="1276BB6A"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5AE3AB6A" w14:textId="77777777">
        <w:trPr>
          <w:trHeight w:val="2240"/>
          <w:jc w:val="center"/>
        </w:trPr>
        <w:tc>
          <w:tcPr>
            <w:tcW w:w="1758" w:type="dxa"/>
            <w:gridSpan w:val="2"/>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208660A" w14:textId="77777777" w:rsidR="00CC5AFA" w:rsidRDefault="00000000">
            <w:pPr>
              <w:widowControl/>
              <w:adjustRightInd w:val="0"/>
              <w:snapToGrid w:val="0"/>
              <w:spacing w:line="400" w:lineRule="exact"/>
              <w:jc w:val="center"/>
              <w:rPr>
                <w:rFonts w:ascii="宋体" w:hAnsi="宋体" w:hint="eastAsia"/>
                <w:kern w:val="0"/>
                <w:sz w:val="24"/>
              </w:rPr>
            </w:pPr>
            <w:r>
              <w:rPr>
                <w:rFonts w:ascii="仿宋_GB2312" w:eastAsia="仿宋_GB2312" w:hAnsi="宋体" w:hint="eastAsia"/>
                <w:kern w:val="0"/>
                <w:sz w:val="24"/>
              </w:rPr>
              <w:t>企业安全生产、质量保障、环境保护和科研诚信情况（限200字）</w:t>
            </w:r>
          </w:p>
        </w:tc>
        <w:tc>
          <w:tcPr>
            <w:tcW w:w="7933" w:type="dxa"/>
            <w:gridSpan w:val="11"/>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tcPr>
          <w:p w14:paraId="773F8524" w14:textId="77777777" w:rsidR="00CC5AFA" w:rsidRDefault="00CC5AFA">
            <w:pPr>
              <w:widowControl/>
              <w:adjustRightInd w:val="0"/>
              <w:snapToGrid w:val="0"/>
              <w:spacing w:line="400" w:lineRule="exact"/>
              <w:jc w:val="left"/>
              <w:rPr>
                <w:rFonts w:ascii="宋体" w:hAnsi="宋体" w:hint="eastAsia"/>
                <w:kern w:val="0"/>
                <w:sz w:val="24"/>
              </w:rPr>
            </w:pPr>
          </w:p>
        </w:tc>
      </w:tr>
      <w:tr w:rsidR="00CC5AFA" w14:paraId="3F689682" w14:textId="77777777">
        <w:trPr>
          <w:trHeight w:val="4121"/>
          <w:jc w:val="center"/>
        </w:trPr>
        <w:tc>
          <w:tcPr>
            <w:tcW w:w="9691" w:type="dxa"/>
            <w:gridSpan w:val="1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6B33ECBA" w14:textId="77777777" w:rsidR="00CC5AFA" w:rsidRDefault="00000000">
            <w:pPr>
              <w:widowControl/>
              <w:adjustRightInd w:val="0"/>
              <w:snapToGrid w:val="0"/>
              <w:spacing w:line="400" w:lineRule="exact"/>
              <w:jc w:val="left"/>
              <w:rPr>
                <w:rFonts w:ascii="宋体" w:hAnsi="宋体" w:hint="eastAsia"/>
                <w:kern w:val="0"/>
                <w:sz w:val="24"/>
              </w:rPr>
            </w:pPr>
            <w:r>
              <w:rPr>
                <w:rFonts w:ascii="仿宋_GB2312" w:eastAsia="仿宋_GB2312" w:hAnsi="宋体" w:hint="eastAsia"/>
                <w:b/>
                <w:bCs/>
                <w:kern w:val="0"/>
                <w:sz w:val="24"/>
              </w:rPr>
              <w:t>申报单位承诺：</w:t>
            </w:r>
          </w:p>
          <w:p w14:paraId="420D9900" w14:textId="77777777" w:rsidR="00CC5AFA" w:rsidRDefault="00000000">
            <w:pPr>
              <w:widowControl/>
              <w:adjustRightInd w:val="0"/>
              <w:snapToGrid w:val="0"/>
              <w:spacing w:line="400" w:lineRule="exact"/>
              <w:ind w:firstLine="465"/>
              <w:jc w:val="left"/>
              <w:rPr>
                <w:rFonts w:ascii="宋体" w:hAnsi="宋体" w:hint="eastAsia"/>
                <w:kern w:val="0"/>
                <w:sz w:val="24"/>
              </w:rPr>
            </w:pPr>
            <w:r>
              <w:rPr>
                <w:rFonts w:ascii="仿宋_GB2312" w:eastAsia="仿宋_GB2312" w:hAnsi="宋体" w:hint="eastAsia"/>
                <w:kern w:val="0"/>
                <w:sz w:val="24"/>
              </w:rPr>
              <w:t>我单位承诺在本次呼和浩特市科技标杆企业入库培育申请表中所提交的全部材料内容及附件均真实、合法、有效，如有不实之处，愿意承担相应的法律责任，并承担由此产生的一切后果。</w:t>
            </w:r>
          </w:p>
          <w:p w14:paraId="1EB3718A" w14:textId="77777777" w:rsidR="00CC5AFA" w:rsidRDefault="00000000">
            <w:pPr>
              <w:widowControl/>
              <w:adjustRightInd w:val="0"/>
              <w:snapToGrid w:val="0"/>
              <w:spacing w:line="400" w:lineRule="exact"/>
              <w:ind w:firstLine="465"/>
              <w:jc w:val="left"/>
              <w:rPr>
                <w:rFonts w:ascii="宋体" w:hAnsi="宋体" w:hint="eastAsia"/>
                <w:kern w:val="0"/>
                <w:sz w:val="24"/>
              </w:rPr>
            </w:pPr>
            <w:r>
              <w:rPr>
                <w:rFonts w:ascii="仿宋_GB2312" w:eastAsia="仿宋_GB2312" w:hAnsi="宋体" w:hint="eastAsia"/>
                <w:kern w:val="0"/>
                <w:sz w:val="24"/>
              </w:rPr>
              <w:t>我单位承诺主动配合呼和浩特市科学技术局监督检查，并按要求提供相关材料。</w:t>
            </w:r>
          </w:p>
          <w:p w14:paraId="65177B1F" w14:textId="77777777" w:rsidR="00CC5AFA" w:rsidRDefault="00000000">
            <w:pPr>
              <w:widowControl/>
              <w:adjustRightInd w:val="0"/>
              <w:snapToGrid w:val="0"/>
              <w:spacing w:line="400" w:lineRule="exact"/>
              <w:ind w:firstLine="465"/>
              <w:jc w:val="left"/>
              <w:rPr>
                <w:rFonts w:ascii="宋体" w:hAnsi="宋体" w:hint="eastAsia"/>
                <w:kern w:val="0"/>
                <w:sz w:val="24"/>
              </w:rPr>
            </w:pPr>
            <w:r>
              <w:rPr>
                <w:rFonts w:ascii="仿宋_GB2312" w:eastAsia="仿宋_GB2312" w:hAnsi="宋体" w:hint="eastAsia"/>
                <w:kern w:val="0"/>
                <w:sz w:val="24"/>
              </w:rPr>
              <w:t>特此承诺！</w:t>
            </w:r>
          </w:p>
          <w:p w14:paraId="50DB32BF"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 xml:space="preserve">    申报单位名称（盖章） </w:t>
            </w:r>
            <w:r>
              <w:rPr>
                <w:rFonts w:ascii="仿宋_GB2312" w:eastAsia="仿宋_GB2312" w:hAnsi="宋体" w:hint="eastAsia"/>
                <w:kern w:val="0"/>
                <w:sz w:val="24"/>
              </w:rPr>
              <w:t>        </w:t>
            </w:r>
            <w:r>
              <w:rPr>
                <w:rFonts w:ascii="仿宋_GB2312" w:eastAsia="仿宋_GB2312" w:hAnsi="宋体" w:hint="eastAsia"/>
                <w:kern w:val="0"/>
                <w:sz w:val="24"/>
              </w:rPr>
              <w:t>单位法定代表人（签字）</w:t>
            </w:r>
          </w:p>
          <w:p w14:paraId="0436A51A"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 xml:space="preserve">                                           年 </w:t>
            </w:r>
            <w:r>
              <w:rPr>
                <w:rFonts w:ascii="仿宋_GB2312" w:eastAsia="仿宋_GB2312" w:hAnsi="宋体" w:hint="eastAsia"/>
                <w:kern w:val="0"/>
                <w:sz w:val="24"/>
              </w:rPr>
              <w:t>  </w:t>
            </w:r>
            <w:r>
              <w:rPr>
                <w:rFonts w:ascii="仿宋_GB2312" w:eastAsia="仿宋_GB2312" w:hAnsi="宋体" w:hint="eastAsia"/>
                <w:kern w:val="0"/>
                <w:sz w:val="24"/>
              </w:rPr>
              <w:t xml:space="preserve">月 </w:t>
            </w:r>
            <w:r>
              <w:rPr>
                <w:rFonts w:ascii="仿宋_GB2312" w:eastAsia="仿宋_GB2312" w:hAnsi="宋体" w:hint="eastAsia"/>
                <w:kern w:val="0"/>
                <w:sz w:val="24"/>
              </w:rPr>
              <w:t>  </w:t>
            </w:r>
            <w:r>
              <w:rPr>
                <w:rFonts w:ascii="仿宋_GB2312" w:eastAsia="仿宋_GB2312" w:hAnsi="宋体" w:hint="eastAsia"/>
                <w:kern w:val="0"/>
                <w:sz w:val="24"/>
              </w:rPr>
              <w:t>日</w:t>
            </w:r>
          </w:p>
        </w:tc>
      </w:tr>
      <w:tr w:rsidR="00CC5AFA" w14:paraId="03F0DCC6" w14:textId="77777777">
        <w:trPr>
          <w:trHeight w:val="3690"/>
          <w:jc w:val="center"/>
        </w:trPr>
        <w:tc>
          <w:tcPr>
            <w:tcW w:w="9691" w:type="dxa"/>
            <w:gridSpan w:val="13"/>
            <w:tcBorders>
              <w:top w:val="single" w:sz="8" w:space="0" w:color="auto"/>
              <w:left w:val="single" w:sz="8" w:space="0" w:color="auto"/>
              <w:bottom w:val="single" w:sz="8" w:space="0" w:color="auto"/>
              <w:right w:val="single" w:sz="8" w:space="0" w:color="auto"/>
            </w:tcBorders>
            <w:tcMar>
              <w:top w:w="0" w:type="dxa"/>
              <w:left w:w="0" w:type="dxa"/>
              <w:bottom w:w="0" w:type="dxa"/>
              <w:right w:w="0" w:type="dxa"/>
            </w:tcMar>
            <w:vAlign w:val="center"/>
          </w:tcPr>
          <w:p w14:paraId="2A62DEAE" w14:textId="77777777" w:rsidR="00CC5AFA" w:rsidRDefault="00000000">
            <w:pPr>
              <w:widowControl/>
              <w:adjustRightInd w:val="0"/>
              <w:snapToGrid w:val="0"/>
              <w:spacing w:line="400" w:lineRule="exact"/>
              <w:jc w:val="left"/>
              <w:rPr>
                <w:rFonts w:ascii="宋体" w:hAnsi="宋体" w:hint="eastAsia"/>
                <w:kern w:val="0"/>
                <w:sz w:val="24"/>
              </w:rPr>
            </w:pPr>
            <w:r>
              <w:rPr>
                <w:rFonts w:ascii="仿宋_GB2312" w:eastAsia="仿宋_GB2312" w:hAnsi="宋体" w:hint="eastAsia"/>
                <w:b/>
                <w:bCs/>
                <w:kern w:val="0"/>
                <w:sz w:val="24"/>
              </w:rPr>
              <w:t>归口管理单位审查意见</w:t>
            </w:r>
            <w:r>
              <w:rPr>
                <w:rFonts w:ascii="仿宋_GB2312" w:eastAsia="仿宋_GB2312" w:hAnsi="宋体" w:hint="eastAsia"/>
                <w:kern w:val="0"/>
                <w:sz w:val="24"/>
              </w:rPr>
              <w:t>：</w:t>
            </w:r>
          </w:p>
          <w:p w14:paraId="2E0590CE" w14:textId="77777777" w:rsidR="00CC5AFA" w:rsidRDefault="00000000">
            <w:pPr>
              <w:widowControl/>
              <w:adjustRightInd w:val="0"/>
              <w:snapToGrid w:val="0"/>
              <w:spacing w:line="400" w:lineRule="exact"/>
              <w:ind w:firstLine="480"/>
              <w:jc w:val="left"/>
              <w:rPr>
                <w:rFonts w:ascii="宋体" w:hAnsi="宋体" w:hint="eastAsia"/>
                <w:kern w:val="0"/>
                <w:sz w:val="24"/>
              </w:rPr>
            </w:pPr>
            <w:r>
              <w:rPr>
                <w:rFonts w:ascii="仿宋_GB2312" w:eastAsia="仿宋_GB2312" w:hAnsi="宋体" w:hint="eastAsia"/>
                <w:kern w:val="0"/>
                <w:sz w:val="24"/>
              </w:rPr>
              <w:t>我们已对申报材料进行了认真审查，同意申报。</w:t>
            </w:r>
          </w:p>
          <w:p w14:paraId="2690EF47" w14:textId="77777777" w:rsidR="00CC5AFA" w:rsidRDefault="00000000">
            <w:pPr>
              <w:widowControl/>
              <w:adjustRightInd w:val="0"/>
              <w:snapToGrid w:val="0"/>
              <w:spacing w:line="400" w:lineRule="exact"/>
              <w:ind w:firstLine="6496"/>
              <w:jc w:val="left"/>
              <w:rPr>
                <w:rFonts w:ascii="宋体" w:hAnsi="宋体" w:hint="eastAsia"/>
                <w:kern w:val="0"/>
                <w:sz w:val="24"/>
              </w:rPr>
            </w:pPr>
            <w:r>
              <w:rPr>
                <w:rFonts w:ascii="仿宋_GB2312" w:eastAsia="仿宋_GB2312" w:hAnsi="宋体" w:hint="eastAsia"/>
                <w:kern w:val="0"/>
                <w:sz w:val="24"/>
              </w:rPr>
              <w:t>（单位公章）</w:t>
            </w:r>
          </w:p>
          <w:p w14:paraId="2138325D" w14:textId="77777777" w:rsidR="00CC5AFA" w:rsidRDefault="00000000">
            <w:pPr>
              <w:widowControl/>
              <w:adjustRightInd w:val="0"/>
              <w:snapToGrid w:val="0"/>
              <w:spacing w:line="400" w:lineRule="exact"/>
              <w:jc w:val="left"/>
              <w:rPr>
                <w:rFonts w:ascii="仿宋_GB2312" w:eastAsia="仿宋_GB2312" w:hAnsi="宋体" w:hint="eastAsia"/>
                <w:kern w:val="0"/>
                <w:sz w:val="24"/>
              </w:rPr>
            </w:pPr>
            <w:r>
              <w:rPr>
                <w:rFonts w:ascii="仿宋_GB2312" w:eastAsia="仿宋_GB2312" w:hAnsi="宋体" w:hint="eastAsia"/>
                <w:kern w:val="0"/>
                <w:sz w:val="24"/>
              </w:rPr>
              <w:t xml:space="preserve">                                           年 </w:t>
            </w:r>
            <w:r>
              <w:rPr>
                <w:rFonts w:ascii="仿宋_GB2312" w:eastAsia="仿宋_GB2312" w:hAnsi="宋体" w:hint="eastAsia"/>
                <w:kern w:val="0"/>
                <w:sz w:val="24"/>
              </w:rPr>
              <w:t>  </w:t>
            </w:r>
            <w:r>
              <w:rPr>
                <w:rFonts w:ascii="仿宋_GB2312" w:eastAsia="仿宋_GB2312" w:hAnsi="宋体" w:hint="eastAsia"/>
                <w:kern w:val="0"/>
                <w:sz w:val="24"/>
              </w:rPr>
              <w:t xml:space="preserve">月 </w:t>
            </w:r>
            <w:r>
              <w:rPr>
                <w:rFonts w:ascii="仿宋_GB2312" w:eastAsia="仿宋_GB2312" w:hAnsi="宋体" w:hint="eastAsia"/>
                <w:kern w:val="0"/>
                <w:sz w:val="24"/>
              </w:rPr>
              <w:t>  </w:t>
            </w:r>
            <w:r>
              <w:rPr>
                <w:rFonts w:ascii="仿宋_GB2312" w:eastAsia="仿宋_GB2312" w:hAnsi="宋体" w:hint="eastAsia"/>
                <w:kern w:val="0"/>
                <w:sz w:val="24"/>
              </w:rPr>
              <w:t>日</w:t>
            </w:r>
          </w:p>
        </w:tc>
      </w:tr>
    </w:tbl>
    <w:p w14:paraId="4A525A3E" w14:textId="77777777" w:rsidR="00CC5AFA" w:rsidRDefault="00CC5AFA">
      <w:pPr>
        <w:spacing w:line="20" w:lineRule="atLeast"/>
        <w:rPr>
          <w:rFonts w:ascii="Times New Roman" w:eastAsia="仿宋" w:hAnsi="Times New Roman" w:cs="仿宋"/>
          <w:sz w:val="32"/>
          <w:szCs w:val="32"/>
        </w:rPr>
      </w:pPr>
    </w:p>
    <w:sectPr w:rsidR="00CC5AFA">
      <w:headerReference w:type="default" r:id="rId7"/>
      <w:footerReference w:type="even" r:id="rId8"/>
      <w:footerReference w:type="default" r:id="rId9"/>
      <w:pgSz w:w="11906" w:h="16838"/>
      <w:pgMar w:top="2098" w:right="1474" w:bottom="1984" w:left="1587" w:header="851" w:footer="1587"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121924" w14:textId="77777777" w:rsidR="00333098" w:rsidRDefault="00333098">
      <w:r>
        <w:separator/>
      </w:r>
    </w:p>
  </w:endnote>
  <w:endnote w:type="continuationSeparator" w:id="0">
    <w:p w14:paraId="3175DE24" w14:textId="77777777" w:rsidR="00333098" w:rsidRDefault="003330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29D487" w14:textId="77777777" w:rsidR="00CC5AFA" w:rsidRDefault="00000000">
    <w:pPr>
      <w:pStyle w:val="a9"/>
      <w:framePr w:wrap="around" w:vAnchor="text" w:hAnchor="margin" w:xAlign="right" w:yAlign="top"/>
      <w:tabs>
        <w:tab w:val="clear" w:pos="8306"/>
        <w:tab w:val="right" w:pos="8307"/>
      </w:tabs>
    </w:pPr>
    <w:r>
      <w:fldChar w:fldCharType="begin"/>
    </w:r>
    <w:r>
      <w:rPr>
        <w:rStyle w:val="af1"/>
      </w:rPr>
      <w:instrText>Page</w:instrText>
    </w:r>
    <w:r>
      <w:fldChar w:fldCharType="separate"/>
    </w:r>
    <w:r>
      <w:rPr>
        <w:rStyle w:val="af1"/>
      </w:rPr>
      <w:t>- 1 -</w:t>
    </w:r>
    <w:r>
      <w:fldChar w:fldCharType="end"/>
    </w:r>
  </w:p>
  <w:p w14:paraId="39CAF238" w14:textId="77777777" w:rsidR="00CC5AFA" w:rsidRDefault="00CC5AFA">
    <w:pPr>
      <w:pStyle w:val="a9"/>
      <w:tabs>
        <w:tab w:val="clear" w:pos="8306"/>
        <w:tab w:val="right" w:pos="8307"/>
      </w:tabs>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A80BC" w14:textId="77777777" w:rsidR="00CC5AFA" w:rsidRDefault="00000000">
    <w:pPr>
      <w:pStyle w:val="a9"/>
      <w:tabs>
        <w:tab w:val="clear" w:pos="8306"/>
        <w:tab w:val="right" w:pos="8307"/>
      </w:tabs>
      <w:ind w:right="360"/>
    </w:pPr>
    <w:r>
      <w:rPr>
        <w:noProof/>
      </w:rPr>
      <mc:AlternateContent>
        <mc:Choice Requires="wps">
          <w:drawing>
            <wp:anchor distT="0" distB="0" distL="114300" distR="114300" simplePos="0" relativeHeight="251659264" behindDoc="0" locked="0" layoutInCell="1" allowOverlap="1" wp14:anchorId="62251A82" wp14:editId="4476C69E">
              <wp:simplePos x="0" y="0"/>
              <wp:positionH relativeFrom="margin">
                <wp:posOffset>5126355</wp:posOffset>
              </wp:positionH>
              <wp:positionV relativeFrom="paragraph">
                <wp:posOffset>411480</wp:posOffset>
              </wp:positionV>
              <wp:extent cx="247650" cy="131445"/>
              <wp:effectExtent l="0" t="0" r="0" b="0"/>
              <wp:wrapNone/>
              <wp:docPr id="3" name="文本框 1025"/>
              <wp:cNvGraphicFramePr/>
              <a:graphic xmlns:a="http://schemas.openxmlformats.org/drawingml/2006/main">
                <a:graphicData uri="http://schemas.microsoft.com/office/word/2010/wordprocessingShape">
                  <wps:wsp>
                    <wps:cNvSpPr txBox="1"/>
                    <wps:spPr>
                      <a:xfrm>
                        <a:off x="0" y="0"/>
                        <a:ext cx="247650" cy="131445"/>
                      </a:xfrm>
                      <a:prstGeom prst="rect">
                        <a:avLst/>
                      </a:prstGeom>
                      <a:noFill/>
                      <a:ln>
                        <a:noFill/>
                      </a:ln>
                      <a:effectLst/>
                    </wps:spPr>
                    <wps:txbx>
                      <w:txbxContent>
                        <w:p w14:paraId="1BAE69A0" w14:textId="77777777" w:rsidR="00CC5AFA" w:rsidRDefault="00000000">
                          <w:pPr>
                            <w:pStyle w:val="a9"/>
                            <w:tabs>
                              <w:tab w:val="clear" w:pos="8306"/>
                              <w:tab w:val="right" w:pos="8307"/>
                            </w:tabs>
                            <w:rPr>
                              <w:rFonts w:asciiTheme="minorEastAsia" w:eastAsiaTheme="minorEastAsia" w:hAnsiTheme="minorEastAsia" w:cstheme="minorEastAsia" w:hint="eastAsia"/>
                              <w:sz w:val="28"/>
                              <w:szCs w:val="28"/>
                            </w:rPr>
                          </w:pPr>
                          <w:r>
                            <w:rPr>
                              <w:rFonts w:asciiTheme="minorEastAsia" w:eastAsiaTheme="minorEastAsia" w:hAnsiTheme="minorEastAsia" w:cstheme="minorEastAsia" w:hint="eastAsia"/>
                              <w:sz w:val="28"/>
                              <w:szCs w:val="28"/>
                            </w:rPr>
                            <w:fldChar w:fldCharType="begin"/>
                          </w:r>
                          <w:r>
                            <w:rPr>
                              <w:rStyle w:val="af1"/>
                              <w:rFonts w:asciiTheme="minorEastAsia" w:eastAsiaTheme="minorEastAsia" w:hAnsiTheme="minorEastAsia" w:cstheme="minorEastAsia" w:hint="eastAsia"/>
                              <w:sz w:val="28"/>
                              <w:szCs w:val="28"/>
                            </w:rPr>
                            <w:instrText>Page</w:instrText>
                          </w:r>
                          <w:r>
                            <w:rPr>
                              <w:rFonts w:asciiTheme="minorEastAsia" w:eastAsiaTheme="minorEastAsia" w:hAnsiTheme="minorEastAsia" w:cstheme="minorEastAsia" w:hint="eastAsia"/>
                              <w:sz w:val="28"/>
                              <w:szCs w:val="28"/>
                            </w:rPr>
                            <w:fldChar w:fldCharType="separate"/>
                          </w:r>
                          <w:r>
                            <w:rPr>
                              <w:rStyle w:val="af1"/>
                              <w:rFonts w:asciiTheme="minorEastAsia" w:eastAsiaTheme="minorEastAsia" w:hAnsiTheme="minorEastAsia" w:cstheme="minorEastAsia"/>
                              <w:sz w:val="28"/>
                              <w:szCs w:val="28"/>
                            </w:rPr>
                            <w:t>- 1 -</w:t>
                          </w:r>
                          <w:r>
                            <w:rPr>
                              <w:rFonts w:asciiTheme="minorEastAsia" w:eastAsiaTheme="minorEastAsia" w:hAnsiTheme="minorEastAsia" w:cstheme="minorEastAsia" w:hint="eastAsia"/>
                              <w:sz w:val="28"/>
                              <w:szCs w:val="28"/>
                            </w:rPr>
                            <w:fldChar w:fldCharType="end"/>
                          </w:r>
                        </w:p>
                      </w:txbxContent>
                    </wps:txbx>
                    <wps:bodyPr wrap="none" lIns="0" tIns="0" rIns="0" bIns="0" upright="1">
                      <a:spAutoFit/>
                    </wps:bodyPr>
                  </wps:wsp>
                </a:graphicData>
              </a:graphic>
            </wp:anchor>
          </w:drawing>
        </mc:Choice>
        <mc:Fallback>
          <w:pict>
            <v:shapetype w14:anchorId="62251A82" id="_x0000_t202" coordsize="21600,21600" o:spt="202" path="m,l,21600r21600,l21600,xe">
              <v:stroke joinstyle="miter"/>
              <v:path gradientshapeok="t" o:connecttype="rect"/>
            </v:shapetype>
            <v:shape id="文本框 1025" o:spid="_x0000_s1026" type="#_x0000_t202" style="position:absolute;margin-left:403.65pt;margin-top:32.4pt;width:19.5pt;height:10.35pt;z-index:251659264;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GrhmQEAADEDAAAOAAAAZHJzL2Uyb0RvYy54bWysUttuGyEQfY+Uf0C8x+t1nItWXkeNokSV&#10;qiZS0g/ALHiRgEED9q7/vgO+pc1b1RcYZuBwzpxZPIzOsq3CaMC3vJ5MOVNeQmf8uuW/Pp6v7jmL&#10;SfhOWPCq5TsV+cPy8mIxhEbNoAfbKWQE4mMzhJb3KYWmqqLslRNxAkF5KmpAJxIdcV11KAZCd7aa&#10;Tae31QDYBQSpYqTs077IlwVfayXTq9ZRJWZbTtxSWbGsq7xWy4Vo1ihCb+SBhvgHFk4YT5+eoJ5E&#10;EmyD5guUMxIhgk4TCa4CrY1URQOpqad/qXnvRVBFCzUnhlOb4v+DlT+37+ENWRofYSQDc0OGEJtI&#10;yaxn1OjyTkwZ1amFu1Pb1JiYpORsfnd7QxVJpfq6ns9vMkp1fhwwphcFjuWg5UiulGaJ7Y+Y9leP&#10;V/JfHp6NtcUZ6/9IEOY+o4q1h9dnvjlK42o8iFhBtyNtA9nbck/zx5n97ql7eRKOAR6D1THYBDTr&#10;nojWhWUM3zaJKBWm+Yc9LCnMB/KlaD3MUDb+87ncOk/68jcAAAD//wMAUEsDBBQABgAIAAAAIQAd&#10;u19b3AAAAAkBAAAPAAAAZHJzL2Rvd25yZXYueG1sTI9BT8MwDIXvSPyHyEjcWApsXVWaTmgSF24M&#10;hMQta7ymInGqJOvaf485wc32e3r+XrObvRMTxjQEUnC/KkAgdcEM1Cv4eH+5q0CkrMloFwgVLJhg&#10;115fNbo24UJvOB1yLziEUq0V2JzHWsrUWfQ6rcKIxNopRK8zr7GXJuoLh3snH4qilF4PxB+sHnFv&#10;sfs+nL2C7fwZcEy4x6/T1EU7LJV7XZS6vZmfn0BknPOfGX7xGR1aZjqGM5kknIKq2D6yVUG55gps&#10;qNYlH448bDYg20b+b9D+AAAA//8DAFBLAQItABQABgAIAAAAIQC2gziS/gAAAOEBAAATAAAAAAAA&#10;AAAAAAAAAAAAAABbQ29udGVudF9UeXBlc10ueG1sUEsBAi0AFAAGAAgAAAAhADj9If/WAAAAlAEA&#10;AAsAAAAAAAAAAAAAAAAALwEAAF9yZWxzLy5yZWxzUEsBAi0AFAAGAAgAAAAhANwsauGZAQAAMQMA&#10;AA4AAAAAAAAAAAAAAAAALgIAAGRycy9lMm9Eb2MueG1sUEsBAi0AFAAGAAgAAAAhAB27X1vcAAAA&#10;CQEAAA8AAAAAAAAAAAAAAAAA8wMAAGRycy9kb3ducmV2LnhtbFBLBQYAAAAABAAEAPMAAAD8BAAA&#10;AAA=&#10;" filled="f" stroked="f">
              <v:textbox style="mso-fit-shape-to-text:t" inset="0,0,0,0">
                <w:txbxContent>
                  <w:p w14:paraId="1BAE69A0" w14:textId="77777777" w:rsidR="00CC5AFA" w:rsidRDefault="00000000">
                    <w:pPr>
                      <w:pStyle w:val="a9"/>
                      <w:tabs>
                        <w:tab w:val="clear" w:pos="8306"/>
                        <w:tab w:val="right" w:pos="8307"/>
                      </w:tabs>
                      <w:rPr>
                        <w:rFonts w:asciiTheme="minorEastAsia" w:eastAsiaTheme="minorEastAsia" w:hAnsiTheme="minorEastAsia" w:cstheme="minorEastAsia" w:hint="eastAsia"/>
                        <w:sz w:val="28"/>
                        <w:szCs w:val="28"/>
                      </w:rPr>
                    </w:pPr>
                    <w:r>
                      <w:rPr>
                        <w:rFonts w:asciiTheme="minorEastAsia" w:eastAsiaTheme="minorEastAsia" w:hAnsiTheme="minorEastAsia" w:cstheme="minorEastAsia" w:hint="eastAsia"/>
                        <w:sz w:val="28"/>
                        <w:szCs w:val="28"/>
                      </w:rPr>
                      <w:fldChar w:fldCharType="begin"/>
                    </w:r>
                    <w:r>
                      <w:rPr>
                        <w:rStyle w:val="af1"/>
                        <w:rFonts w:asciiTheme="minorEastAsia" w:eastAsiaTheme="minorEastAsia" w:hAnsiTheme="minorEastAsia" w:cstheme="minorEastAsia" w:hint="eastAsia"/>
                        <w:sz w:val="28"/>
                        <w:szCs w:val="28"/>
                      </w:rPr>
                      <w:instrText>Page</w:instrText>
                    </w:r>
                    <w:r>
                      <w:rPr>
                        <w:rFonts w:asciiTheme="minorEastAsia" w:eastAsiaTheme="minorEastAsia" w:hAnsiTheme="minorEastAsia" w:cstheme="minorEastAsia" w:hint="eastAsia"/>
                        <w:sz w:val="28"/>
                        <w:szCs w:val="28"/>
                      </w:rPr>
                      <w:fldChar w:fldCharType="separate"/>
                    </w:r>
                    <w:r>
                      <w:rPr>
                        <w:rStyle w:val="af1"/>
                        <w:rFonts w:asciiTheme="minorEastAsia" w:eastAsiaTheme="minorEastAsia" w:hAnsiTheme="minorEastAsia" w:cstheme="minorEastAsia"/>
                        <w:sz w:val="28"/>
                        <w:szCs w:val="28"/>
                      </w:rPr>
                      <w:t>- 1 -</w:t>
                    </w:r>
                    <w:r>
                      <w:rPr>
                        <w:rFonts w:asciiTheme="minorEastAsia" w:eastAsiaTheme="minorEastAsia" w:hAnsiTheme="minorEastAsia" w:cstheme="minorEastAsia" w:hint="eastAsia"/>
                        <w:sz w:val="28"/>
                        <w:szCs w:val="28"/>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D4CBF9" w14:textId="77777777" w:rsidR="00333098" w:rsidRDefault="00333098">
      <w:r>
        <w:separator/>
      </w:r>
    </w:p>
  </w:footnote>
  <w:footnote w:type="continuationSeparator" w:id="0">
    <w:p w14:paraId="75DD8584" w14:textId="77777777" w:rsidR="00333098" w:rsidRDefault="003330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F05633" w14:textId="77777777" w:rsidR="00CC5AFA" w:rsidRDefault="00CC5AFA">
    <w:pPr>
      <w:pStyle w:val="ab"/>
      <w:pBdr>
        <w:bottom w:val="none" w:sz="0" w:space="1"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1C7"/>
    <w:rsid w:val="91FDDA2C"/>
    <w:rsid w:val="9FCD5611"/>
    <w:rsid w:val="BFFF3FC8"/>
    <w:rsid w:val="FAFB6B29"/>
    <w:rsid w:val="FB06FB5C"/>
    <w:rsid w:val="000154FB"/>
    <w:rsid w:val="00061A89"/>
    <w:rsid w:val="00076733"/>
    <w:rsid w:val="00082DE5"/>
    <w:rsid w:val="000C3658"/>
    <w:rsid w:val="000E0921"/>
    <w:rsid w:val="000E5549"/>
    <w:rsid w:val="00190AFE"/>
    <w:rsid w:val="001F7DB5"/>
    <w:rsid w:val="002027BD"/>
    <w:rsid w:val="002754F6"/>
    <w:rsid w:val="0027649B"/>
    <w:rsid w:val="0028479F"/>
    <w:rsid w:val="00321B0D"/>
    <w:rsid w:val="00325372"/>
    <w:rsid w:val="00326119"/>
    <w:rsid w:val="00333098"/>
    <w:rsid w:val="00343D08"/>
    <w:rsid w:val="00352800"/>
    <w:rsid w:val="00360CA1"/>
    <w:rsid w:val="00401BA8"/>
    <w:rsid w:val="00407522"/>
    <w:rsid w:val="004902E0"/>
    <w:rsid w:val="00501A41"/>
    <w:rsid w:val="00522500"/>
    <w:rsid w:val="0055070B"/>
    <w:rsid w:val="005960F7"/>
    <w:rsid w:val="005F6637"/>
    <w:rsid w:val="0064314A"/>
    <w:rsid w:val="0068036F"/>
    <w:rsid w:val="00682840"/>
    <w:rsid w:val="006D6025"/>
    <w:rsid w:val="007078CD"/>
    <w:rsid w:val="00723EE8"/>
    <w:rsid w:val="00735094"/>
    <w:rsid w:val="007458F3"/>
    <w:rsid w:val="007A5674"/>
    <w:rsid w:val="0084148C"/>
    <w:rsid w:val="00850E28"/>
    <w:rsid w:val="008543A4"/>
    <w:rsid w:val="008647E0"/>
    <w:rsid w:val="00A20F3F"/>
    <w:rsid w:val="00A25393"/>
    <w:rsid w:val="00A85496"/>
    <w:rsid w:val="00AA6996"/>
    <w:rsid w:val="00AB0D5E"/>
    <w:rsid w:val="00AC70DC"/>
    <w:rsid w:val="00B55EAB"/>
    <w:rsid w:val="00B87C0A"/>
    <w:rsid w:val="00BB3B9B"/>
    <w:rsid w:val="00C04CF3"/>
    <w:rsid w:val="00C92D5D"/>
    <w:rsid w:val="00CC5AFA"/>
    <w:rsid w:val="00D20786"/>
    <w:rsid w:val="00D45FC4"/>
    <w:rsid w:val="00D548EC"/>
    <w:rsid w:val="00D86BC2"/>
    <w:rsid w:val="00D90EAC"/>
    <w:rsid w:val="00DF31EE"/>
    <w:rsid w:val="00E25ACE"/>
    <w:rsid w:val="00E461A8"/>
    <w:rsid w:val="00E539A1"/>
    <w:rsid w:val="00E931C7"/>
    <w:rsid w:val="00F03DFE"/>
    <w:rsid w:val="00F36A80"/>
    <w:rsid w:val="00F70853"/>
    <w:rsid w:val="00F91E10"/>
    <w:rsid w:val="02781BC8"/>
    <w:rsid w:val="02F30994"/>
    <w:rsid w:val="02F76F90"/>
    <w:rsid w:val="1394609F"/>
    <w:rsid w:val="143E3FCD"/>
    <w:rsid w:val="1E5D237C"/>
    <w:rsid w:val="1F6FD7ED"/>
    <w:rsid w:val="1F9C30FC"/>
    <w:rsid w:val="22E7361F"/>
    <w:rsid w:val="29A47008"/>
    <w:rsid w:val="2EDF0755"/>
    <w:rsid w:val="37D07283"/>
    <w:rsid w:val="3BC57634"/>
    <w:rsid w:val="458F172C"/>
    <w:rsid w:val="51F779E0"/>
    <w:rsid w:val="58A00174"/>
    <w:rsid w:val="68C79483"/>
    <w:rsid w:val="69BE3A7D"/>
    <w:rsid w:val="6A613FE4"/>
    <w:rsid w:val="7BD526D2"/>
    <w:rsid w:val="7E6D4A02"/>
    <w:rsid w:val="7F7D0CD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82C7FA"/>
  <w15:docId w15:val="{1FCC49B8-97D4-4079-971B-C26D21A69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uiPriority="0" w:qFormat="1"/>
    <w:lsdException w:name="Body Text First Indent 2" w:uiPriority="0"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eastAsia="宋体" w:hAnsi="Calibri" w:cs="宋体"/>
      <w:kern w:val="2"/>
      <w:sz w:val="21"/>
      <w:szCs w:val="24"/>
    </w:rPr>
  </w:style>
  <w:style w:type="paragraph" w:styleId="1">
    <w:name w:val="heading 1"/>
    <w:basedOn w:val="a"/>
    <w:next w:val="a"/>
    <w:link w:val="10"/>
    <w:qFormat/>
    <w:pPr>
      <w:keepNext/>
      <w:keepLines/>
      <w:spacing w:before="340" w:after="330" w:line="578" w:lineRule="auto"/>
      <w:outlineLvl w:val="0"/>
    </w:pPr>
    <w:rPr>
      <w:rFonts w:ascii="Times New Roman" w:hAnsi="Times New Roman" w:cs="Times New Roman"/>
      <w:b/>
      <w:kern w:val="44"/>
      <w:sz w:val="44"/>
      <w:szCs w:val="20"/>
    </w:rPr>
  </w:style>
  <w:style w:type="paragraph" w:styleId="2">
    <w:name w:val="heading 2"/>
    <w:basedOn w:val="a"/>
    <w:next w:val="a"/>
    <w:link w:val="20"/>
    <w:qFormat/>
    <w:pPr>
      <w:keepNext/>
      <w:keepLines/>
      <w:spacing w:before="260" w:after="260" w:line="415" w:lineRule="auto"/>
      <w:outlineLvl w:val="1"/>
    </w:pPr>
    <w:rPr>
      <w:rFonts w:ascii="Arial" w:eastAsia="黑体" w:hAnsi="Arial" w:cs="Times New Roman"/>
      <w:b/>
      <w:sz w:val="32"/>
      <w:szCs w:val="20"/>
    </w:rPr>
  </w:style>
  <w:style w:type="paragraph" w:styleId="3">
    <w:name w:val="heading 3"/>
    <w:basedOn w:val="a"/>
    <w:next w:val="a"/>
    <w:link w:val="30"/>
    <w:qFormat/>
    <w:pPr>
      <w:keepNext/>
      <w:keepLines/>
      <w:spacing w:before="260" w:after="260" w:line="415" w:lineRule="auto"/>
      <w:outlineLvl w:val="2"/>
    </w:pPr>
    <w:rPr>
      <w:rFonts w:ascii="Times New Roman" w:hAnsi="Times New Roman" w:cs="Times New Roman"/>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5">
    <w:name w:val="index 5"/>
    <w:basedOn w:val="a"/>
    <w:next w:val="a"/>
    <w:qFormat/>
    <w:pPr>
      <w:ind w:left="1680"/>
    </w:pPr>
    <w:rPr>
      <w:rFonts w:ascii="Times New Roman" w:hAnsi="Times New Roman" w:cs="Times New Roman"/>
      <w:szCs w:val="20"/>
    </w:rPr>
  </w:style>
  <w:style w:type="paragraph" w:styleId="a3">
    <w:name w:val="Body Text"/>
    <w:basedOn w:val="a"/>
    <w:link w:val="a4"/>
    <w:uiPriority w:val="99"/>
    <w:semiHidden/>
    <w:unhideWhenUsed/>
    <w:qFormat/>
    <w:pPr>
      <w:spacing w:after="120"/>
    </w:pPr>
  </w:style>
  <w:style w:type="paragraph" w:styleId="a5">
    <w:name w:val="Body Text Indent"/>
    <w:basedOn w:val="a"/>
    <w:next w:val="5"/>
    <w:link w:val="a6"/>
    <w:qFormat/>
    <w:pPr>
      <w:spacing w:before="100" w:beforeAutospacing="1" w:after="120"/>
      <w:ind w:leftChars="200" w:left="200"/>
    </w:pPr>
    <w:rPr>
      <w:rFonts w:ascii="Times New Roman" w:hAnsi="Times New Roman" w:cs="Times New Roman"/>
      <w:szCs w:val="20"/>
    </w:rPr>
  </w:style>
  <w:style w:type="paragraph" w:styleId="a7">
    <w:name w:val="Date"/>
    <w:basedOn w:val="a"/>
    <w:next w:val="a"/>
    <w:link w:val="a8"/>
    <w:uiPriority w:val="99"/>
    <w:semiHidden/>
    <w:unhideWhenUsed/>
    <w:qFormat/>
    <w:pPr>
      <w:ind w:leftChars="2500" w:left="100"/>
    </w:pPr>
  </w:style>
  <w:style w:type="paragraph" w:styleId="a9">
    <w:name w:val="footer"/>
    <w:basedOn w:val="a"/>
    <w:link w:val="aa"/>
    <w:unhideWhenUsed/>
    <w:qFormat/>
    <w:pPr>
      <w:tabs>
        <w:tab w:val="center" w:pos="4153"/>
        <w:tab w:val="right" w:pos="8306"/>
      </w:tabs>
      <w:snapToGrid w:val="0"/>
      <w:jc w:val="left"/>
    </w:pPr>
    <w:rPr>
      <w:sz w:val="18"/>
      <w:szCs w:val="18"/>
    </w:rPr>
  </w:style>
  <w:style w:type="paragraph" w:styleId="ab">
    <w:name w:val="header"/>
    <w:basedOn w:val="a"/>
    <w:link w:val="ac"/>
    <w:unhideWhenUsed/>
    <w:qFormat/>
    <w:pPr>
      <w:pBdr>
        <w:bottom w:val="single" w:sz="6" w:space="1" w:color="auto"/>
      </w:pBdr>
      <w:tabs>
        <w:tab w:val="center" w:pos="4153"/>
        <w:tab w:val="right" w:pos="8306"/>
      </w:tabs>
      <w:snapToGrid w:val="0"/>
      <w:jc w:val="center"/>
    </w:pPr>
    <w:rPr>
      <w:sz w:val="18"/>
      <w:szCs w:val="18"/>
    </w:rPr>
  </w:style>
  <w:style w:type="paragraph" w:styleId="ad">
    <w:name w:val="Normal (Web)"/>
    <w:basedOn w:val="a"/>
    <w:uiPriority w:val="99"/>
    <w:qFormat/>
    <w:pPr>
      <w:spacing w:before="100" w:beforeAutospacing="1" w:after="100" w:afterAutospacing="1"/>
      <w:jc w:val="left"/>
    </w:pPr>
    <w:rPr>
      <w:rFonts w:ascii="宋体" w:hAnsi="Times New Roman" w:cs="Times New Roman"/>
      <w:sz w:val="24"/>
      <w:szCs w:val="20"/>
    </w:rPr>
  </w:style>
  <w:style w:type="paragraph" w:styleId="ae">
    <w:name w:val="Body Text First Indent"/>
    <w:basedOn w:val="a"/>
    <w:next w:val="21"/>
    <w:link w:val="af"/>
    <w:qFormat/>
    <w:pPr>
      <w:spacing w:line="360" w:lineRule="auto"/>
      <w:ind w:firstLineChars="100" w:firstLine="100"/>
    </w:pPr>
    <w:rPr>
      <w:rFonts w:ascii="黑体" w:hAnsi="黑体" w:cs="Times New Roman"/>
      <w:b/>
      <w:szCs w:val="20"/>
    </w:rPr>
  </w:style>
  <w:style w:type="paragraph" w:styleId="21">
    <w:name w:val="Body Text First Indent 2"/>
    <w:basedOn w:val="a5"/>
    <w:next w:val="a"/>
    <w:link w:val="22"/>
    <w:qFormat/>
    <w:pPr>
      <w:ind w:leftChars="0" w:left="0"/>
    </w:pPr>
    <w:rPr>
      <w:rFonts w:ascii="仿宋_GB2312" w:eastAsia="仿宋" w:hAnsi="仿宋_GB2312"/>
      <w:szCs w:val="32"/>
    </w:rPr>
  </w:style>
  <w:style w:type="character" w:styleId="af0">
    <w:name w:val="Strong"/>
    <w:basedOn w:val="a0"/>
    <w:qFormat/>
    <w:rPr>
      <w:b/>
    </w:rPr>
  </w:style>
  <w:style w:type="character" w:styleId="af1">
    <w:name w:val="page number"/>
    <w:basedOn w:val="a0"/>
    <w:qFormat/>
  </w:style>
  <w:style w:type="character" w:styleId="af2">
    <w:name w:val="Hyperlink"/>
    <w:basedOn w:val="a0"/>
    <w:qFormat/>
    <w:rPr>
      <w:color w:val="0000FF"/>
      <w:u w:val="single"/>
    </w:rPr>
  </w:style>
  <w:style w:type="character" w:customStyle="1" w:styleId="ac">
    <w:name w:val="页眉 字符"/>
    <w:basedOn w:val="a0"/>
    <w:link w:val="ab"/>
    <w:qFormat/>
    <w:rPr>
      <w:sz w:val="18"/>
      <w:szCs w:val="18"/>
    </w:rPr>
  </w:style>
  <w:style w:type="character" w:customStyle="1" w:styleId="aa">
    <w:name w:val="页脚 字符"/>
    <w:basedOn w:val="a0"/>
    <w:link w:val="a9"/>
    <w:uiPriority w:val="99"/>
    <w:qFormat/>
    <w:rPr>
      <w:sz w:val="18"/>
      <w:szCs w:val="18"/>
    </w:rPr>
  </w:style>
  <w:style w:type="character" w:customStyle="1" w:styleId="a8">
    <w:name w:val="日期 字符"/>
    <w:basedOn w:val="a0"/>
    <w:link w:val="a7"/>
    <w:uiPriority w:val="99"/>
    <w:semiHidden/>
    <w:qFormat/>
    <w:rPr>
      <w:rFonts w:ascii="Calibri" w:eastAsia="宋体" w:hAnsi="Calibri" w:cs="宋体"/>
      <w:szCs w:val="24"/>
    </w:rPr>
  </w:style>
  <w:style w:type="character" w:customStyle="1" w:styleId="10">
    <w:name w:val="标题 1 字符"/>
    <w:basedOn w:val="a0"/>
    <w:link w:val="1"/>
    <w:qFormat/>
    <w:rPr>
      <w:rFonts w:ascii="Times New Roman" w:eastAsia="宋体" w:hAnsi="Times New Roman" w:cs="Times New Roman"/>
      <w:b/>
      <w:kern w:val="44"/>
      <w:sz w:val="44"/>
      <w:szCs w:val="20"/>
    </w:rPr>
  </w:style>
  <w:style w:type="character" w:customStyle="1" w:styleId="20">
    <w:name w:val="标题 2 字符"/>
    <w:basedOn w:val="a0"/>
    <w:link w:val="2"/>
    <w:qFormat/>
    <w:rPr>
      <w:rFonts w:ascii="Arial" w:eastAsia="黑体" w:hAnsi="Arial" w:cs="Times New Roman"/>
      <w:b/>
      <w:sz w:val="32"/>
      <w:szCs w:val="20"/>
    </w:rPr>
  </w:style>
  <w:style w:type="character" w:customStyle="1" w:styleId="30">
    <w:name w:val="标题 3 字符"/>
    <w:basedOn w:val="a0"/>
    <w:link w:val="3"/>
    <w:qFormat/>
    <w:rPr>
      <w:rFonts w:ascii="Times New Roman" w:eastAsia="宋体" w:hAnsi="Times New Roman" w:cs="Times New Roman"/>
      <w:b/>
      <w:sz w:val="32"/>
      <w:szCs w:val="20"/>
    </w:rPr>
  </w:style>
  <w:style w:type="character" w:customStyle="1" w:styleId="a6">
    <w:name w:val="正文文本缩进 字符"/>
    <w:basedOn w:val="a0"/>
    <w:link w:val="a5"/>
    <w:qFormat/>
    <w:rPr>
      <w:rFonts w:ascii="Times New Roman" w:eastAsia="宋体" w:hAnsi="Times New Roman" w:cs="Times New Roman"/>
      <w:szCs w:val="20"/>
    </w:rPr>
  </w:style>
  <w:style w:type="character" w:customStyle="1" w:styleId="a4">
    <w:name w:val="正文文本 字符"/>
    <w:basedOn w:val="a0"/>
    <w:link w:val="a3"/>
    <w:uiPriority w:val="99"/>
    <w:semiHidden/>
    <w:qFormat/>
    <w:rPr>
      <w:rFonts w:ascii="Calibri" w:eastAsia="宋体" w:hAnsi="Calibri" w:cs="宋体"/>
      <w:szCs w:val="24"/>
    </w:rPr>
  </w:style>
  <w:style w:type="character" w:customStyle="1" w:styleId="af">
    <w:name w:val="正文文本首行缩进 字符"/>
    <w:basedOn w:val="a4"/>
    <w:link w:val="ae"/>
    <w:qFormat/>
    <w:rPr>
      <w:rFonts w:ascii="黑体" w:eastAsia="宋体" w:hAnsi="黑体" w:cs="Times New Roman"/>
      <w:b/>
      <w:szCs w:val="20"/>
    </w:rPr>
  </w:style>
  <w:style w:type="character" w:customStyle="1" w:styleId="22">
    <w:name w:val="正文文本首行缩进 2 字符"/>
    <w:basedOn w:val="a6"/>
    <w:link w:val="21"/>
    <w:qFormat/>
    <w:rPr>
      <w:rFonts w:ascii="仿宋_GB2312" w:eastAsia="仿宋" w:hAnsi="仿宋_GB2312" w:cs="Times New Roman"/>
      <w:szCs w:val="32"/>
    </w:rPr>
  </w:style>
  <w:style w:type="paragraph" w:customStyle="1" w:styleId="af3">
    <w:name w:val="文章附标题"/>
    <w:basedOn w:val="a"/>
    <w:next w:val="a"/>
    <w:qFormat/>
    <w:pPr>
      <w:widowControl/>
      <w:spacing w:before="187" w:after="175" w:line="374" w:lineRule="atLeast"/>
      <w:jc w:val="center"/>
    </w:pPr>
    <w:rPr>
      <w:rFonts w:ascii="Times New Roman" w:hAnsi="Times New Roman" w:cs="Times New Roman"/>
      <w:color w:val="000000"/>
      <w:kern w:val="0"/>
      <w:sz w:val="36"/>
      <w:szCs w:val="36"/>
      <w:u w:color="000000"/>
    </w:rPr>
  </w:style>
  <w:style w:type="paragraph" w:styleId="af4">
    <w:name w:val="List Paragraph"/>
    <w:basedOn w:val="a"/>
    <w:qFormat/>
    <w:pPr>
      <w:ind w:firstLineChars="200" w:firstLine="420"/>
    </w:pPr>
    <w:rPr>
      <w:rFonts w:ascii="Times New Roman" w:hAnsi="Times New Roman" w:cs="Times New Roman"/>
    </w:rPr>
  </w:style>
  <w:style w:type="paragraph" w:customStyle="1" w:styleId="TableText">
    <w:name w:val="Table Text"/>
    <w:basedOn w:val="a"/>
    <w:semiHidden/>
    <w:qFormat/>
    <w:rPr>
      <w:rFonts w:ascii="宋体" w:hAnsi="宋体"/>
      <w:sz w:val="25"/>
      <w:szCs w:val="25"/>
      <w:lang w:eastAsia="en-US"/>
    </w:rPr>
  </w:style>
  <w:style w:type="table" w:customStyle="1" w:styleId="TableNormal">
    <w:name w:val="Table Normal"/>
    <w:semiHidden/>
    <w:unhideWhenUsed/>
    <w:qFormat/>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2075</Words>
  <Characters>2139</Characters>
  <Application>Microsoft Office Word</Application>
  <DocSecurity>0</DocSecurity>
  <Lines>178</Lines>
  <Paragraphs>175</Paragraphs>
  <ScaleCrop>false</ScaleCrop>
  <Company/>
  <LinksUpToDate>false</LinksUpToDate>
  <CharactersWithSpaces>4039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 l</cp:lastModifiedBy>
  <cp:revision>2</cp:revision>
  <cp:lastPrinted>2025-05-14T01:43:00Z</cp:lastPrinted>
  <dcterms:created xsi:type="dcterms:W3CDTF">2025-05-14T07:48:00Z</dcterms:created>
  <dcterms:modified xsi:type="dcterms:W3CDTF">2025-05-14T07:48:00Z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eyJoZGlkIjoiYjU1ZTkyMWQ2NWUzNzUwMjQ4ZTBiZjI5YTYxZWE4NjIiLCJ1c2VySWQiOiIzMTkzMDYyNzgifQ==</vt:lpwstr>
  </property>
  <property fmtid="{D5CDD505-2E9C-101B-9397-08002B2CF9AE}" pid="4" name="ICV">
    <vt:lpwstr>8C30E0B663F1462AB3126452CD5269F1_13</vt:lpwstr>
  </property>
</Properties>
</file>