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6D" w:rsidRDefault="002A713E">
      <w:pPr>
        <w:spacing w:line="70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东西湖区人民政府关于划定</w:t>
      </w:r>
      <w:proofErr w:type="gramStart"/>
      <w:r>
        <w:rPr>
          <w:rFonts w:ascii="方正小标宋简体" w:eastAsia="方正小标宋简体" w:hAnsi="方正小标宋简体" w:cs="方正小标宋简体" w:hint="eastAsia"/>
          <w:sz w:val="44"/>
          <w:szCs w:val="44"/>
        </w:rPr>
        <w:t>新建沪</w:t>
      </w:r>
      <w:proofErr w:type="gramEnd"/>
      <w:r>
        <w:rPr>
          <w:rFonts w:ascii="方正小标宋简体" w:eastAsia="方正小标宋简体" w:hAnsi="方正小标宋简体" w:cs="方正小标宋简体" w:hint="eastAsia"/>
          <w:sz w:val="44"/>
          <w:szCs w:val="44"/>
        </w:rPr>
        <w:t>渝蓉</w:t>
      </w:r>
    </w:p>
    <w:p w:rsidR="00E6646D" w:rsidRDefault="002A713E">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高速铁路（东西湖</w:t>
      </w:r>
      <w:r>
        <w:rPr>
          <w:rFonts w:ascii="方正小标宋简体" w:eastAsia="方正小标宋简体" w:hAnsi="方正小标宋简体" w:cs="方正小标宋简体" w:hint="eastAsia"/>
          <w:sz w:val="44"/>
          <w:szCs w:val="44"/>
        </w:rPr>
        <w:t>区</w:t>
      </w:r>
      <w:r>
        <w:rPr>
          <w:rFonts w:ascii="方正小标宋简体" w:eastAsia="方正小标宋简体" w:hAnsi="方正小标宋简体" w:cs="方正小标宋简体" w:hint="eastAsia"/>
          <w:sz w:val="44"/>
          <w:szCs w:val="44"/>
        </w:rPr>
        <w:t>段）线路安全</w:t>
      </w:r>
    </w:p>
    <w:p w:rsidR="00E6646D" w:rsidRDefault="002A713E">
      <w:pPr>
        <w:spacing w:line="7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保护区的通告（征求意见稿）</w:t>
      </w:r>
    </w:p>
    <w:p w:rsidR="00E6646D" w:rsidRDefault="00E6646D">
      <w:pPr>
        <w:spacing w:line="579" w:lineRule="exact"/>
        <w:jc w:val="both"/>
        <w:rPr>
          <w:rFonts w:ascii="仿宋_GB2312" w:eastAsia="仿宋_GB2312" w:hAnsi="仿宋_GB2312" w:cs="仿宋_GB2312"/>
          <w:sz w:val="32"/>
          <w:szCs w:val="32"/>
        </w:rPr>
      </w:pPr>
    </w:p>
    <w:p w:rsidR="00E6646D" w:rsidRDefault="002A713E">
      <w:pPr>
        <w:spacing w:line="579"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长青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走马岭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新沟</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、辛安渡街道办事处、区直有关部门：</w:t>
      </w:r>
    </w:p>
    <w:p w:rsidR="00E6646D" w:rsidRDefault="002A713E">
      <w:pPr>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根据《铁路安全管理条例》（国务院令第</w:t>
      </w:r>
      <w:r>
        <w:rPr>
          <w:rFonts w:ascii="仿宋_GB2312" w:eastAsia="仿宋_GB2312" w:hAnsi="仿宋_GB2312" w:cs="仿宋_GB2312" w:hint="eastAsia"/>
          <w:sz w:val="32"/>
          <w:szCs w:val="32"/>
        </w:rPr>
        <w:t>639</w:t>
      </w:r>
      <w:r>
        <w:rPr>
          <w:rFonts w:ascii="仿宋_GB2312" w:eastAsia="仿宋_GB2312" w:hAnsi="仿宋_GB2312" w:cs="仿宋_GB2312" w:hint="eastAsia"/>
          <w:sz w:val="32"/>
          <w:szCs w:val="32"/>
        </w:rPr>
        <w:t>号）、《湖北省铁路安全管理条例》、《高速铁路安全防护管理办法》、《高速铁路安全防护设计规范》等规定，东西湖区人民政府结合沪渝蓉高速铁路沿线的经济发展与城乡规划需求，划定了沪渝蓉高速铁路（东西湖</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段）线路安全保护区范围，现通告如下：</w:t>
      </w:r>
    </w:p>
    <w:p w:rsidR="00E6646D" w:rsidRDefault="002A713E">
      <w:pPr>
        <w:spacing w:line="579"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一、安全保护区范围</w:t>
      </w:r>
    </w:p>
    <w:p w:rsidR="00E6646D" w:rsidRDefault="002A713E">
      <w:pPr>
        <w:pStyle w:val="a3"/>
        <w:spacing w:beforeAutospacing="0" w:after="150" w:afterAutospacing="0" w:line="540" w:lineRule="atLeast"/>
        <w:ind w:left="-226" w:right="-226" w:firstLine="420"/>
        <w:rPr>
          <w:rFonts w:ascii="仿宋_GB2312" w:eastAsia="仿宋_GB2312" w:hAnsi="仿宋_GB2312" w:cs="仿宋_GB2312"/>
          <w:sz w:val="32"/>
          <w:szCs w:val="32"/>
        </w:rPr>
      </w:pPr>
      <w:r>
        <w:rPr>
          <w:noProof/>
        </w:rPr>
        <w:drawing>
          <wp:inline distT="0" distB="0" distL="0" distR="0">
            <wp:extent cx="5498465" cy="3920490"/>
            <wp:effectExtent l="0" t="0" r="698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21412" cy="3937025"/>
                    </a:xfrm>
                    <a:prstGeom prst="rect">
                      <a:avLst/>
                    </a:prstGeom>
                    <a:noFill/>
                    <a:ln>
                      <a:noFill/>
                    </a:ln>
                  </pic:spPr>
                </pic:pic>
              </a:graphicData>
            </a:graphic>
          </wp:inline>
        </w:drawing>
      </w:r>
    </w:p>
    <w:p w:rsidR="00E6646D" w:rsidRDefault="002A713E">
      <w:pPr>
        <w:spacing w:line="579"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二、有关要求</w:t>
      </w:r>
    </w:p>
    <w:p w:rsidR="00E6646D" w:rsidRDefault="002A713E">
      <w:pPr>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（一）沪渝蓉高速铁路（东西湖</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段）沿线企事业单位及个人应遵守《铁路安全管理条例》等相关规定。</w:t>
      </w:r>
    </w:p>
    <w:p w:rsidR="00E6646D" w:rsidRDefault="002A713E">
      <w:pPr>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（二）长江沿岸铁路集团股份有限公司应按照上述范围绘制安全保护区平面图，并在铁路沿线设立非封闭式界桩，各有关地区和部门及沿线企事业单位、个人应予以支持。</w:t>
      </w:r>
    </w:p>
    <w:p w:rsidR="00E6646D" w:rsidRDefault="002A713E">
      <w:pPr>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本通告自发布之日起施行。</w:t>
      </w:r>
    </w:p>
    <w:p w:rsidR="00E6646D" w:rsidRDefault="00E6646D">
      <w:pPr>
        <w:spacing w:line="579" w:lineRule="exact"/>
        <w:ind w:firstLineChars="200" w:firstLine="640"/>
        <w:jc w:val="both"/>
        <w:rPr>
          <w:rFonts w:ascii="仿宋_GB2312" w:eastAsia="仿宋_GB2312" w:hAnsi="仿宋_GB2312" w:cs="仿宋_GB2312"/>
          <w:sz w:val="32"/>
          <w:szCs w:val="32"/>
        </w:rPr>
      </w:pPr>
    </w:p>
    <w:p w:rsidR="00E6646D" w:rsidRDefault="00E6646D">
      <w:pPr>
        <w:spacing w:line="579" w:lineRule="exact"/>
        <w:ind w:firstLineChars="200" w:firstLine="640"/>
        <w:jc w:val="both"/>
        <w:rPr>
          <w:rFonts w:ascii="仿宋_GB2312" w:eastAsia="仿宋_GB2312" w:hAnsi="仿宋_GB2312" w:cs="仿宋_GB2312"/>
          <w:sz w:val="32"/>
          <w:szCs w:val="32"/>
        </w:rPr>
      </w:pPr>
    </w:p>
    <w:p w:rsidR="00E6646D" w:rsidRDefault="00E6646D">
      <w:pPr>
        <w:spacing w:line="579" w:lineRule="exact"/>
        <w:ind w:firstLineChars="200" w:firstLine="640"/>
        <w:jc w:val="both"/>
        <w:rPr>
          <w:rFonts w:ascii="仿宋_GB2312" w:eastAsia="仿宋_GB2312" w:hAnsi="仿宋_GB2312" w:cs="仿宋_GB2312"/>
          <w:sz w:val="32"/>
          <w:szCs w:val="32"/>
        </w:rPr>
      </w:pPr>
    </w:p>
    <w:p w:rsidR="00E6646D" w:rsidRDefault="002A713E">
      <w:pPr>
        <w:spacing w:line="579"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东西湖区人民政府</w:t>
      </w:r>
    </w:p>
    <w:p w:rsidR="00E6646D" w:rsidRDefault="002A713E">
      <w:pPr>
        <w:spacing w:line="579"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p>
    <w:sectPr w:rsidR="00E66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005C8"/>
    <w:rsid w:val="002A713E"/>
    <w:rsid w:val="00E6646D"/>
    <w:rsid w:val="00EF4DE9"/>
    <w:rsid w:val="044E43C6"/>
    <w:rsid w:val="04E15802"/>
    <w:rsid w:val="06367DD0"/>
    <w:rsid w:val="0DA005C8"/>
    <w:rsid w:val="0FF3288D"/>
    <w:rsid w:val="1191235E"/>
    <w:rsid w:val="194D4493"/>
    <w:rsid w:val="1A705206"/>
    <w:rsid w:val="1B4F301A"/>
    <w:rsid w:val="26813BD5"/>
    <w:rsid w:val="27870033"/>
    <w:rsid w:val="27CC0071"/>
    <w:rsid w:val="29C90975"/>
    <w:rsid w:val="3AB900AC"/>
    <w:rsid w:val="3C5E0F0B"/>
    <w:rsid w:val="41DD6D76"/>
    <w:rsid w:val="5EB6652D"/>
    <w:rsid w:val="632E6FDA"/>
    <w:rsid w:val="67A71109"/>
    <w:rsid w:val="67FC4F27"/>
    <w:rsid w:val="733D0B73"/>
    <w:rsid w:val="7B276391"/>
    <w:rsid w:val="7B6E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等线" w:eastAsia="等线" w:hAnsi="等线"/>
      <w:sz w:val="24"/>
      <w:szCs w:val="24"/>
    </w:rPr>
  </w:style>
  <w:style w:type="paragraph" w:styleId="2">
    <w:name w:val="heading 2"/>
    <w:basedOn w:val="a"/>
    <w:next w:val="a"/>
    <w:semiHidden/>
    <w:unhideWhenUsed/>
    <w:qFormat/>
    <w:pPr>
      <w:spacing w:beforeAutospacing="1" w:afterAutospacing="1"/>
      <w:outlineLvl w:val="1"/>
    </w:pPr>
    <w:rPr>
      <w:rFonts w:ascii="宋体" w:eastAsia="宋体" w:hAnsi="宋体"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style>
  <w:style w:type="character" w:styleId="a4">
    <w:name w:val="Hyperlink"/>
    <w:basedOn w:val="a0"/>
    <w:qFormat/>
    <w:rPr>
      <w:color w:val="0000FF"/>
      <w:u w:val="single"/>
    </w:rPr>
  </w:style>
  <w:style w:type="paragraph" w:styleId="a5">
    <w:name w:val="Balloon Text"/>
    <w:basedOn w:val="a"/>
    <w:link w:val="Char"/>
    <w:rsid w:val="00EF4DE9"/>
    <w:rPr>
      <w:sz w:val="18"/>
      <w:szCs w:val="18"/>
    </w:rPr>
  </w:style>
  <w:style w:type="character" w:customStyle="1" w:styleId="Char">
    <w:name w:val="批注框文本 Char"/>
    <w:basedOn w:val="a0"/>
    <w:link w:val="a5"/>
    <w:rsid w:val="00EF4DE9"/>
    <w:rPr>
      <w:rFonts w:ascii="等线" w:eastAsia="等线" w:hAnsi="等线"/>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等线" w:eastAsia="等线" w:hAnsi="等线"/>
      <w:sz w:val="24"/>
      <w:szCs w:val="24"/>
    </w:rPr>
  </w:style>
  <w:style w:type="paragraph" w:styleId="2">
    <w:name w:val="heading 2"/>
    <w:basedOn w:val="a"/>
    <w:next w:val="a"/>
    <w:semiHidden/>
    <w:unhideWhenUsed/>
    <w:qFormat/>
    <w:pPr>
      <w:spacing w:beforeAutospacing="1" w:afterAutospacing="1"/>
      <w:outlineLvl w:val="1"/>
    </w:pPr>
    <w:rPr>
      <w:rFonts w:ascii="宋体" w:eastAsia="宋体" w:hAnsi="宋体"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style>
  <w:style w:type="character" w:styleId="a4">
    <w:name w:val="Hyperlink"/>
    <w:basedOn w:val="a0"/>
    <w:qFormat/>
    <w:rPr>
      <w:color w:val="0000FF"/>
      <w:u w:val="single"/>
    </w:rPr>
  </w:style>
  <w:style w:type="paragraph" w:styleId="a5">
    <w:name w:val="Balloon Text"/>
    <w:basedOn w:val="a"/>
    <w:link w:val="Char"/>
    <w:rsid w:val="00EF4DE9"/>
    <w:rPr>
      <w:sz w:val="18"/>
      <w:szCs w:val="18"/>
    </w:rPr>
  </w:style>
  <w:style w:type="character" w:customStyle="1" w:styleId="Char">
    <w:name w:val="批注框文本 Char"/>
    <w:basedOn w:val="a0"/>
    <w:link w:val="a5"/>
    <w:rsid w:val="00EF4DE9"/>
    <w:rPr>
      <w:rFonts w:ascii="等线" w:eastAsia="等线" w:hAnsi="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334</Characters>
  <Application>Microsoft Office Word</Application>
  <DocSecurity>0</DocSecurity>
  <Lines>2</Lines>
  <Paragraphs>1</Paragraphs>
  <ScaleCrop>false</ScaleCrop>
  <Company>Lenovo</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十五千</dc:creator>
  <cp:lastModifiedBy>admin</cp:lastModifiedBy>
  <cp:revision>3</cp:revision>
  <dcterms:created xsi:type="dcterms:W3CDTF">2025-05-12T02:24:00Z</dcterms:created>
  <dcterms:modified xsi:type="dcterms:W3CDTF">2025-05-12T02:24:00Z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316095DC272548B9B943251A364E5E99_13</vt:lpwstr>
  </property>
  <property fmtid="{D5CDD505-2E9C-101B-9397-08002B2CF9AE}" pid="4" name="KSOTemplateDocerSaveRecord">
    <vt:lpwstr>eyJoZGlkIjoiNTU2MDdjZTY2ZTUwOTg3ODVjMzhiYTVjYTQxNDIxYTQiLCJ1c2VySWQiOiIyOTUyODgxMDUifQ==</vt:lpwstr>
  </property>
</Properties>
</file>