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rPr>
          <w:rFonts w:hint="eastAsia" w:eastAsiaTheme="minorEastAsia"/>
          <w:lang w:val="en-US" w:eastAsia="zh-CN"/>
        </w:rPr>
      </w:pPr>
    </w:p>
    <w:p>
      <w:pPr>
        <w:spacing w:line="240" w:lineRule="auto"/>
        <w:ind w:firstLine="0" w:firstLineChars="0"/>
        <w:jc w:val="center"/>
        <w:rPr>
          <w:rFonts w:hint="default" w:ascii="Times New Roman" w:hAnsi="Times New Roman" w:eastAsia="方正小标宋简体" w:cs="Times New Roman"/>
          <w:kern w:val="0"/>
          <w:sz w:val="44"/>
          <w:szCs w:val="44"/>
        </w:rPr>
      </w:pPr>
      <w:r>
        <w:rPr>
          <w:rFonts w:hint="eastAsia" w:ascii="Times New Roman" w:hAnsi="Times New Roman" w:eastAsia="方正小标宋简体" w:cs="Times New Roman"/>
          <w:kern w:val="0"/>
          <w:sz w:val="44"/>
          <w:szCs w:val="44"/>
        </w:rPr>
        <w:t>《</w:t>
      </w:r>
      <w:bookmarkStart w:id="0" w:name="OLE_LINK1"/>
      <w:r>
        <w:rPr>
          <w:rFonts w:hint="eastAsia" w:ascii="Times New Roman" w:hAnsi="Times New Roman" w:eastAsia="方正小标宋简体" w:cs="Times New Roman"/>
          <w:kern w:val="0"/>
          <w:sz w:val="44"/>
          <w:szCs w:val="44"/>
        </w:rPr>
        <w:t>钇-90微球临床应用辐射安全与防护规范</w:t>
      </w:r>
      <w:bookmarkEnd w:id="0"/>
      <w:r>
        <w:rPr>
          <w:rFonts w:hint="eastAsia" w:ascii="Times New Roman" w:hAnsi="Times New Roman" w:eastAsia="方正小标宋简体" w:cs="Times New Roman"/>
          <w:kern w:val="0"/>
          <w:sz w:val="44"/>
          <w:szCs w:val="44"/>
          <w:lang w:eastAsia="zh-CN"/>
        </w:rPr>
        <w:t>（</w:t>
      </w:r>
      <w:r>
        <w:rPr>
          <w:rFonts w:hint="eastAsia" w:ascii="Times New Roman" w:hAnsi="Times New Roman" w:eastAsia="方正小标宋简体" w:cs="Times New Roman"/>
          <w:kern w:val="0"/>
          <w:sz w:val="44"/>
          <w:szCs w:val="44"/>
          <w:lang w:val="en-US" w:eastAsia="zh-CN"/>
        </w:rPr>
        <w:t>征求意见稿</w:t>
      </w:r>
      <w:r>
        <w:rPr>
          <w:rFonts w:hint="eastAsia" w:ascii="Times New Roman" w:hAnsi="Times New Roman" w:eastAsia="方正小标宋简体" w:cs="Times New Roman"/>
          <w:kern w:val="0"/>
          <w:sz w:val="44"/>
          <w:szCs w:val="44"/>
          <w:lang w:eastAsia="zh-CN"/>
        </w:rPr>
        <w:t>）</w:t>
      </w:r>
      <w:r>
        <w:rPr>
          <w:rFonts w:hint="eastAsia" w:ascii="Times New Roman" w:hAnsi="Times New Roman" w:eastAsia="方正小标宋简体" w:cs="Times New Roman"/>
          <w:kern w:val="0"/>
          <w:sz w:val="44"/>
          <w:szCs w:val="44"/>
        </w:rPr>
        <w:t>》编制</w:t>
      </w:r>
      <w:bookmarkStart w:id="10" w:name="_GoBack"/>
      <w:bookmarkEnd w:id="10"/>
      <w:r>
        <w:rPr>
          <w:rFonts w:hint="eastAsia" w:ascii="Times New Roman" w:hAnsi="Times New Roman" w:eastAsia="方正小标宋简体" w:cs="Times New Roman"/>
          <w:kern w:val="0"/>
          <w:sz w:val="44"/>
          <w:szCs w:val="44"/>
        </w:rPr>
        <w:t>说明</w:t>
      </w:r>
    </w:p>
    <w:p>
      <w:pPr>
        <w:ind w:firstLine="560"/>
        <w:rPr>
          <w:rFonts w:eastAsia="黑体"/>
          <w:sz w:val="28"/>
          <w:szCs w:val="28"/>
        </w:rPr>
      </w:pPr>
    </w:p>
    <w:p>
      <w:pPr>
        <w:ind w:firstLine="560"/>
        <w:rPr>
          <w:rFonts w:eastAsia="黑体"/>
          <w:sz w:val="28"/>
          <w:szCs w:val="28"/>
        </w:rPr>
      </w:pPr>
    </w:p>
    <w:p>
      <w:pPr>
        <w:ind w:firstLine="560"/>
        <w:rPr>
          <w:rFonts w:eastAsia="黑体"/>
          <w:sz w:val="28"/>
          <w:szCs w:val="28"/>
        </w:rPr>
      </w:pPr>
    </w:p>
    <w:p>
      <w:pPr>
        <w:ind w:firstLine="560"/>
        <w:rPr>
          <w:rFonts w:eastAsia="黑体"/>
          <w:sz w:val="28"/>
          <w:szCs w:val="28"/>
        </w:rPr>
      </w:pPr>
    </w:p>
    <w:p>
      <w:pPr>
        <w:ind w:firstLine="560"/>
        <w:rPr>
          <w:rFonts w:eastAsia="黑体"/>
          <w:sz w:val="28"/>
          <w:szCs w:val="28"/>
        </w:rPr>
      </w:pPr>
    </w:p>
    <w:p>
      <w:pPr>
        <w:ind w:firstLine="560"/>
        <w:rPr>
          <w:rFonts w:eastAsia="黑体"/>
          <w:sz w:val="28"/>
          <w:szCs w:val="28"/>
        </w:rPr>
      </w:pPr>
    </w:p>
    <w:p>
      <w:pPr>
        <w:ind w:firstLine="560"/>
        <w:rPr>
          <w:rFonts w:eastAsia="黑体"/>
          <w:sz w:val="28"/>
          <w:szCs w:val="28"/>
        </w:rPr>
      </w:pPr>
    </w:p>
    <w:p>
      <w:pPr>
        <w:ind w:firstLine="560"/>
        <w:rPr>
          <w:rFonts w:eastAsia="黑体"/>
          <w:sz w:val="28"/>
          <w:szCs w:val="28"/>
        </w:rPr>
      </w:pPr>
    </w:p>
    <w:p>
      <w:pPr>
        <w:ind w:firstLine="560"/>
        <w:rPr>
          <w:rFonts w:eastAsia="黑体"/>
          <w:sz w:val="28"/>
          <w:szCs w:val="28"/>
        </w:rPr>
      </w:pPr>
    </w:p>
    <w:p>
      <w:pPr>
        <w:ind w:firstLine="560"/>
        <w:rPr>
          <w:rFonts w:eastAsia="黑体"/>
          <w:sz w:val="28"/>
          <w:szCs w:val="28"/>
        </w:rPr>
      </w:pPr>
    </w:p>
    <w:p>
      <w:pPr>
        <w:ind w:firstLine="560"/>
        <w:rPr>
          <w:rFonts w:eastAsia="黑体"/>
          <w:sz w:val="28"/>
          <w:szCs w:val="28"/>
        </w:rPr>
      </w:pPr>
    </w:p>
    <w:p>
      <w:pPr>
        <w:ind w:firstLine="560"/>
        <w:rPr>
          <w:rFonts w:eastAsia="黑体"/>
          <w:sz w:val="28"/>
          <w:szCs w:val="28"/>
        </w:rPr>
      </w:pPr>
    </w:p>
    <w:p>
      <w:pPr>
        <w:ind w:firstLine="560"/>
        <w:rPr>
          <w:rFonts w:eastAsia="黑体"/>
          <w:sz w:val="28"/>
          <w:szCs w:val="28"/>
        </w:rPr>
      </w:pPr>
    </w:p>
    <w:p>
      <w:pPr>
        <w:ind w:firstLine="560"/>
        <w:rPr>
          <w:rFonts w:eastAsia="黑体"/>
          <w:sz w:val="28"/>
          <w:szCs w:val="28"/>
        </w:rPr>
      </w:pPr>
    </w:p>
    <w:p>
      <w:pPr>
        <w:ind w:firstLine="560"/>
        <w:jc w:val="center"/>
        <w:rPr>
          <w:rFonts w:eastAsia="仿宋" w:cs="Times New Roman"/>
          <w:sz w:val="28"/>
          <w:szCs w:val="28"/>
        </w:rPr>
      </w:pPr>
      <w:r>
        <w:rPr>
          <w:rFonts w:hAnsi="仿宋" w:eastAsia="仿宋" w:cs="Times New Roman"/>
          <w:sz w:val="28"/>
          <w:szCs w:val="28"/>
        </w:rPr>
        <w:t>《钇</w:t>
      </w:r>
      <w:r>
        <w:rPr>
          <w:rFonts w:eastAsia="仿宋" w:cs="Times New Roman"/>
          <w:sz w:val="28"/>
          <w:szCs w:val="28"/>
        </w:rPr>
        <w:t>-90</w:t>
      </w:r>
      <w:r>
        <w:rPr>
          <w:rFonts w:hAnsi="仿宋" w:eastAsia="仿宋" w:cs="Times New Roman"/>
          <w:sz w:val="28"/>
          <w:szCs w:val="28"/>
        </w:rPr>
        <w:t>微球临床应用辐射安全与防护规范》</w:t>
      </w:r>
    </w:p>
    <w:p>
      <w:pPr>
        <w:ind w:firstLine="560"/>
        <w:jc w:val="center"/>
        <w:rPr>
          <w:rFonts w:eastAsia="仿宋" w:cs="Times New Roman"/>
          <w:sz w:val="28"/>
          <w:szCs w:val="28"/>
        </w:rPr>
      </w:pPr>
      <w:r>
        <w:rPr>
          <w:rFonts w:hAnsi="仿宋" w:eastAsia="仿宋" w:cs="Times New Roman"/>
          <w:sz w:val="28"/>
          <w:szCs w:val="28"/>
        </w:rPr>
        <w:t>标准编写组</w:t>
      </w:r>
    </w:p>
    <w:p>
      <w:pPr>
        <w:ind w:firstLine="560"/>
        <w:jc w:val="center"/>
        <w:rPr>
          <w:rFonts w:hAnsi="仿宋" w:eastAsia="仿宋" w:cs="Times New Roman"/>
          <w:sz w:val="28"/>
          <w:szCs w:val="28"/>
        </w:rPr>
      </w:pPr>
      <w:r>
        <w:rPr>
          <w:rFonts w:eastAsia="仿宋" w:cs="Times New Roman"/>
          <w:sz w:val="28"/>
          <w:szCs w:val="28"/>
        </w:rPr>
        <w:t>202</w:t>
      </w:r>
      <w:r>
        <w:rPr>
          <w:rFonts w:hint="eastAsia" w:eastAsia="仿宋" w:cs="Times New Roman"/>
          <w:sz w:val="28"/>
          <w:szCs w:val="28"/>
          <w:lang w:val="en-US" w:eastAsia="zh-CN"/>
        </w:rPr>
        <w:t>5</w:t>
      </w:r>
      <w:r>
        <w:rPr>
          <w:rFonts w:hAnsi="仿宋" w:eastAsia="仿宋" w:cs="Times New Roman"/>
          <w:sz w:val="28"/>
          <w:szCs w:val="28"/>
        </w:rPr>
        <w:t>年</w:t>
      </w:r>
      <w:r>
        <w:rPr>
          <w:rFonts w:hint="eastAsia" w:eastAsia="仿宋" w:cs="Times New Roman"/>
          <w:sz w:val="28"/>
          <w:szCs w:val="28"/>
          <w:lang w:val="en-US" w:eastAsia="zh-CN"/>
        </w:rPr>
        <w:t>4</w:t>
      </w:r>
      <w:r>
        <w:rPr>
          <w:rFonts w:hAnsi="仿宋" w:eastAsia="仿宋" w:cs="Times New Roman"/>
          <w:sz w:val="28"/>
          <w:szCs w:val="28"/>
        </w:rPr>
        <w:t>月</w:t>
      </w:r>
    </w:p>
    <w:p>
      <w:pPr>
        <w:widowControl/>
        <w:ind w:firstLine="560"/>
        <w:jc w:val="left"/>
        <w:rPr>
          <w:rFonts w:hAnsi="仿宋" w:eastAsia="仿宋" w:cs="Times New Roman"/>
          <w:sz w:val="28"/>
          <w:szCs w:val="28"/>
        </w:rPr>
      </w:pPr>
      <w:r>
        <w:rPr>
          <w:rFonts w:hAnsi="仿宋" w:eastAsia="仿宋" w:cs="Times New Roman"/>
          <w:sz w:val="28"/>
          <w:szCs w:val="28"/>
        </w:rPr>
        <w:br w:type="page"/>
      </w:r>
    </w:p>
    <w:p>
      <w:pPr>
        <w:ind w:firstLine="480"/>
        <w:rPr>
          <w:rFonts w:eastAsia="仿宋" w:cs="Times New Roman"/>
        </w:rPr>
      </w:pPr>
    </w:p>
    <w:p>
      <w:pPr>
        <w:ind w:firstLine="880"/>
        <w:jc w:val="center"/>
        <w:rPr>
          <w:rFonts w:eastAsia="黑体"/>
          <w:sz w:val="44"/>
          <w:szCs w:val="44"/>
        </w:rPr>
      </w:pPr>
      <w:r>
        <w:rPr>
          <w:rFonts w:hint="eastAsia" w:eastAsia="黑体"/>
          <w:sz w:val="44"/>
          <w:szCs w:val="44"/>
        </w:rPr>
        <w:t>《钇-90微球临床应用辐射安全与防护规范》编制说明</w:t>
      </w:r>
    </w:p>
    <w:p>
      <w:pPr>
        <w:ind w:firstLine="480"/>
        <w:rPr>
          <w:rFonts w:eastAsia="仿宋" w:cs="Times New Roman"/>
        </w:rPr>
      </w:pPr>
    </w:p>
    <w:p>
      <w:pPr>
        <w:pStyle w:val="2"/>
        <w:ind w:firstLine="562"/>
      </w:pPr>
      <w:bookmarkStart w:id="1" w:name="_Hlk186100226"/>
      <w:r>
        <w:t>一、工作简况</w:t>
      </w:r>
    </w:p>
    <w:p>
      <w:pPr>
        <w:pStyle w:val="3"/>
        <w:ind w:firstLine="482"/>
      </w:pPr>
      <w:r>
        <w:rPr>
          <w:rFonts w:hint="eastAsia"/>
        </w:rPr>
        <w:t>（一）任务来源</w:t>
      </w:r>
    </w:p>
    <w:p>
      <w:pPr>
        <w:ind w:firstLine="480"/>
      </w:pPr>
      <w:r>
        <w:t>202</w:t>
      </w:r>
      <w:r>
        <w:rPr>
          <w:rFonts w:hint="eastAsia"/>
        </w:rPr>
        <w:t>4年5月7日陕西省市场监督管理局下达</w:t>
      </w:r>
      <w:r>
        <w:t>202</w:t>
      </w:r>
      <w:r>
        <w:rPr>
          <w:rFonts w:hint="eastAsia"/>
        </w:rPr>
        <w:t>4年第一批地方标准立项计划（陕市监函</w:t>
      </w:r>
      <w:r>
        <w:rPr>
          <w:rFonts w:hint="eastAsia" w:ascii="仿宋_GB2312" w:hAnsi="仿宋_GB2312" w:eastAsia="仿宋_GB2312" w:cs="仿宋_GB2312"/>
        </w:rPr>
        <w:t>〔</w:t>
      </w:r>
      <w:r>
        <w:t>202</w:t>
      </w:r>
      <w:r>
        <w:rPr>
          <w:rFonts w:hint="eastAsia"/>
        </w:rPr>
        <w:t>4</w:t>
      </w:r>
      <w:r>
        <w:rPr>
          <w:rFonts w:hint="eastAsia" w:ascii="仿宋_GB2312" w:hAnsi="仿宋_GB2312" w:eastAsia="仿宋_GB2312" w:cs="仿宋_GB2312"/>
        </w:rPr>
        <w:t>〕</w:t>
      </w:r>
      <w:r>
        <w:rPr>
          <w:rFonts w:hint="eastAsia"/>
        </w:rPr>
        <w:t>276号），《钇-90微球临床应用辐射安全与防护规范》地方标准正式立项，立项号为SDBXM 015-2024。</w:t>
      </w:r>
    </w:p>
    <w:p>
      <w:pPr>
        <w:pStyle w:val="3"/>
        <w:ind w:firstLine="482"/>
      </w:pPr>
      <w:r>
        <w:rPr>
          <w:rFonts w:hint="eastAsia"/>
        </w:rPr>
        <w:t>（二）协作单位</w:t>
      </w:r>
    </w:p>
    <w:p>
      <w:pPr>
        <w:ind w:firstLine="480"/>
      </w:pPr>
      <w:r>
        <w:rPr>
          <w:rFonts w:hint="eastAsia"/>
        </w:rPr>
        <w:t>本文件由陕西省生态环境厅提出并归口。</w:t>
      </w:r>
    </w:p>
    <w:p>
      <w:pPr>
        <w:ind w:firstLine="480"/>
      </w:pPr>
      <w:r>
        <w:rPr>
          <w:rFonts w:hint="eastAsia"/>
        </w:rPr>
        <w:t>陕西省生态环境厅、西安交通大学第一附属医院、西安国际医学中心医院、西安交通大学能源与动力工程学院等单位参与该地方标准的起草工作。</w:t>
      </w:r>
    </w:p>
    <w:p>
      <w:pPr>
        <w:ind w:firstLine="480"/>
        <w:rPr>
          <w:rFonts w:hint="eastAsia" w:ascii="Times New Roman" w:hAnsi="Times New Roman"/>
        </w:rPr>
      </w:pPr>
      <w:r>
        <w:rPr>
          <w:rFonts w:hint="eastAsia" w:ascii="Times New Roman" w:hAnsi="Times New Roman"/>
        </w:rPr>
        <w:t>本文件主要起草人：</w:t>
      </w:r>
      <w:r>
        <w:rPr>
          <w:rFonts w:hint="eastAsia" w:ascii="Times New Roman" w:hAnsi="Times New Roman"/>
          <w:lang w:val="en-US" w:eastAsia="zh-CN"/>
        </w:rPr>
        <w:t>汪源</w:t>
      </w:r>
      <w:r>
        <w:rPr>
          <w:rFonts w:hint="eastAsia" w:ascii="Times New Roman" w:hAnsi="Times New Roman"/>
        </w:rPr>
        <w:t>、杨爱民、薛建军、韩国宏、王喆、谢欣、胡华四、</w:t>
      </w:r>
      <w:r>
        <w:rPr>
          <w:rFonts w:hint="eastAsia" w:ascii="Times New Roman" w:hAnsi="Times New Roman"/>
          <w:lang w:val="en-US" w:eastAsia="zh-CN"/>
        </w:rPr>
        <w:t>商建波、</w:t>
      </w:r>
      <w:r>
        <w:rPr>
          <w:rFonts w:hint="eastAsia" w:ascii="Times New Roman" w:hAnsi="Times New Roman"/>
        </w:rPr>
        <w:t>郭建新、高蕊</w:t>
      </w:r>
      <w:bookmarkStart w:id="2" w:name="OLE_LINK12"/>
      <w:r>
        <w:rPr>
          <w:rFonts w:hint="eastAsia" w:ascii="Times New Roman" w:hAnsi="Times New Roman"/>
        </w:rPr>
        <w:t>、</w:t>
      </w:r>
      <w:bookmarkEnd w:id="2"/>
      <w:r>
        <w:rPr>
          <w:rFonts w:hint="eastAsia" w:ascii="Times New Roman" w:hAnsi="Times New Roman"/>
        </w:rPr>
        <w:t>赵海涛、杨鹏、李岩松</w:t>
      </w:r>
      <w:r>
        <w:rPr>
          <w:rFonts w:hint="eastAsia" w:ascii="Times New Roman" w:hAnsi="Times New Roman"/>
          <w:lang w:eastAsia="zh-CN"/>
        </w:rPr>
        <w:t>、</w:t>
      </w:r>
      <w:r>
        <w:rPr>
          <w:rFonts w:hint="eastAsia" w:ascii="Times New Roman" w:hAnsi="Times New Roman"/>
          <w:lang w:val="en-US" w:eastAsia="zh-CN"/>
        </w:rPr>
        <w:t>李广军、杨善潮、鲁顺利、王云波</w:t>
      </w:r>
      <w:r>
        <w:rPr>
          <w:rFonts w:hint="eastAsia" w:ascii="Times New Roman" w:hAnsi="Times New Roman"/>
        </w:rPr>
        <w:t>。</w:t>
      </w:r>
      <w:bookmarkEnd w:id="1"/>
    </w:p>
    <w:p>
      <w:pPr>
        <w:pStyle w:val="3"/>
        <w:ind w:firstLine="482"/>
      </w:pPr>
      <w:bookmarkStart w:id="3" w:name="_Hlk186100274"/>
      <w:r>
        <w:rPr>
          <w:rFonts w:hint="eastAsia"/>
        </w:rPr>
        <w:t>（三）制定背景</w:t>
      </w:r>
    </w:p>
    <w:bookmarkEnd w:id="3"/>
    <w:p>
      <w:pPr>
        <w:ind w:firstLine="480"/>
      </w:pPr>
      <w:r>
        <w:rPr>
          <w:rFonts w:hint="eastAsia"/>
        </w:rPr>
        <w:t>1、项目来源</w:t>
      </w:r>
    </w:p>
    <w:p>
      <w:pPr>
        <w:ind w:firstLine="480"/>
      </w:pPr>
      <w:r>
        <w:rPr>
          <w:rFonts w:hint="eastAsia"/>
        </w:rPr>
        <w:t>放射性核素内照射治疗作为一种临床肿瘤局部治疗技术，在实质器官恶性肿瘤治疗中得到了广泛应用，并取得了令人满意的临床疗效。近年来钇-90 放射性微球逐步进入恶性实体肿瘤放射治疗领域，通过介入手术将放射性微球注入肿瘤供血动脉，凭借其较高的辐射能量与较长的半衰期实现肿瘤灶的近距离、长时间的持续照射，主要用于原发性肝癌、结直肠癌肝转移等肝恶性肿瘤内照射治疗，并取得了良好的临床疗效。自2022年</w:t>
      </w:r>
      <w:r>
        <w:rPr>
          <w:rFonts w:hint="eastAsia"/>
          <w:vertAlign w:val="superscript"/>
          <w:lang w:eastAsia="zh-CN"/>
        </w:rPr>
        <w:t>90</w:t>
      </w:r>
      <w:r>
        <w:rPr>
          <w:rFonts w:hint="eastAsia"/>
          <w:lang w:eastAsia="zh-CN"/>
        </w:rPr>
        <w:t>Y</w:t>
      </w:r>
      <w:r>
        <w:rPr>
          <w:rFonts w:hint="eastAsia"/>
        </w:rPr>
        <w:t>树脂微球国内批准上市以来，其国内应用快速增长。截至目前我省从事</w:t>
      </w:r>
      <w:r>
        <w:rPr>
          <w:rFonts w:hint="eastAsia"/>
          <w:vertAlign w:val="superscript"/>
        </w:rPr>
        <w:t>90</w:t>
      </w:r>
      <w:r>
        <w:rPr>
          <w:rFonts w:hint="eastAsia"/>
        </w:rPr>
        <w:t>Y微球临床应用的单位共计2家，多家医疗机构正在进行</w:t>
      </w:r>
      <w:r>
        <w:rPr>
          <w:rFonts w:hint="eastAsia"/>
          <w:vertAlign w:val="superscript"/>
        </w:rPr>
        <w:t>90</w:t>
      </w:r>
      <w:r>
        <w:rPr>
          <w:rFonts w:hint="eastAsia"/>
        </w:rPr>
        <w:t>Y微球治疗的申报及准备工作，使得我省</w:t>
      </w:r>
      <w:r>
        <w:rPr>
          <w:rFonts w:hint="eastAsia"/>
          <w:vertAlign w:val="superscript"/>
        </w:rPr>
        <w:t>90</w:t>
      </w:r>
      <w:r>
        <w:rPr>
          <w:rFonts w:hint="eastAsia"/>
        </w:rPr>
        <w:t>Y微球应用呈现快速上升趋势。</w:t>
      </w:r>
    </w:p>
    <w:p>
      <w:pPr>
        <w:ind w:firstLine="480"/>
      </w:pPr>
      <w:r>
        <w:t>为进一步</w:t>
      </w:r>
      <w:r>
        <w:rPr>
          <w:rFonts w:hint="eastAsia"/>
        </w:rPr>
        <w:t>加强我</w:t>
      </w:r>
      <w:r>
        <w:t>省医疗机构</w:t>
      </w:r>
      <w:r>
        <w:rPr>
          <w:vertAlign w:val="superscript"/>
        </w:rPr>
        <w:t>90</w:t>
      </w:r>
      <w:r>
        <w:t>Y微球临床应用管理</w:t>
      </w:r>
      <w:r>
        <w:rPr>
          <w:rFonts w:hint="eastAsia"/>
        </w:rPr>
        <w:t>，规范</w:t>
      </w:r>
      <w:r>
        <w:t>医用</w:t>
      </w:r>
      <w:r>
        <w:rPr>
          <w:vertAlign w:val="superscript"/>
        </w:rPr>
        <w:t>90</w:t>
      </w:r>
      <w:r>
        <w:t>Y放射性药品运输及贮存</w:t>
      </w:r>
      <w:r>
        <w:rPr>
          <w:rFonts w:hint="eastAsia"/>
        </w:rPr>
        <w:t>、临床应用与潜在医学研究等活动开展，</w:t>
      </w:r>
      <w:r>
        <w:t>降低医疗机构使用过程中辐射事故风险，</w:t>
      </w:r>
      <w:r>
        <w:rPr>
          <w:rFonts w:hint="eastAsia"/>
        </w:rPr>
        <w:t>防止潜在的</w:t>
      </w:r>
      <w:r>
        <w:t>放射性污染</w:t>
      </w:r>
      <w:r>
        <w:rPr>
          <w:rFonts w:hint="eastAsia"/>
        </w:rPr>
        <w:t>，</w:t>
      </w:r>
      <w:r>
        <w:t>保障从业</w:t>
      </w:r>
      <w:r>
        <w:rPr>
          <w:rFonts w:hint="eastAsia"/>
        </w:rPr>
        <w:t>放射工作</w:t>
      </w:r>
      <w:r>
        <w:t>人员</w:t>
      </w:r>
      <w:r>
        <w:rPr>
          <w:rFonts w:hint="eastAsia"/>
        </w:rPr>
        <w:t>及公众的</w:t>
      </w:r>
      <w:r>
        <w:t>健康，2023年起陕西省生态环境厅组织开展了我省</w:t>
      </w:r>
      <w:r>
        <w:rPr>
          <w:vertAlign w:val="superscript"/>
        </w:rPr>
        <w:t>90</w:t>
      </w:r>
      <w:r>
        <w:t>Y微球临床应用现状调查，2024年陕西省生态环境厅申报《</w:t>
      </w:r>
      <w:r>
        <w:rPr>
          <w:rFonts w:hint="eastAsia"/>
        </w:rPr>
        <w:t>钇-90微球临床应用辐射安全与防护规范</w:t>
      </w:r>
      <w:r>
        <w:t>》地方标准的制订项目</w:t>
      </w:r>
      <w:r>
        <w:rPr>
          <w:rFonts w:hint="eastAsia"/>
        </w:rPr>
        <w:t>，并通过</w:t>
      </w:r>
      <w:r>
        <w:t>陕西省市场监管局</w:t>
      </w:r>
      <w:r>
        <w:rPr>
          <w:rFonts w:hint="eastAsia"/>
        </w:rPr>
        <w:t>的</w:t>
      </w:r>
      <w:r>
        <w:t>地方标准立项评审</w:t>
      </w:r>
      <w:r>
        <w:rPr>
          <w:rFonts w:hint="eastAsia"/>
        </w:rPr>
        <w:t>（立项号SDBXM 015-2024）</w:t>
      </w:r>
      <w:r>
        <w:t>。</w:t>
      </w:r>
    </w:p>
    <w:p>
      <w:pPr>
        <w:ind w:firstLine="480"/>
      </w:pPr>
      <w:r>
        <w:rPr>
          <w:rFonts w:hint="eastAsia"/>
        </w:rPr>
        <w:t>2、编制的必要性</w:t>
      </w:r>
    </w:p>
    <w:p>
      <w:pPr>
        <w:ind w:firstLine="480"/>
      </w:pPr>
      <w:r>
        <w:t>肝癌是</w:t>
      </w:r>
      <w:r>
        <w:rPr>
          <w:rFonts w:hint="eastAsia"/>
        </w:rPr>
        <w:t>一种</w:t>
      </w:r>
      <w:r>
        <w:t>常见</w:t>
      </w:r>
      <w:r>
        <w:rPr>
          <w:rFonts w:hint="eastAsia"/>
        </w:rPr>
        <w:t>的</w:t>
      </w:r>
      <w:r>
        <w:t>恶性肿瘤，全球发病</w:t>
      </w:r>
      <w:r>
        <w:rPr>
          <w:rFonts w:hint="eastAsia"/>
        </w:rPr>
        <w:t>率</w:t>
      </w:r>
      <w:r>
        <w:t>位列恶性肿瘤</w:t>
      </w:r>
      <w:r>
        <w:rPr>
          <w:rFonts w:hint="eastAsia"/>
        </w:rPr>
        <w:t>的</w:t>
      </w:r>
      <w:r>
        <w:t>第</w:t>
      </w:r>
      <w:r>
        <w:rPr>
          <w:rFonts w:hint="eastAsia"/>
        </w:rPr>
        <w:t>6</w:t>
      </w:r>
      <w:r>
        <w:t>位，</w:t>
      </w:r>
      <w:r>
        <w:rPr>
          <w:rFonts w:hint="eastAsia"/>
        </w:rPr>
        <w:t>死亡率</w:t>
      </w:r>
      <w:r>
        <w:t>位列恶性肿瘤</w:t>
      </w:r>
      <w:r>
        <w:rPr>
          <w:rFonts w:hint="eastAsia"/>
        </w:rPr>
        <w:t>的</w:t>
      </w:r>
      <w:r>
        <w:t>第</w:t>
      </w:r>
      <w:r>
        <w:rPr>
          <w:rFonts w:hint="eastAsia"/>
        </w:rPr>
        <w:t>3</w:t>
      </w:r>
      <w:r>
        <w:t>位，年新发病例数约84.1万人，年死亡病例数约78.1万人</w:t>
      </w:r>
      <w:r>
        <w:rPr>
          <w:rFonts w:hint="eastAsia"/>
        </w:rPr>
        <w:t>；</w:t>
      </w:r>
      <w:r>
        <w:t>我国作为肝癌大国，发病</w:t>
      </w:r>
      <w:r>
        <w:rPr>
          <w:rFonts w:hint="eastAsia"/>
        </w:rPr>
        <w:t>率和死亡率分别</w:t>
      </w:r>
      <w:r>
        <w:t>位列恶性肿瘤</w:t>
      </w:r>
      <w:r>
        <w:rPr>
          <w:rFonts w:hint="eastAsia"/>
        </w:rPr>
        <w:t>的</w:t>
      </w:r>
      <w:r>
        <w:t>第5位</w:t>
      </w:r>
      <w:r>
        <w:rPr>
          <w:rFonts w:hint="eastAsia"/>
        </w:rPr>
        <w:t>和第2位，</w:t>
      </w:r>
      <w:r>
        <w:t>年标准化发病率约17.65/10万，年标准化死亡率约15.07/10万</w:t>
      </w:r>
      <w:r>
        <w:rPr>
          <w:rFonts w:hint="eastAsia"/>
        </w:rPr>
        <w:t>；成为影响人民生命健康的主要疾病之一，</w:t>
      </w:r>
      <w:r>
        <w:t>给我国带来沉重的社会经济负担。研究发现约40%肝癌初诊患者可行手术治疗，晚期肝癌</w:t>
      </w:r>
      <w:r>
        <w:rPr>
          <w:rFonts w:hint="eastAsia"/>
        </w:rPr>
        <w:t>虽有</w:t>
      </w:r>
      <w:r>
        <w:t>多种治疗方案</w:t>
      </w:r>
      <w:r>
        <w:rPr>
          <w:rFonts w:hint="eastAsia"/>
        </w:rPr>
        <w:t>，但治疗效果均有限</w:t>
      </w:r>
      <w:r>
        <w:t>。</w:t>
      </w:r>
    </w:p>
    <w:p>
      <w:pPr>
        <w:ind w:firstLine="480"/>
      </w:pPr>
      <w:r>
        <w:t>近年来以介入手术为代表的微创</w:t>
      </w:r>
      <w:r>
        <w:rPr>
          <w:rFonts w:hint="eastAsia"/>
        </w:rPr>
        <w:t>技术</w:t>
      </w:r>
      <w:r>
        <w:t>在失去手术机会的晚期原发性肝癌</w:t>
      </w:r>
      <w:r>
        <w:rPr>
          <w:rFonts w:hint="eastAsia"/>
        </w:rPr>
        <w:t>或</w:t>
      </w:r>
      <w:r>
        <w:t>转移性肝癌的治疗中发挥</w:t>
      </w:r>
      <w:r>
        <w:rPr>
          <w:rFonts w:hint="eastAsia"/>
        </w:rPr>
        <w:t>着</w:t>
      </w:r>
      <w:r>
        <w:t>越来越重要的作用，选择性内放射治疗（selective internal radiation therapy</w:t>
      </w:r>
      <w:r>
        <w:rPr>
          <w:rFonts w:hint="eastAsia"/>
          <w:lang w:eastAsia="zh-CN"/>
        </w:rPr>
        <w:t>，</w:t>
      </w:r>
      <w:r>
        <w:t>SIRT）是将放射性核素标记的微球经介入手术选择性注入肝癌供血动脉，通过放射性核素发射的射线近距离杀伤肿瘤的上皮细胞、肿瘤基质及内皮细胞，最终导致肿瘤坏死。1964年，美国外科医师Ariel采用</w:t>
      </w:r>
      <w:r>
        <w:rPr>
          <w:vertAlign w:val="superscript"/>
        </w:rPr>
        <w:t>90</w:t>
      </w:r>
      <w:r>
        <w:t>Y微球完成了历史上第一</w:t>
      </w:r>
      <w:r>
        <w:rPr>
          <w:rFonts w:hint="eastAsia"/>
        </w:rPr>
        <w:t>例</w:t>
      </w:r>
      <w:r>
        <w:t>结直肠癌肝转移的介入手术治疗，为放射性核素参与肝癌介入治疗开辟了新的方向。</w:t>
      </w:r>
      <w:r>
        <w:rPr>
          <w:rFonts w:hint="eastAsia"/>
        </w:rPr>
        <w:t>90Y</w:t>
      </w:r>
      <w:r>
        <w:t>为β放射性核素，释放β射线，最高能量为2.27 MeV，平均0.9367 MeV，半衰期为64.2</w:t>
      </w:r>
      <w:r>
        <w:rPr>
          <w:rFonts w:hint="eastAsia"/>
        </w:rPr>
        <w:t>小时</w:t>
      </w:r>
      <w:r>
        <w:t>，在人体组织中最远穿透距离为11 mm，平均为2.5 mm，</w:t>
      </w:r>
      <w:r>
        <w:rPr>
          <w:rFonts w:hint="eastAsia"/>
        </w:rPr>
        <w:t>其</w:t>
      </w:r>
      <w:r>
        <w:t>能量在8</w:t>
      </w:r>
      <w:r>
        <w:rPr>
          <w:rFonts w:hint="eastAsia"/>
        </w:rPr>
        <w:t>天</w:t>
      </w:r>
      <w:r>
        <w:t>内释放达87%，2周内达95%。近年来将</w:t>
      </w:r>
      <w:r>
        <w:rPr>
          <w:vertAlign w:val="superscript"/>
        </w:rPr>
        <w:t>90</w:t>
      </w:r>
      <w:r>
        <w:rPr>
          <w:rFonts w:hint="eastAsia"/>
        </w:rPr>
        <w:t>Y与多种微球（例如树脂、玻璃、炭球等）相结合的</w:t>
      </w:r>
      <w:r>
        <w:rPr>
          <w:rFonts w:hint="eastAsia"/>
          <w:vertAlign w:val="superscript"/>
        </w:rPr>
        <w:t>90</w:t>
      </w:r>
      <w:r>
        <w:rPr>
          <w:rFonts w:hint="eastAsia"/>
        </w:rPr>
        <w:t>Y放射性微球，用于肝癌内照射治疗。</w:t>
      </w:r>
      <w:r>
        <w:t>美国食品药品监督管理局</w:t>
      </w:r>
      <w:r>
        <w:rPr>
          <w:rFonts w:hint="eastAsia"/>
        </w:rPr>
        <w:t>于</w:t>
      </w:r>
      <w:r>
        <w:t>2002年批准</w:t>
      </w:r>
      <w:r>
        <w:rPr>
          <w:vertAlign w:val="superscript"/>
        </w:rPr>
        <w:t>90</w:t>
      </w:r>
      <w:r>
        <w:t>Y树脂微球用于结直肠癌肝转移</w:t>
      </w:r>
      <w:r>
        <w:rPr>
          <w:rFonts w:hint="eastAsia"/>
        </w:rPr>
        <w:t>治疗</w:t>
      </w:r>
      <w:r>
        <w:t>，2021年批准</w:t>
      </w:r>
      <w:r>
        <w:rPr>
          <w:vertAlign w:val="superscript"/>
        </w:rPr>
        <w:t>90</w:t>
      </w:r>
      <w:r>
        <w:t>Y玻璃微球用于不可切除的原发性肝癌</w:t>
      </w:r>
      <w:r>
        <w:rPr>
          <w:rFonts w:hint="eastAsia"/>
        </w:rPr>
        <w:t>治疗。</w:t>
      </w:r>
      <w:r>
        <w:t>多项临床研究</w:t>
      </w:r>
      <w:r>
        <w:rPr>
          <w:rFonts w:hint="eastAsia"/>
        </w:rPr>
        <w:t>显示</w:t>
      </w:r>
      <w:r>
        <w:rPr>
          <w:vertAlign w:val="superscript"/>
        </w:rPr>
        <w:t>90</w:t>
      </w:r>
      <w:r>
        <w:t>Y</w:t>
      </w:r>
      <w:r>
        <w:rPr>
          <w:rFonts w:hint="eastAsia"/>
        </w:rPr>
        <w:t>微球</w:t>
      </w:r>
      <w:r>
        <w:t>在原发性肝癌及结直肠癌肝转移患者中可显著提升患者生存期</w:t>
      </w:r>
      <w:r>
        <w:rPr>
          <w:rFonts w:hint="eastAsia"/>
        </w:rPr>
        <w:t>，</w:t>
      </w:r>
      <w:r>
        <w:t>并表现出</w:t>
      </w:r>
      <w:r>
        <w:rPr>
          <w:rFonts w:hint="eastAsia"/>
        </w:rPr>
        <w:t>良</w:t>
      </w:r>
      <w:r>
        <w:t>好的治疗安全性与较低的副反应</w:t>
      </w:r>
      <w:r>
        <w:rPr>
          <w:rFonts w:hint="eastAsia"/>
        </w:rPr>
        <w:t>，</w:t>
      </w:r>
      <w:r>
        <w:t>体现出</w:t>
      </w:r>
      <w:r>
        <w:rPr>
          <w:rFonts w:hint="eastAsia"/>
        </w:rPr>
        <w:t>广阔的应用前景和巨大的</w:t>
      </w:r>
      <w:r>
        <w:t>临床应用潜力</w:t>
      </w:r>
      <w:r>
        <w:rPr>
          <w:rFonts w:hint="eastAsia"/>
        </w:rPr>
        <w:t>。</w:t>
      </w:r>
      <w:r>
        <w:rPr>
          <w:vertAlign w:val="superscript"/>
        </w:rPr>
        <w:t>90</w:t>
      </w:r>
      <w:r>
        <w:t>Y-SIRT</w:t>
      </w:r>
      <w:r>
        <w:rPr>
          <w:rFonts w:hint="eastAsia"/>
        </w:rPr>
        <w:t>因其明显</w:t>
      </w:r>
      <w:r>
        <w:t>的治疗效果</w:t>
      </w:r>
      <w:r>
        <w:rPr>
          <w:rFonts w:hint="eastAsia"/>
        </w:rPr>
        <w:t>，</w:t>
      </w:r>
      <w:r>
        <w:t>被美国国立综合癌症网络（NCCN）、欧洲肿瘤内科学会（ESMO）等国际指南推荐用于肝脏恶性肿瘤患者的局部治疗。</w:t>
      </w:r>
    </w:p>
    <w:p>
      <w:pPr>
        <w:ind w:firstLine="480"/>
      </w:pPr>
      <w:r>
        <w:rPr>
          <w:vertAlign w:val="superscript"/>
        </w:rPr>
        <w:t>90</w:t>
      </w:r>
      <w:r>
        <w:t>Y-SIRT</w:t>
      </w:r>
      <w:r>
        <w:rPr>
          <w:rFonts w:hint="eastAsia"/>
        </w:rPr>
        <w:t>在</w:t>
      </w:r>
      <w:r>
        <w:t>我国处于起步阶段</w:t>
      </w:r>
      <w:r>
        <w:rPr>
          <w:rFonts w:hint="eastAsia"/>
        </w:rPr>
        <w:t>，2</w:t>
      </w:r>
      <w:r>
        <w:t>021年9月我国完成了首例</w:t>
      </w:r>
      <w:r>
        <w:rPr>
          <w:vertAlign w:val="superscript"/>
        </w:rPr>
        <w:t>90</w:t>
      </w:r>
      <w:r>
        <w:t>Y树脂微球介入手术；2021年中国临床肿瘤学会核医学专家委员会发布了《钇-90（</w:t>
      </w:r>
      <w:r>
        <w:rPr>
          <w:vertAlign w:val="superscript"/>
        </w:rPr>
        <w:t>90</w:t>
      </w:r>
      <w:r>
        <w:t>Y）微球选择性内放射治疗原发性和转移性肝癌的中国专家共识》，规范了</w:t>
      </w:r>
      <w:r>
        <w:rPr>
          <w:vertAlign w:val="superscript"/>
        </w:rPr>
        <w:t>90</w:t>
      </w:r>
      <w:r>
        <w:t>Y-SIRT的定义、适应证和禁忌证、治疗流程、术后随访、不良反应、并发症及辐射安全管理等内容，以</w:t>
      </w:r>
      <w:r>
        <w:rPr>
          <w:rFonts w:hint="eastAsia"/>
        </w:rPr>
        <w:t>帮</w:t>
      </w:r>
      <w:r>
        <w:t>助我国各临床中心建立</w:t>
      </w:r>
      <w:r>
        <w:rPr>
          <w:vertAlign w:val="superscript"/>
        </w:rPr>
        <w:t>90</w:t>
      </w:r>
      <w:r>
        <w:t>Y-SIRT规范化的临床治疗与管理制度</w:t>
      </w:r>
      <w:r>
        <w:rPr>
          <w:rFonts w:hint="eastAsia"/>
        </w:rPr>
        <w:t>；</w:t>
      </w:r>
      <w:r>
        <w:t>2022年2月我国国家药品监督管理局批准</w:t>
      </w:r>
      <w:r>
        <w:rPr>
          <w:rFonts w:hint="eastAsia"/>
        </w:rPr>
        <w:t>钇微球注射液（国药准字HJ20220004）</w:t>
      </w:r>
      <w:r>
        <w:t>用于标准治疗失败的不可切除的结直肠癌肝转移的治疗</w:t>
      </w:r>
      <w:r>
        <w:rPr>
          <w:rFonts w:hint="eastAsia"/>
        </w:rPr>
        <w:t>。</w:t>
      </w:r>
      <w:r>
        <w:rPr>
          <w:vertAlign w:val="superscript"/>
        </w:rPr>
        <w:t>90</w:t>
      </w:r>
      <w:r>
        <w:rPr>
          <w:rFonts w:hint="eastAsia"/>
        </w:rPr>
        <w:t>Y微球</w:t>
      </w:r>
      <w:r>
        <w:t>具有广阔的临床</w:t>
      </w:r>
      <w:r>
        <w:rPr>
          <w:rFonts w:hint="eastAsia"/>
        </w:rPr>
        <w:t>应</w:t>
      </w:r>
      <w:r>
        <w:t>用</w:t>
      </w:r>
      <w:r>
        <w:rPr>
          <w:rFonts w:hint="eastAsia"/>
        </w:rPr>
        <w:t>前景，这同时也为其</w:t>
      </w:r>
      <w:r>
        <w:t>临床</w:t>
      </w:r>
      <w:r>
        <w:rPr>
          <w:rFonts w:hint="eastAsia"/>
        </w:rPr>
        <w:t>使用的辐射安全、监管与防护提出了新的挑战</w:t>
      </w:r>
      <w:r>
        <w:t>。</w:t>
      </w:r>
    </w:p>
    <w:p>
      <w:pPr>
        <w:ind w:firstLine="480"/>
      </w:pPr>
      <w:r>
        <w:rPr>
          <w:rFonts w:hint="eastAsia"/>
        </w:rPr>
        <w:t>3、省辐射防护安全及后续国家相关标准补充的支撑</w:t>
      </w:r>
    </w:p>
    <w:p>
      <w:pPr>
        <w:ind w:firstLine="480"/>
      </w:pPr>
      <w:r>
        <w:t>近年来国家卫生健康委员会、生态环境部针对核医学临床应用领域，先后出台多部行业标准，明确核医学临床诊疗过程相关领域的辐射安全与防护要求，为相关建设项目环境影响评价审批、辐射安全监管等活动提供了参考依据。</w:t>
      </w:r>
      <w:r>
        <w:rPr>
          <w:rFonts w:hint="eastAsia"/>
        </w:rPr>
        <w:t>但这些相关</w:t>
      </w:r>
      <w:r>
        <w:t>标准</w:t>
      </w:r>
      <w:r>
        <w:rPr>
          <w:rFonts w:hint="eastAsia"/>
        </w:rPr>
        <w:t>的</w:t>
      </w:r>
      <w:r>
        <w:t>内容均</w:t>
      </w:r>
      <w:r>
        <w:rPr>
          <w:rFonts w:hint="eastAsia"/>
        </w:rPr>
        <w:t>系</w:t>
      </w:r>
      <w:r>
        <w:t>核医学诊疗活动的总体性要求</w:t>
      </w:r>
      <w:r>
        <w:rPr>
          <w:rFonts w:hint="eastAsia"/>
        </w:rPr>
        <w:t>及</w:t>
      </w:r>
      <w:r>
        <w:t>辐射安全防护标准，</w:t>
      </w:r>
      <w:r>
        <w:rPr>
          <w:rFonts w:hint="eastAsia"/>
        </w:rPr>
        <w:t>临床上</w:t>
      </w:r>
      <w:r>
        <w:t>基于</w:t>
      </w:r>
      <w:r>
        <w:rPr>
          <w:vertAlign w:val="superscript"/>
        </w:rPr>
        <w:t>90</w:t>
      </w:r>
      <w:r>
        <w:rPr>
          <w:rFonts w:hint="eastAsia"/>
        </w:rPr>
        <w:t>Y微球辐射特点，指导其临床应用、</w:t>
      </w:r>
      <w:r>
        <w:rPr>
          <w:vertAlign w:val="superscript"/>
        </w:rPr>
        <w:t>90</w:t>
      </w:r>
      <w:r>
        <w:t>Y-SIRT</w:t>
      </w:r>
      <w:r>
        <w:rPr>
          <w:rFonts w:hint="eastAsia"/>
        </w:rPr>
        <w:t>后出院患者活动及保护相关公众的环境保护标准</w:t>
      </w:r>
      <w:r>
        <w:t>尚未</w:t>
      </w:r>
      <w:r>
        <w:rPr>
          <w:rFonts w:hint="eastAsia"/>
        </w:rPr>
        <w:t>提出</w:t>
      </w:r>
      <w:r>
        <w:t>。</w:t>
      </w:r>
    </w:p>
    <w:p>
      <w:pPr>
        <w:ind w:firstLine="480"/>
      </w:pPr>
      <w:r>
        <w:rPr>
          <w:rFonts w:hint="eastAsia"/>
        </w:rPr>
        <w:t>我省西安交通第一附属医院及国际医学中心医院</w:t>
      </w:r>
      <w:r>
        <w:rPr>
          <w:rFonts w:hint="eastAsia"/>
          <w:vertAlign w:val="superscript"/>
        </w:rPr>
        <w:t>90</w:t>
      </w:r>
      <w:r>
        <w:rPr>
          <w:rFonts w:hint="eastAsia"/>
        </w:rPr>
        <w:t>Y微球临床应用起步较早，在西南西北区域位居前列，省内多家医疗机构正积极准备、申请</w:t>
      </w:r>
      <w:r>
        <w:rPr>
          <w:rFonts w:hint="eastAsia"/>
          <w:vertAlign w:val="superscript"/>
        </w:rPr>
        <w:t>90</w:t>
      </w:r>
      <w:r>
        <w:rPr>
          <w:rFonts w:hint="eastAsia"/>
        </w:rPr>
        <w:t>Y微球治疗，呈现出业务范围扩展、潜力巨大等特色。但</w:t>
      </w:r>
      <w:r>
        <w:t>在调研中发现，现行国家核医学管理标准中存在不能准确反应</w:t>
      </w:r>
      <w:r>
        <w:rPr>
          <w:vertAlign w:val="superscript"/>
        </w:rPr>
        <w:t>90</w:t>
      </w:r>
      <w:r>
        <w:rPr>
          <w:rFonts w:hint="eastAsia"/>
        </w:rPr>
        <w:t>Y微球临床应用辐射特点，</w:t>
      </w:r>
      <w:r>
        <w:t>不能</w:t>
      </w:r>
      <w:r>
        <w:rPr>
          <w:rFonts w:hint="eastAsia"/>
        </w:rPr>
        <w:t>全部覆盖</w:t>
      </w:r>
      <w:r>
        <w:rPr>
          <w:vertAlign w:val="superscript"/>
        </w:rPr>
        <w:t>90</w:t>
      </w:r>
      <w:r>
        <w:rPr>
          <w:rFonts w:hint="eastAsia"/>
        </w:rPr>
        <w:t>Y微球治疗步骤，加之</w:t>
      </w:r>
      <w:r>
        <w:rPr>
          <w:vertAlign w:val="superscript"/>
        </w:rPr>
        <w:t>90</w:t>
      </w:r>
      <w:r>
        <w:rPr>
          <w:rFonts w:hint="eastAsia"/>
        </w:rPr>
        <w:t>Y微球治疗呈现多学科合作特点，部分合作学科存在对现行放射性核素管理条款认识不足等局限。</w:t>
      </w:r>
      <w:r>
        <w:t>因此有必要针对医疗机构</w:t>
      </w:r>
      <w:r>
        <w:rPr>
          <w:vertAlign w:val="superscript"/>
        </w:rPr>
        <w:t>90</w:t>
      </w:r>
      <w:r>
        <w:rPr>
          <w:rFonts w:hint="eastAsia"/>
        </w:rPr>
        <w:t>Y微球介入诊疗</w:t>
      </w:r>
      <w:r>
        <w:t>工作特点，</w:t>
      </w:r>
      <w:r>
        <w:rPr>
          <w:rFonts w:hint="eastAsia"/>
        </w:rPr>
        <w:t>结合目前临床使用经验与存在问题</w:t>
      </w:r>
      <w:r>
        <w:t>，加强我省医疗机构</w:t>
      </w:r>
      <w:r>
        <w:rPr>
          <w:vertAlign w:val="superscript"/>
        </w:rPr>
        <w:t>90</w:t>
      </w:r>
      <w:r>
        <w:rPr>
          <w:rFonts w:hint="eastAsia"/>
        </w:rPr>
        <w:t>Y微球诊疗过程的</w:t>
      </w:r>
      <w:r>
        <w:t>辐射防护与安全管理</w:t>
      </w:r>
      <w:r>
        <w:rPr>
          <w:rFonts w:hint="eastAsia"/>
        </w:rPr>
        <w:t>，制定符合本省区域特色的</w:t>
      </w:r>
      <w:r>
        <w:rPr>
          <w:rFonts w:hint="eastAsia"/>
          <w:vertAlign w:val="superscript"/>
        </w:rPr>
        <w:t>90</w:t>
      </w:r>
      <w:r>
        <w:rPr>
          <w:rFonts w:hint="eastAsia"/>
        </w:rPr>
        <w:t>Y微球临床应用辐射安全与防护规范，同时为后续国家有关标准的推出提供支撑</w:t>
      </w:r>
      <w:r>
        <w:t>。</w:t>
      </w:r>
    </w:p>
    <w:p>
      <w:pPr>
        <w:pStyle w:val="3"/>
        <w:ind w:firstLine="482"/>
      </w:pPr>
      <w:r>
        <w:rPr>
          <w:rFonts w:hint="eastAsia"/>
        </w:rPr>
        <w:t>（三）制定的目的及意义</w:t>
      </w:r>
    </w:p>
    <w:p>
      <w:pPr>
        <w:ind w:firstLine="480"/>
      </w:pPr>
      <w:bookmarkStart w:id="4" w:name="_Hlk186049942"/>
      <w:bookmarkStart w:id="5" w:name="_Hlk186100255"/>
      <w:r>
        <w:rPr>
          <w:rFonts w:hint="eastAsia"/>
        </w:rPr>
        <w:t>1、标准制定的目的</w:t>
      </w:r>
    </w:p>
    <w:p>
      <w:pPr>
        <w:ind w:firstLine="480"/>
      </w:pPr>
      <w:r>
        <w:rPr>
          <w:rFonts w:hint="eastAsia"/>
        </w:rPr>
        <w:t>本标准为首次制定，目的在于为我省医疗机构进行</w:t>
      </w:r>
      <w:r>
        <w:rPr>
          <w:rFonts w:hint="eastAsia"/>
          <w:vertAlign w:val="superscript"/>
        </w:rPr>
        <w:t>90</w:t>
      </w:r>
      <w:r>
        <w:rPr>
          <w:rFonts w:hint="eastAsia"/>
        </w:rPr>
        <w:t>Y微球临床诊疗活动及其辐射防护建立相关的标准依据，指导我省</w:t>
      </w:r>
      <w:r>
        <w:rPr>
          <w:rFonts w:hint="eastAsia"/>
          <w:vertAlign w:val="superscript"/>
        </w:rPr>
        <w:t>90</w:t>
      </w:r>
      <w:r>
        <w:rPr>
          <w:rFonts w:hint="eastAsia"/>
        </w:rPr>
        <w:t>Y微球诊疗活动中辐射防护的规范，促进</w:t>
      </w:r>
      <w:r>
        <w:rPr>
          <w:rFonts w:hint="eastAsia"/>
          <w:vertAlign w:val="superscript"/>
        </w:rPr>
        <w:t>90</w:t>
      </w:r>
      <w:r>
        <w:rPr>
          <w:rFonts w:hint="eastAsia"/>
        </w:rPr>
        <w:t>Y微球临床诊疗活动技术的推广与普及。</w:t>
      </w:r>
    </w:p>
    <w:p>
      <w:pPr>
        <w:ind w:firstLine="480"/>
      </w:pPr>
      <w:r>
        <w:t>2</w:t>
      </w:r>
      <w:r>
        <w:rPr>
          <w:rFonts w:hint="eastAsia"/>
        </w:rPr>
        <w:t>、标准制定的意义</w:t>
      </w:r>
    </w:p>
    <w:p>
      <w:pPr>
        <w:ind w:firstLine="480"/>
      </w:pPr>
      <w:r>
        <w:t>1</w:t>
      </w:r>
      <w:r>
        <w:rPr>
          <w:rFonts w:hint="eastAsia"/>
        </w:rPr>
        <w:t>）确保相关放射性工作人员和患者的辐射安全</w:t>
      </w:r>
    </w:p>
    <w:p>
      <w:pPr>
        <w:ind w:firstLine="480"/>
      </w:pPr>
      <w:r>
        <w:rPr>
          <w:rFonts w:hint="eastAsia"/>
          <w:vertAlign w:val="superscript"/>
        </w:rPr>
        <w:t>90</w:t>
      </w:r>
      <w:r>
        <w:rPr>
          <w:rFonts w:hint="eastAsia"/>
        </w:rPr>
        <w:t>Y微球的分装、转运及手术操作过程中，相关放射性工作人员和患者会暴露于的辐射环境中，需要采取有效的防护措施以避免职业暴露和辐射损伤。通过制定辐射防护标准，可以明确相关放射性工作人员在操作</w:t>
      </w:r>
      <w:r>
        <w:rPr>
          <w:rFonts w:hint="eastAsia"/>
          <w:vertAlign w:val="superscript"/>
        </w:rPr>
        <w:t>90</w:t>
      </w:r>
      <w:r>
        <w:rPr>
          <w:rFonts w:hint="eastAsia"/>
        </w:rPr>
        <w:t>Y微球时的防护要求，从而降低职业辐射暴露的风险、减少对患者的辐射损伤。</w:t>
      </w:r>
    </w:p>
    <w:p>
      <w:pPr>
        <w:ind w:firstLine="480"/>
      </w:pPr>
      <w:r>
        <w:t>2</w:t>
      </w:r>
      <w:r>
        <w:rPr>
          <w:rFonts w:hint="eastAsia"/>
        </w:rPr>
        <w:t>）保障公众和环境的安全</w:t>
      </w:r>
    </w:p>
    <w:p>
      <w:pPr>
        <w:ind w:firstLine="480"/>
      </w:pPr>
      <w:r>
        <w:rPr>
          <w:rFonts w:hint="eastAsia"/>
          <w:vertAlign w:val="superscript"/>
        </w:rPr>
        <w:t>90</w:t>
      </w:r>
      <w:r>
        <w:rPr>
          <w:rFonts w:hint="eastAsia"/>
        </w:rPr>
        <w:t>Y微球治疗后患者携带一定量的放射性物质，需要对治疗后患者的行为进行规范；此外，</w:t>
      </w:r>
      <w:r>
        <w:rPr>
          <w:rFonts w:hint="eastAsia"/>
          <w:vertAlign w:val="superscript"/>
        </w:rPr>
        <w:t>90</w:t>
      </w:r>
      <w:r>
        <w:rPr>
          <w:rFonts w:hint="eastAsia"/>
        </w:rPr>
        <w:t>Y微球的废物处理和排放也需要符合相关标准，通过制定辐射防护标准，以保障公众和环境的安全，防止放射性物质对环境造成污染。</w:t>
      </w:r>
    </w:p>
    <w:p>
      <w:pPr>
        <w:ind w:firstLine="480"/>
      </w:pPr>
      <w:r>
        <w:t>3</w:t>
      </w:r>
      <w:r>
        <w:rPr>
          <w:rFonts w:hint="eastAsia"/>
        </w:rPr>
        <w:t>）推动</w:t>
      </w:r>
      <w:r>
        <w:rPr>
          <w:rFonts w:hint="eastAsia"/>
          <w:vertAlign w:val="superscript"/>
        </w:rPr>
        <w:t>90</w:t>
      </w:r>
      <w:r>
        <w:rPr>
          <w:rFonts w:hint="eastAsia"/>
        </w:rPr>
        <w:t>Y微球治疗技术的普及和发展</w:t>
      </w:r>
    </w:p>
    <w:p>
      <w:pPr>
        <w:ind w:firstLine="480"/>
      </w:pPr>
      <w:r>
        <w:rPr>
          <w:rFonts w:hint="eastAsia"/>
        </w:rPr>
        <w:t>随着</w:t>
      </w:r>
      <w:r>
        <w:rPr>
          <w:rFonts w:hint="eastAsia"/>
          <w:vertAlign w:val="superscript"/>
        </w:rPr>
        <w:t>90</w:t>
      </w:r>
      <w:r>
        <w:rPr>
          <w:rFonts w:hint="eastAsia"/>
        </w:rPr>
        <w:t>Y微球治疗技术的不断成熟和推广，制定其辐射防护标准对于推动该技术的普及和发展具有重要意义。</w:t>
      </w:r>
    </w:p>
    <w:p>
      <w:pPr>
        <w:ind w:firstLine="480"/>
      </w:pPr>
      <w:r>
        <w:t>4</w:t>
      </w:r>
      <w:r>
        <w:rPr>
          <w:rFonts w:hint="eastAsia"/>
        </w:rPr>
        <w:t>）填补目前</w:t>
      </w:r>
      <w:r>
        <w:rPr>
          <w:rFonts w:hint="eastAsia"/>
          <w:vertAlign w:val="superscript"/>
        </w:rPr>
        <w:t>90</w:t>
      </w:r>
      <w:r>
        <w:rPr>
          <w:rFonts w:hint="eastAsia"/>
        </w:rPr>
        <w:t>Y微球辐射防护质量标准缺失的空白</w:t>
      </w:r>
    </w:p>
    <w:p>
      <w:pPr>
        <w:ind w:firstLine="480"/>
      </w:pPr>
      <w:r>
        <w:rPr>
          <w:rFonts w:hint="eastAsia"/>
        </w:rPr>
        <w:t>通过制定地方标准，填补目前</w:t>
      </w:r>
      <w:r>
        <w:rPr>
          <w:rFonts w:hint="eastAsia"/>
          <w:vertAlign w:val="superscript"/>
        </w:rPr>
        <w:t>90</w:t>
      </w:r>
      <w:r>
        <w:rPr>
          <w:rFonts w:hint="eastAsia"/>
        </w:rPr>
        <w:t>Y微球辐射防护质量标准缺失的空白，为当地医疗机构</w:t>
      </w:r>
      <w:r>
        <w:rPr>
          <w:rFonts w:hint="eastAsia"/>
          <w:vertAlign w:val="superscript"/>
        </w:rPr>
        <w:t>90</w:t>
      </w:r>
      <w:r>
        <w:rPr>
          <w:rFonts w:hint="eastAsia"/>
        </w:rPr>
        <w:t>Y微球的辐射防护提供了具体的指导；还可以为其他地区和医疗机构提供参考，促进</w:t>
      </w:r>
      <w:r>
        <w:rPr>
          <w:rFonts w:hint="eastAsia"/>
          <w:vertAlign w:val="superscript"/>
        </w:rPr>
        <w:t>90</w:t>
      </w:r>
      <w:r>
        <w:rPr>
          <w:rFonts w:hint="eastAsia"/>
        </w:rPr>
        <w:t>Y微球辐射防护在全国范围内的规范化应用。</w:t>
      </w:r>
    </w:p>
    <w:p>
      <w:pPr>
        <w:pStyle w:val="3"/>
        <w:ind w:firstLine="482"/>
      </w:pPr>
      <w:r>
        <w:rPr>
          <w:rFonts w:hint="eastAsia"/>
        </w:rPr>
        <w:t>（四）</w:t>
      </w:r>
      <w:bookmarkEnd w:id="4"/>
      <w:r>
        <w:rPr>
          <w:rFonts w:hint="eastAsia"/>
        </w:rPr>
        <w:t>起草过程</w:t>
      </w:r>
    </w:p>
    <w:bookmarkEnd w:id="5"/>
    <w:p>
      <w:pPr>
        <w:ind w:firstLine="480"/>
      </w:pPr>
      <w:r>
        <w:t>2023年起陕西省生态环境厅开展了医用</w:t>
      </w:r>
      <w:r>
        <w:rPr>
          <w:vertAlign w:val="superscript"/>
        </w:rPr>
        <w:t>90</w:t>
      </w:r>
      <w:r>
        <w:t>Y微球辐射安全管理研究，通过对国内外医用</w:t>
      </w:r>
      <w:r>
        <w:rPr>
          <w:vertAlign w:val="superscript"/>
        </w:rPr>
        <w:t>90</w:t>
      </w:r>
      <w:r>
        <w:t>Y</w:t>
      </w:r>
      <w:r>
        <w:rPr>
          <w:rFonts w:hint="eastAsia"/>
        </w:rPr>
        <w:t>微球</w:t>
      </w:r>
      <w:r>
        <w:t>行业发展与临床应用趋势开展调研，深入了解国内外医疗机构</w:t>
      </w:r>
      <w:r>
        <w:rPr>
          <w:vertAlign w:val="superscript"/>
        </w:rPr>
        <w:t>90</w:t>
      </w:r>
      <w:r>
        <w:t>Y微球临床应用流程与辐射安全管理现状，总结归纳国内外医用</w:t>
      </w:r>
      <w:r>
        <w:rPr>
          <w:vertAlign w:val="superscript"/>
        </w:rPr>
        <w:t>90</w:t>
      </w:r>
      <w:r>
        <w:t>Y微球管理经验，进一步调查掌握陕西省内医疗机构</w:t>
      </w:r>
      <w:r>
        <w:rPr>
          <w:vertAlign w:val="superscript"/>
        </w:rPr>
        <w:t>90</w:t>
      </w:r>
      <w:r>
        <w:t>Y微球引进单位数量、规模以及</w:t>
      </w:r>
      <w:r>
        <w:rPr>
          <w:vertAlign w:val="superscript"/>
        </w:rPr>
        <w:t>90</w:t>
      </w:r>
      <w:r>
        <w:t>Y相关辐射安全管理现状与存在的问题，为建立适用于陕西省医疗机构</w:t>
      </w:r>
      <w:r>
        <w:rPr>
          <w:vertAlign w:val="superscript"/>
        </w:rPr>
        <w:t>90</w:t>
      </w:r>
      <w:r>
        <w:t>Y微球规范化使用与管理需求的地方标准提出有效</w:t>
      </w:r>
      <w:r>
        <w:rPr>
          <w:rFonts w:hint="eastAsia"/>
        </w:rPr>
        <w:t>且</w:t>
      </w:r>
      <w:r>
        <w:t>可行</w:t>
      </w:r>
      <w:r>
        <w:rPr>
          <w:rFonts w:hint="eastAsia"/>
        </w:rPr>
        <w:t>的</w:t>
      </w:r>
      <w:r>
        <w:t>建议。</w:t>
      </w:r>
    </w:p>
    <w:p>
      <w:pPr>
        <w:ind w:firstLine="480"/>
      </w:pPr>
      <w:r>
        <w:rPr>
          <w:rFonts w:hint="eastAsia"/>
        </w:rPr>
        <w:t>针对陕西省</w:t>
      </w:r>
      <w:r>
        <w:rPr>
          <w:rFonts w:hint="eastAsia"/>
          <w:vertAlign w:val="superscript"/>
        </w:rPr>
        <w:t>90</w:t>
      </w:r>
      <w:r>
        <w:rPr>
          <w:rFonts w:hint="eastAsia"/>
        </w:rPr>
        <w:t>Y微球临床应用仍处于起步阶段这一现状，对目前我省已开展</w:t>
      </w:r>
      <w:r>
        <w:rPr>
          <w:rFonts w:hint="eastAsia"/>
          <w:vertAlign w:val="superscript"/>
        </w:rPr>
        <w:t>90</w:t>
      </w:r>
      <w:r>
        <w:rPr>
          <w:rFonts w:hint="eastAsia"/>
        </w:rPr>
        <w:t>Y微球植入技术的2家医疗机构进行现场调研。调研结果表明，我省目前开展</w:t>
      </w:r>
      <w:r>
        <w:rPr>
          <w:rFonts w:hint="eastAsia"/>
          <w:vertAlign w:val="superscript"/>
        </w:rPr>
        <w:t>90</w:t>
      </w:r>
      <w:r>
        <w:rPr>
          <w:rFonts w:hint="eastAsia"/>
        </w:rPr>
        <w:t>Y微球临床应用的医疗机构缺乏统一的辐射防护标准指导、部分操作人员缺乏</w:t>
      </w:r>
      <w:r>
        <w:rPr>
          <w:rFonts w:hint="eastAsia"/>
          <w:vertAlign w:val="superscript"/>
        </w:rPr>
        <w:t>90</w:t>
      </w:r>
      <w:r>
        <w:rPr>
          <w:rFonts w:hint="eastAsia"/>
        </w:rPr>
        <w:t>Y辐射防护相关指导与工作经验、部分操作存在导致</w:t>
      </w:r>
      <w:r>
        <w:rPr>
          <w:rFonts w:hint="eastAsia"/>
          <w:vertAlign w:val="superscript"/>
        </w:rPr>
        <w:t>90</w:t>
      </w:r>
      <w:r>
        <w:rPr>
          <w:rFonts w:hint="eastAsia"/>
        </w:rPr>
        <w:t>Y潜在泄露污染等问题。</w:t>
      </w:r>
    </w:p>
    <w:p>
      <w:pPr>
        <w:ind w:firstLine="480"/>
      </w:pPr>
      <w:r>
        <w:t>2024年3月省生态环境厅辐射源安全监管处根据《</w:t>
      </w:r>
      <w:r>
        <w:rPr>
          <w:rFonts w:hint="eastAsia"/>
        </w:rPr>
        <w:t>钇-90微球临床应用辐射安全与防护规范</w:t>
      </w:r>
      <w:r>
        <w:t>》编制任务，组织相关业务人员成立编制组，制定实施方案</w:t>
      </w:r>
      <w:r>
        <w:rPr>
          <w:rFonts w:hint="eastAsia"/>
        </w:rPr>
        <w:t>、</w:t>
      </w:r>
      <w:r>
        <w:t>明确任务分工和工作重点。</w:t>
      </w:r>
    </w:p>
    <w:p>
      <w:pPr>
        <w:ind w:firstLine="480"/>
      </w:pPr>
      <w:r>
        <w:t>在收集、分析我国相关法律法规、</w:t>
      </w:r>
      <w:r>
        <w:rPr>
          <w:rFonts w:hint="eastAsia"/>
        </w:rPr>
        <w:t>部门规章、</w:t>
      </w:r>
      <w:r>
        <w:t>规范性文件、国家标准和其他省市相关地方标准经验、</w:t>
      </w:r>
      <w:r>
        <w:rPr>
          <w:rFonts w:hint="eastAsia"/>
          <w:vertAlign w:val="superscript"/>
        </w:rPr>
        <w:t>90</w:t>
      </w:r>
      <w:r>
        <w:t>Y临床应用专家共识的基础上，总结、提炼、识别、梳理后，明确了我省《</w:t>
      </w:r>
      <w:r>
        <w:rPr>
          <w:rFonts w:hint="eastAsia"/>
        </w:rPr>
        <w:t>钇-</w:t>
      </w:r>
      <w:r>
        <w:rPr>
          <w:rFonts w:hint="eastAsia"/>
          <w:vertAlign w:val="superscript"/>
        </w:rPr>
        <w:t>90</w:t>
      </w:r>
      <w:r>
        <w:rPr>
          <w:rFonts w:hint="eastAsia"/>
        </w:rPr>
        <w:t>微球临床应用辐射安全与防护规范</w:t>
      </w:r>
      <w:r>
        <w:t>》标准制定的范围，搭建标准框架。</w:t>
      </w:r>
    </w:p>
    <w:p>
      <w:pPr>
        <w:ind w:firstLine="480"/>
      </w:pPr>
      <w:r>
        <w:t>在前期我省医疗机构</w:t>
      </w:r>
      <w:r>
        <w:rPr>
          <w:rFonts w:hint="eastAsia"/>
          <w:vertAlign w:val="superscript"/>
        </w:rPr>
        <w:t>90</w:t>
      </w:r>
      <w:r>
        <w:t>Y微球临床应用现状调研的基础上，编制组组织开展《</w:t>
      </w:r>
      <w:r>
        <w:rPr>
          <w:rFonts w:hint="eastAsia"/>
        </w:rPr>
        <w:t>钇-90微球临床应用辐射安全与防护规范</w:t>
      </w:r>
      <w:r>
        <w:t>》（初稿）的编制工作。在起草过程中，征集了监管部门、监测部门及</w:t>
      </w:r>
      <w:r>
        <w:rPr>
          <w:rFonts w:hint="eastAsia"/>
          <w:vertAlign w:val="superscript"/>
        </w:rPr>
        <w:t>90</w:t>
      </w:r>
      <w:r>
        <w:t>Y</w:t>
      </w:r>
      <w:r>
        <w:rPr>
          <w:rFonts w:hint="eastAsia"/>
        </w:rPr>
        <w:t>微球使用的医疗机构</w:t>
      </w:r>
      <w:r>
        <w:t>相关从业人员对初稿编制的意见</w:t>
      </w:r>
      <w:r>
        <w:rPr>
          <w:rFonts w:hint="eastAsia"/>
        </w:rPr>
        <w:t>及</w:t>
      </w:r>
      <w:r>
        <w:t>建议，编制组根据各方意见</w:t>
      </w:r>
      <w:r>
        <w:rPr>
          <w:rFonts w:hint="eastAsia"/>
        </w:rPr>
        <w:t>及</w:t>
      </w:r>
      <w:r>
        <w:t>建议对《</w:t>
      </w:r>
      <w:r>
        <w:rPr>
          <w:rFonts w:hint="eastAsia"/>
        </w:rPr>
        <w:t>钇-90微球临床应用辐射安全与防护规范</w:t>
      </w:r>
      <w:r>
        <w:t>》（初稿）进行了修改完善。</w:t>
      </w:r>
    </w:p>
    <w:p>
      <w:pPr>
        <w:pStyle w:val="2"/>
        <w:ind w:firstLine="562"/>
      </w:pPr>
      <w:r>
        <w:t>二、标准编制原则</w:t>
      </w:r>
      <w:r>
        <w:rPr>
          <w:rFonts w:hint="eastAsia"/>
        </w:rPr>
        <w:t>、主要依据和内容</w:t>
      </w:r>
    </w:p>
    <w:p>
      <w:pPr>
        <w:pStyle w:val="3"/>
        <w:ind w:firstLine="482"/>
      </w:pPr>
      <w:r>
        <w:rPr>
          <w:rFonts w:hint="eastAsia"/>
        </w:rPr>
        <w:t>（一）编制原则</w:t>
      </w:r>
    </w:p>
    <w:p>
      <w:pPr>
        <w:ind w:firstLine="480"/>
      </w:pPr>
      <w:r>
        <w:rPr>
          <w:rFonts w:hint="eastAsia"/>
        </w:rPr>
        <w:t>本标准编制</w:t>
      </w:r>
      <w:r>
        <w:t>遵循“先进性、实用性、统一性、规范性、全面、科学、具体”的基本原则，满足生态环境部门监管和</w:t>
      </w:r>
      <w:r>
        <w:rPr>
          <w:rFonts w:hint="eastAsia"/>
        </w:rPr>
        <w:t>卫生健康部门</w:t>
      </w:r>
      <w:r>
        <w:t>业务开展健康发展需要。</w:t>
      </w:r>
    </w:p>
    <w:p>
      <w:pPr>
        <w:pStyle w:val="3"/>
        <w:ind w:firstLine="482"/>
      </w:pPr>
      <w:r>
        <w:rPr>
          <w:rFonts w:hint="eastAsia"/>
        </w:rPr>
        <w:t>（二）编制的主要依据</w:t>
      </w:r>
    </w:p>
    <w:p>
      <w:pPr>
        <w:ind w:firstLine="480"/>
      </w:pPr>
      <w:r>
        <w:rPr>
          <w:rFonts w:hint="eastAsia"/>
        </w:rPr>
        <w:t>1、法律法规</w:t>
      </w:r>
    </w:p>
    <w:p>
      <w:pPr>
        <w:ind w:firstLine="480"/>
      </w:pPr>
      <w:r>
        <w:t>《中华人民共和国放射性污染防治法》</w:t>
      </w:r>
    </w:p>
    <w:p>
      <w:pPr>
        <w:ind w:firstLine="480"/>
      </w:pPr>
      <w:r>
        <w:t>《中华人民共和国标准化法》</w:t>
      </w:r>
    </w:p>
    <w:p>
      <w:pPr>
        <w:ind w:firstLine="480"/>
      </w:pPr>
      <w:r>
        <w:t>《放射性同位素与射线装置安全和防护条例》</w:t>
      </w:r>
    </w:p>
    <w:p>
      <w:pPr>
        <w:ind w:firstLine="480"/>
      </w:pPr>
      <w:r>
        <w:t>《放射性物品运输安全管理条例》</w:t>
      </w:r>
    </w:p>
    <w:p>
      <w:pPr>
        <w:ind w:firstLine="480"/>
      </w:pPr>
      <w:r>
        <w:t>《陕西省放射性污染防治条例》</w:t>
      </w:r>
    </w:p>
    <w:p>
      <w:pPr>
        <w:ind w:firstLine="480"/>
      </w:pPr>
      <w:r>
        <w:rPr>
          <w:rFonts w:hint="eastAsia"/>
        </w:rPr>
        <w:t>2、部门规章</w:t>
      </w:r>
    </w:p>
    <w:p>
      <w:pPr>
        <w:ind w:firstLine="480"/>
      </w:pPr>
      <w:r>
        <w:t>《放射性同位素与射线装置安全许可管理办法》</w:t>
      </w:r>
    </w:p>
    <w:p>
      <w:pPr>
        <w:ind w:firstLine="480"/>
      </w:pPr>
      <w:r>
        <w:t>《</w:t>
      </w:r>
      <w:r>
        <w:fldChar w:fldCharType="begin"/>
      </w:r>
      <w:r>
        <w:instrText xml:space="preserve"> HYPERLINK "http://www.baidu.com/link?url=iXmiJRcW8Brw9yXHcGa-1L2NLlhdBgZFePTN-SsSLCtGKMJwZGQNRnQE-b1sU4WB1LOz1SNzRYu-OJhVYXsACk6FpPyaYdhdti9bq7W0Rui" \t "https://www.baidu.com/_blank" </w:instrText>
      </w:r>
      <w:r>
        <w:fldChar w:fldCharType="separate"/>
      </w:r>
      <w:r>
        <w:t>放射性同位素与射线装置安全和防护管理办法</w:t>
      </w:r>
      <w:r>
        <w:fldChar w:fldCharType="end"/>
      </w:r>
      <w:r>
        <w:t>》</w:t>
      </w:r>
    </w:p>
    <w:p>
      <w:pPr>
        <w:ind w:firstLine="480"/>
      </w:pPr>
      <w:r>
        <w:rPr>
          <w:rFonts w:hint="eastAsia"/>
        </w:rPr>
        <w:t>3、标准文件</w:t>
      </w:r>
    </w:p>
    <w:p>
      <w:pPr>
        <w:ind w:firstLine="480"/>
      </w:pPr>
      <w:r>
        <w:rPr>
          <w:rFonts w:hint="eastAsia"/>
        </w:rPr>
        <w:t>1）国家市场监督管理总局、国家标准化管理委员会发布的</w:t>
      </w:r>
      <w:r>
        <w:t>《GB/T1.1 标准化工作导则第 1 部分：标准化文件的结构和起草规则》</w:t>
      </w:r>
      <w:r>
        <w:rPr>
          <w:rFonts w:hint="eastAsia"/>
        </w:rPr>
        <w:t>，为标准的制定提供了规范和要求。</w:t>
      </w:r>
    </w:p>
    <w:p>
      <w:pPr>
        <w:ind w:firstLine="480"/>
      </w:pPr>
      <w:r>
        <w:rPr>
          <w:rFonts w:hint="eastAsia"/>
        </w:rPr>
        <w:t>2）国家质量监督检验检疫总局发布的</w:t>
      </w:r>
      <w:r>
        <w:t>《电离辐射防护与辐射源安全基本标准》</w:t>
      </w:r>
      <w:r>
        <w:rPr>
          <w:rFonts w:hint="eastAsia"/>
        </w:rPr>
        <w:t>（</w:t>
      </w:r>
      <w:r>
        <w:t>GB 18871</w:t>
      </w:r>
      <w:r>
        <w:rPr>
          <w:rFonts w:hint="eastAsia"/>
        </w:rPr>
        <w:t>—2002），提出了电离辐射的一般要求，为电离辐射</w:t>
      </w:r>
      <w:r>
        <w:t>实践</w:t>
      </w:r>
      <w:r>
        <w:rPr>
          <w:rFonts w:hint="eastAsia"/>
        </w:rPr>
        <w:t>或</w:t>
      </w:r>
      <w:r>
        <w:t>干预的主要要求</w:t>
      </w:r>
      <w:r>
        <w:rPr>
          <w:rFonts w:hint="eastAsia"/>
        </w:rPr>
        <w:t>、</w:t>
      </w:r>
      <w:r>
        <w:t>医疗</w:t>
      </w:r>
      <w:r>
        <w:rPr>
          <w:rFonts w:hint="eastAsia"/>
        </w:rPr>
        <w:t>及</w:t>
      </w:r>
      <w:r>
        <w:t>公众照射的控制</w:t>
      </w:r>
      <w:r>
        <w:rPr>
          <w:rFonts w:hint="eastAsia"/>
        </w:rPr>
        <w:t>、应急</w:t>
      </w:r>
      <w:r>
        <w:t>照射的干预</w:t>
      </w:r>
      <w:r>
        <w:rPr>
          <w:rFonts w:hint="eastAsia"/>
        </w:rPr>
        <w:t>等提供了总的原则。</w:t>
      </w:r>
    </w:p>
    <w:p>
      <w:pPr>
        <w:ind w:firstLine="480"/>
      </w:pPr>
      <w:r>
        <w:rPr>
          <w:rFonts w:hint="eastAsia"/>
        </w:rPr>
        <w:t>3）生态环境部发布的《核医学辐射防护与安全要求》（HJ 1188—2021），为放射性工作场所</w:t>
      </w:r>
      <w:r>
        <w:t>的选址和布局</w:t>
      </w:r>
      <w:r>
        <w:rPr>
          <w:rFonts w:hint="eastAsia"/>
        </w:rPr>
        <w:t>、</w:t>
      </w:r>
      <w:r>
        <w:t>工作场所的辐射安全与防护</w:t>
      </w:r>
      <w:r>
        <w:rPr>
          <w:rFonts w:hint="eastAsia"/>
        </w:rPr>
        <w:t>、</w:t>
      </w:r>
      <w:r>
        <w:t>放射性废物的管理</w:t>
      </w:r>
      <w:r>
        <w:rPr>
          <w:rFonts w:hint="eastAsia"/>
        </w:rPr>
        <w:t>、</w:t>
      </w:r>
      <w:r>
        <w:t>辐射监测</w:t>
      </w:r>
      <w:r>
        <w:rPr>
          <w:rFonts w:hint="eastAsia"/>
        </w:rPr>
        <w:t>等提供了指导。</w:t>
      </w:r>
    </w:p>
    <w:p>
      <w:pPr>
        <w:ind w:firstLine="480"/>
      </w:pPr>
      <w:r>
        <w:rPr>
          <w:rFonts w:hint="eastAsia"/>
        </w:rPr>
        <w:t>4）国家卫生健康委员会发布的</w:t>
      </w:r>
      <w:r>
        <w:t>《</w:t>
      </w:r>
      <w:r>
        <w:rPr>
          <w:rFonts w:hint="eastAsia"/>
        </w:rPr>
        <w:t>核医学放射防护要求</w:t>
      </w:r>
      <w:r>
        <w:t>》</w:t>
      </w:r>
      <w:r>
        <w:rPr>
          <w:rFonts w:hint="eastAsia"/>
        </w:rPr>
        <w:t>（GBZ 120—2020），为放射性工作场所、放射性</w:t>
      </w:r>
      <w:r>
        <w:t>操作</w:t>
      </w:r>
      <w:r>
        <w:rPr>
          <w:rFonts w:hint="eastAsia"/>
        </w:rPr>
        <w:t>及</w:t>
      </w:r>
      <w:r>
        <w:t>患者或受检者</w:t>
      </w:r>
      <w:r>
        <w:rPr>
          <w:rFonts w:hint="eastAsia"/>
        </w:rPr>
        <w:t>的</w:t>
      </w:r>
      <w:r>
        <w:t>放射防护</w:t>
      </w:r>
      <w:r>
        <w:rPr>
          <w:rFonts w:hint="eastAsia"/>
        </w:rPr>
        <w:t>、</w:t>
      </w:r>
      <w:r>
        <w:t>医用放射性废物的放射防护管理</w:t>
      </w:r>
      <w:r>
        <w:rPr>
          <w:rFonts w:hint="eastAsia"/>
        </w:rPr>
        <w:t>、</w:t>
      </w:r>
      <w:r>
        <w:t>尸检放射防护</w:t>
      </w:r>
      <w:r>
        <w:rPr>
          <w:rFonts w:hint="eastAsia"/>
        </w:rPr>
        <w:t>及</w:t>
      </w:r>
      <w:r>
        <w:t>应急处理</w:t>
      </w:r>
      <w:r>
        <w:rPr>
          <w:rFonts w:hint="eastAsia"/>
        </w:rPr>
        <w:t>等提供了</w:t>
      </w:r>
      <w:r>
        <w:t>要求</w:t>
      </w:r>
      <w:r>
        <w:rPr>
          <w:rFonts w:hint="eastAsia"/>
        </w:rPr>
        <w:t>。</w:t>
      </w:r>
    </w:p>
    <w:p>
      <w:pPr>
        <w:ind w:firstLine="480"/>
      </w:pPr>
      <w:r>
        <w:t>5</w:t>
      </w:r>
      <w:r>
        <w:rPr>
          <w:rFonts w:hint="eastAsia"/>
        </w:rPr>
        <w:t>）生态环境部核与辐射安全中心发布的《钇-90 树脂微球使用过程辐射安全风险研究报告》，对</w:t>
      </w:r>
      <w:r>
        <w:rPr>
          <w:rFonts w:hint="eastAsia"/>
          <w:vertAlign w:val="superscript"/>
        </w:rPr>
        <w:t>90</w:t>
      </w:r>
      <w:r>
        <w:t>Y</w:t>
      </w:r>
      <w:r>
        <w:rPr>
          <w:rFonts w:hint="eastAsia"/>
        </w:rPr>
        <w:t>树脂微球特性、辐射安全分析及使用过程中的辐射安全管理提供了建议。</w:t>
      </w:r>
    </w:p>
    <w:p>
      <w:pPr>
        <w:ind w:firstLine="480"/>
      </w:pPr>
      <w:r>
        <w:t>6</w:t>
      </w:r>
      <w:r>
        <w:rPr>
          <w:rFonts w:hint="eastAsia"/>
        </w:rPr>
        <w:t>）美国核管理委员会发布的《</w:t>
      </w:r>
      <w:r>
        <w:t>Yttrium-90 Microsphere Brachytherapy Sources and Devices TheraSphere® and SIR-Spheres® Licensing Guidance</w:t>
      </w:r>
      <w:r>
        <w:rPr>
          <w:rFonts w:hint="eastAsia"/>
        </w:rPr>
        <w:t>》和美国医学物理学家协会发布的《</w:t>
      </w:r>
      <w:r>
        <w:rPr>
          <w:rFonts w:cs="Times New Roman"/>
          <w:szCs w:val="24"/>
        </w:rPr>
        <w:t>AAPM Medical Physics Practice Guideline 14.a: Yttrium-90 microsphere radioembolization</w:t>
      </w:r>
      <w:r>
        <w:rPr>
          <w:rFonts w:hint="eastAsia"/>
        </w:rPr>
        <w:t>》，对</w:t>
      </w:r>
      <w:r>
        <w:rPr>
          <w:rFonts w:hint="eastAsia"/>
          <w:vertAlign w:val="superscript"/>
        </w:rPr>
        <w:t>90</w:t>
      </w:r>
      <w:r>
        <w:t>Y</w:t>
      </w:r>
      <w:r>
        <w:rPr>
          <w:rFonts w:hint="eastAsia"/>
        </w:rPr>
        <w:t>的放射性核素化学/物理形式、存储、辐射防护计划、废物处理及患者火化和尸检等提供了指导。</w:t>
      </w:r>
    </w:p>
    <w:p>
      <w:pPr>
        <w:pStyle w:val="3"/>
        <w:ind w:firstLine="482"/>
      </w:pPr>
      <w:r>
        <w:rPr>
          <w:rFonts w:hint="eastAsia"/>
        </w:rPr>
        <w:t>（三）标准主要内容及说明</w:t>
      </w:r>
    </w:p>
    <w:p>
      <w:pPr>
        <w:ind w:firstLine="480"/>
        <w:rPr>
          <w:rFonts w:cs="Times New Roman"/>
          <w:szCs w:val="24"/>
        </w:rPr>
      </w:pPr>
      <w:r>
        <w:rPr>
          <w:rFonts w:cs="Times New Roman"/>
          <w:szCs w:val="24"/>
        </w:rPr>
        <w:t>本标准分为8个章节，包括：范围、规范性引用文件、术语和定义、总则、工作场所要求、</w:t>
      </w:r>
      <w:r>
        <w:rPr>
          <w:rFonts w:hint="eastAsia" w:cs="Times New Roman"/>
          <w:szCs w:val="24"/>
        </w:rPr>
        <w:t>操作中</w:t>
      </w:r>
      <w:r>
        <w:rPr>
          <w:rFonts w:cs="Times New Roman"/>
          <w:szCs w:val="24"/>
        </w:rPr>
        <w:t>辐射安全与</w:t>
      </w:r>
      <w:r>
        <w:rPr>
          <w:rFonts w:hint="eastAsia" w:cs="Times New Roman"/>
          <w:szCs w:val="24"/>
        </w:rPr>
        <w:t>放射</w:t>
      </w:r>
      <w:r>
        <w:rPr>
          <w:rFonts w:cs="Times New Roman"/>
          <w:szCs w:val="24"/>
        </w:rPr>
        <w:t>防护、治疗后患者的辐射安全与防护、放射性废物管理。</w:t>
      </w:r>
    </w:p>
    <w:p>
      <w:pPr>
        <w:ind w:firstLine="480"/>
        <w:rPr>
          <w:rFonts w:cs="Times New Roman"/>
          <w:szCs w:val="24"/>
        </w:rPr>
      </w:pPr>
      <w:r>
        <w:rPr>
          <w:rFonts w:cs="Times New Roman"/>
          <w:szCs w:val="24"/>
        </w:rPr>
        <w:t>第1章范围，规定了本标准的使用及适用范围，为陕西省内医疗机构开展90Y微球进行临床诊疗及实验研究时的辐射安全与防护。</w:t>
      </w:r>
    </w:p>
    <w:p>
      <w:pPr>
        <w:ind w:firstLine="480"/>
        <w:rPr>
          <w:rFonts w:cs="Times New Roman"/>
          <w:szCs w:val="24"/>
        </w:rPr>
      </w:pPr>
      <w:r>
        <w:rPr>
          <w:rFonts w:cs="Times New Roman"/>
          <w:szCs w:val="24"/>
        </w:rPr>
        <w:t>第2章规范性引用文件，说明了本标准引用的相关文件。</w:t>
      </w:r>
    </w:p>
    <w:p>
      <w:pPr>
        <w:ind w:firstLine="480"/>
        <w:rPr>
          <w:rFonts w:cs="Times New Roman"/>
          <w:szCs w:val="24"/>
        </w:rPr>
      </w:pPr>
      <w:r>
        <w:rPr>
          <w:rFonts w:cs="Times New Roman"/>
          <w:szCs w:val="24"/>
        </w:rPr>
        <w:t>第3章术语定义，说明了本标准在编写中涉及、引用的一些专业术语定义。</w:t>
      </w:r>
    </w:p>
    <w:p>
      <w:pPr>
        <w:ind w:firstLine="480"/>
        <w:rPr>
          <w:rFonts w:cs="Times New Roman"/>
          <w:szCs w:val="24"/>
        </w:rPr>
      </w:pPr>
      <w:r>
        <w:rPr>
          <w:rFonts w:cs="Times New Roman"/>
          <w:szCs w:val="24"/>
        </w:rPr>
        <w:t>第4章总则，明确90Y微球临床应用中的一般要求、辐射工作场所分级、</w:t>
      </w:r>
      <w:bookmarkStart w:id="6" w:name="_Toc184893912"/>
      <w:bookmarkStart w:id="7" w:name="_Toc184466021"/>
      <w:r>
        <w:rPr>
          <w:rFonts w:cs="Times New Roman"/>
          <w:szCs w:val="24"/>
        </w:rPr>
        <w:t>辐射工作场所分区</w:t>
      </w:r>
      <w:bookmarkEnd w:id="6"/>
      <w:bookmarkEnd w:id="7"/>
      <w:r>
        <w:rPr>
          <w:rFonts w:cs="Times New Roman"/>
          <w:szCs w:val="24"/>
        </w:rPr>
        <w:t>、</w:t>
      </w:r>
      <w:bookmarkStart w:id="8" w:name="_Toc184893913"/>
      <w:bookmarkStart w:id="9" w:name="_Toc184466022"/>
      <w:r>
        <w:rPr>
          <w:rFonts w:cs="Times New Roman"/>
          <w:szCs w:val="24"/>
        </w:rPr>
        <w:t>剂量限值与剂量约束值</w:t>
      </w:r>
      <w:bookmarkEnd w:id="8"/>
      <w:bookmarkEnd w:id="9"/>
      <w:r>
        <w:rPr>
          <w:rFonts w:cs="Times New Roman"/>
          <w:szCs w:val="24"/>
        </w:rPr>
        <w:t>、</w:t>
      </w:r>
      <w:r>
        <w:rPr>
          <w:rFonts w:hint="eastAsia"/>
          <w:vertAlign w:val="superscript"/>
        </w:rPr>
        <w:t>90</w:t>
      </w:r>
      <w:r>
        <w:rPr>
          <w:rFonts w:cs="Times New Roman"/>
          <w:szCs w:val="24"/>
        </w:rPr>
        <w:t>Y的辐射防护监测、</w:t>
      </w:r>
      <w:r>
        <w:rPr>
          <w:rFonts w:hint="eastAsia"/>
          <w:vertAlign w:val="superscript"/>
        </w:rPr>
        <w:t>90</w:t>
      </w:r>
      <w:r>
        <w:rPr>
          <w:rFonts w:cs="Times New Roman"/>
          <w:szCs w:val="24"/>
        </w:rPr>
        <w:t>Y微球表面污染控制水平的要求。其中，剂量限值与剂量约束值、表面污染控制水平的取值参考了GB 18871 《电离辐射防护与辐射源安全基本标准》、HJ 1188—2021 《核医学辐射防护与安全要求》、GBZ 128</w:t>
      </w:r>
      <w:r>
        <w:rPr>
          <w:kern w:val="0"/>
          <w:szCs w:val="24"/>
        </w:rPr>
        <w:t>—</w:t>
      </w:r>
      <w:r>
        <w:rPr>
          <w:rFonts w:cs="Times New Roman"/>
          <w:szCs w:val="24"/>
        </w:rPr>
        <w:t>2019 《职业性外照射个人监测规范》等行业标准。</w:t>
      </w:r>
    </w:p>
    <w:p>
      <w:pPr>
        <w:ind w:firstLine="480"/>
        <w:rPr>
          <w:rFonts w:cs="Times New Roman"/>
          <w:szCs w:val="24"/>
        </w:rPr>
      </w:pPr>
      <w:r>
        <w:rPr>
          <w:rFonts w:cs="Times New Roman"/>
          <w:szCs w:val="24"/>
        </w:rPr>
        <w:t>第5章工作场所要求，分别对已经建成且具有核医学、介入放射学诊疗许可的医疗机构、新建</w:t>
      </w:r>
      <w:r>
        <w:rPr>
          <w:rFonts w:hint="eastAsia"/>
          <w:vertAlign w:val="superscript"/>
        </w:rPr>
        <w:t>90</w:t>
      </w:r>
      <w:r>
        <w:rPr>
          <w:rFonts w:cs="Times New Roman"/>
          <w:szCs w:val="24"/>
        </w:rPr>
        <w:t>Y微球工作场所、</w:t>
      </w:r>
      <w:r>
        <w:rPr>
          <w:rFonts w:hint="eastAsia"/>
          <w:vertAlign w:val="superscript"/>
        </w:rPr>
        <w:t>90</w:t>
      </w:r>
      <w:r>
        <w:rPr>
          <w:rFonts w:cs="Times New Roman"/>
          <w:szCs w:val="24"/>
        </w:rPr>
        <w:t>Y微球介入工作场所选址、设计与布局中的辐射安全与防护要求作出了规定。</w:t>
      </w:r>
    </w:p>
    <w:p>
      <w:pPr>
        <w:ind w:firstLine="480"/>
        <w:rPr>
          <w:rFonts w:cs="Times New Roman"/>
          <w:szCs w:val="24"/>
        </w:rPr>
      </w:pPr>
      <w:r>
        <w:rPr>
          <w:rFonts w:cs="Times New Roman"/>
          <w:szCs w:val="24"/>
        </w:rPr>
        <w:t>第6章</w:t>
      </w:r>
      <w:r>
        <w:rPr>
          <w:rFonts w:hint="eastAsia" w:cs="Times New Roman"/>
          <w:szCs w:val="24"/>
        </w:rPr>
        <w:t>操作中的辐射安全与放射防护</w:t>
      </w:r>
      <w:r>
        <w:rPr>
          <w:rFonts w:cs="Times New Roman"/>
          <w:szCs w:val="24"/>
        </w:rPr>
        <w:t>，分别对</w:t>
      </w:r>
      <w:r>
        <w:rPr>
          <w:rFonts w:hint="eastAsia"/>
          <w:vertAlign w:val="superscript"/>
        </w:rPr>
        <w:t>90</w:t>
      </w:r>
      <w:r>
        <w:rPr>
          <w:rFonts w:cs="Times New Roman"/>
          <w:szCs w:val="24"/>
        </w:rPr>
        <w:t>Y微球的贮存、</w:t>
      </w:r>
      <w:r>
        <w:rPr>
          <w:rFonts w:hint="eastAsia" w:cs="Times New Roman"/>
          <w:szCs w:val="24"/>
        </w:rPr>
        <w:t>分装</w:t>
      </w:r>
      <w:r>
        <w:rPr>
          <w:rFonts w:cs="Times New Roman"/>
          <w:szCs w:val="24"/>
        </w:rPr>
        <w:t>、</w:t>
      </w:r>
      <w:r>
        <w:rPr>
          <w:rFonts w:hint="eastAsia" w:cs="Times New Roman"/>
          <w:szCs w:val="24"/>
        </w:rPr>
        <w:t>转运及注射过程中的辐射安全与放射防护及其用品</w:t>
      </w:r>
      <w:r>
        <w:rPr>
          <w:rFonts w:cs="Times New Roman"/>
          <w:szCs w:val="24"/>
        </w:rPr>
        <w:t>作出了规定。6.1</w:t>
      </w:r>
      <w:r>
        <w:rPr>
          <w:rFonts w:hint="eastAsia" w:cs="Times New Roman"/>
          <w:szCs w:val="24"/>
        </w:rPr>
        <w:t>-</w:t>
      </w:r>
      <w:r>
        <w:rPr>
          <w:rFonts w:cs="Times New Roman"/>
          <w:szCs w:val="24"/>
        </w:rPr>
        <w:t>6.3节</w:t>
      </w:r>
      <w:r>
        <w:rPr>
          <w:rFonts w:hint="eastAsia" w:cs="Times New Roman"/>
          <w:szCs w:val="24"/>
        </w:rPr>
        <w:t>对</w:t>
      </w:r>
      <w:r>
        <w:rPr>
          <w:rFonts w:hint="eastAsia"/>
          <w:vertAlign w:val="superscript"/>
        </w:rPr>
        <w:t>90</w:t>
      </w:r>
      <w:r>
        <w:rPr>
          <w:rFonts w:cs="Times New Roman"/>
          <w:szCs w:val="24"/>
        </w:rPr>
        <w:t>Y微球的贮存、</w:t>
      </w:r>
      <w:r>
        <w:rPr>
          <w:rFonts w:hint="eastAsia" w:cs="Times New Roman"/>
          <w:szCs w:val="24"/>
        </w:rPr>
        <w:t>分装</w:t>
      </w:r>
      <w:r>
        <w:rPr>
          <w:rFonts w:cs="Times New Roman"/>
          <w:szCs w:val="24"/>
        </w:rPr>
        <w:t>、</w:t>
      </w:r>
      <w:r>
        <w:rPr>
          <w:rFonts w:hint="eastAsia" w:cs="Times New Roman"/>
          <w:szCs w:val="24"/>
        </w:rPr>
        <w:t>转运及注射过程中的辐射安全与放射防护</w:t>
      </w:r>
      <w:r>
        <w:rPr>
          <w:rFonts w:cs="Times New Roman"/>
          <w:szCs w:val="24"/>
        </w:rPr>
        <w:t>做出了要求。其中，</w:t>
      </w:r>
      <w:r>
        <w:rPr>
          <w:rFonts w:hint="eastAsia"/>
          <w:vertAlign w:val="superscript"/>
        </w:rPr>
        <w:t>90</w:t>
      </w:r>
      <w:r>
        <w:rPr>
          <w:rFonts w:cs="Times New Roman"/>
          <w:szCs w:val="24"/>
        </w:rPr>
        <w:t>Y微球操作场所、分装、注射、运输、医用放射性废弃物收集设备屏蔽体外 30 cm 处周围剂量当量率参考了HJ 1188—2021 《核医学辐射防护与安全要求》。6.4节对90Y微球操作过程中个人防护、去污物品与辅助用品作出规定。明确规定本省医疗机构对进行</w:t>
      </w:r>
      <w:r>
        <w:rPr>
          <w:rFonts w:hint="eastAsia"/>
          <w:vertAlign w:val="superscript"/>
        </w:rPr>
        <w:t>90</w:t>
      </w:r>
      <w:r>
        <w:rPr>
          <w:rFonts w:cs="Times New Roman"/>
          <w:szCs w:val="24"/>
        </w:rPr>
        <w:t>Y微球临床应用工作应配备的个人防护用品、去污物品与操作辅助用品。本部分内容参考了GBZ 130—2020《放射诊断放射防护要求》及HJ 1188—2021《核医学辐射防护与安全要求》中的相关规定。</w:t>
      </w:r>
    </w:p>
    <w:p>
      <w:pPr>
        <w:ind w:firstLine="480"/>
        <w:rPr>
          <w:rFonts w:cs="Times New Roman"/>
          <w:szCs w:val="24"/>
        </w:rPr>
      </w:pPr>
      <w:r>
        <w:rPr>
          <w:rFonts w:cs="Times New Roman"/>
          <w:szCs w:val="24"/>
        </w:rPr>
        <w:t>第7章</w:t>
      </w:r>
      <w:r>
        <w:rPr>
          <w:rFonts w:hint="eastAsia" w:cs="Times New Roman"/>
          <w:szCs w:val="24"/>
        </w:rPr>
        <w:t>治疗后患者的辐射安全与防护</w:t>
      </w:r>
      <w:r>
        <w:rPr>
          <w:rFonts w:cs="Times New Roman"/>
          <w:szCs w:val="24"/>
        </w:rPr>
        <w:t>中，分别对</w:t>
      </w:r>
      <w:r>
        <w:rPr>
          <w:rFonts w:hint="eastAsia"/>
          <w:vertAlign w:val="superscript"/>
        </w:rPr>
        <w:t>90</w:t>
      </w:r>
      <w:r>
        <w:rPr>
          <w:rFonts w:cs="Times New Roman"/>
          <w:szCs w:val="24"/>
        </w:rPr>
        <w:t>Y微球</w:t>
      </w:r>
      <w:r>
        <w:rPr>
          <w:rFonts w:hint="eastAsia" w:cs="Times New Roman"/>
          <w:szCs w:val="24"/>
        </w:rPr>
        <w:t>治疗</w:t>
      </w:r>
      <w:r>
        <w:rPr>
          <w:rFonts w:cs="Times New Roman"/>
          <w:szCs w:val="24"/>
        </w:rPr>
        <w:t>后患者住院期间</w:t>
      </w:r>
      <w:r>
        <w:rPr>
          <w:rFonts w:hint="eastAsia" w:cs="Times New Roman"/>
          <w:szCs w:val="24"/>
        </w:rPr>
        <w:t>、出院后</w:t>
      </w:r>
      <w:r>
        <w:rPr>
          <w:rFonts w:cs="Times New Roman"/>
          <w:szCs w:val="24"/>
        </w:rPr>
        <w:t>的辐射安全管理及辐射防护作出</w:t>
      </w:r>
      <w:r>
        <w:rPr>
          <w:rFonts w:hint="eastAsia" w:cs="Times New Roman"/>
          <w:szCs w:val="24"/>
        </w:rPr>
        <w:t>了</w:t>
      </w:r>
      <w:r>
        <w:rPr>
          <w:rFonts w:cs="Times New Roman"/>
          <w:szCs w:val="24"/>
        </w:rPr>
        <w:t>规定</w:t>
      </w:r>
      <w:r>
        <w:rPr>
          <w:rFonts w:hint="eastAsia" w:cs="Times New Roman"/>
          <w:szCs w:val="24"/>
        </w:rPr>
        <w:t>，对</w:t>
      </w:r>
      <w:r>
        <w:rPr>
          <w:rFonts w:hint="eastAsia"/>
          <w:vertAlign w:val="superscript"/>
        </w:rPr>
        <w:t>90</w:t>
      </w:r>
      <w:r>
        <w:rPr>
          <w:rFonts w:cs="Times New Roman"/>
          <w:szCs w:val="24"/>
        </w:rPr>
        <w:t>Y微球</w:t>
      </w:r>
      <w:r>
        <w:rPr>
          <w:rFonts w:hint="eastAsia" w:cs="Times New Roman"/>
          <w:szCs w:val="24"/>
        </w:rPr>
        <w:t>治疗</w:t>
      </w:r>
      <w:r>
        <w:rPr>
          <w:rFonts w:cs="Times New Roman"/>
          <w:szCs w:val="24"/>
        </w:rPr>
        <w:t>后患者排泄物的处理作出</w:t>
      </w:r>
      <w:r>
        <w:rPr>
          <w:rFonts w:hint="eastAsia" w:cs="Times New Roman"/>
          <w:szCs w:val="24"/>
        </w:rPr>
        <w:t>了</w:t>
      </w:r>
      <w:r>
        <w:rPr>
          <w:rFonts w:cs="Times New Roman"/>
          <w:szCs w:val="24"/>
        </w:rPr>
        <w:t>建议。7.1节对</w:t>
      </w:r>
      <w:r>
        <w:rPr>
          <w:rFonts w:hint="eastAsia"/>
          <w:vertAlign w:val="superscript"/>
        </w:rPr>
        <w:t>90</w:t>
      </w:r>
      <w:r>
        <w:rPr>
          <w:rFonts w:cs="Times New Roman"/>
          <w:szCs w:val="24"/>
        </w:rPr>
        <w:t>Y植入术后患者住院期间医护人员、陪护与探视时辐射防护</w:t>
      </w:r>
      <w:r>
        <w:rPr>
          <w:rFonts w:hint="eastAsia" w:cs="Times New Roman"/>
          <w:szCs w:val="24"/>
        </w:rPr>
        <w:t>距离</w:t>
      </w:r>
      <w:r>
        <w:rPr>
          <w:rFonts w:cs="Times New Roman"/>
          <w:szCs w:val="24"/>
        </w:rPr>
        <w:t>进行了规定。7.2节对</w:t>
      </w:r>
      <w:r>
        <w:rPr>
          <w:rFonts w:hint="eastAsia"/>
          <w:vertAlign w:val="superscript"/>
        </w:rPr>
        <w:t>90</w:t>
      </w:r>
      <w:r>
        <w:rPr>
          <w:rFonts w:cs="Times New Roman"/>
          <w:szCs w:val="24"/>
        </w:rPr>
        <w:t>Y微球植入后患者出院剂量标准作出明确规定。7.3节对</w:t>
      </w:r>
      <w:r>
        <w:rPr>
          <w:rFonts w:hint="eastAsia"/>
          <w:vertAlign w:val="superscript"/>
        </w:rPr>
        <w:t>90</w:t>
      </w:r>
      <w:r>
        <w:rPr>
          <w:rFonts w:cs="Times New Roman"/>
          <w:szCs w:val="24"/>
        </w:rPr>
        <w:t>Y微球</w:t>
      </w:r>
      <w:r>
        <w:rPr>
          <w:rFonts w:hint="eastAsia" w:cs="Times New Roman"/>
          <w:szCs w:val="24"/>
        </w:rPr>
        <w:t>治疗</w:t>
      </w:r>
      <w:r>
        <w:rPr>
          <w:rFonts w:cs="Times New Roman"/>
          <w:szCs w:val="24"/>
        </w:rPr>
        <w:t>后患者</w:t>
      </w:r>
      <w:r>
        <w:rPr>
          <w:rFonts w:hint="eastAsia" w:cs="Times New Roman"/>
          <w:szCs w:val="24"/>
        </w:rPr>
        <w:t>出院时告知及注意事项</w:t>
      </w:r>
      <w:r>
        <w:rPr>
          <w:rFonts w:cs="Times New Roman"/>
          <w:szCs w:val="24"/>
        </w:rPr>
        <w:t>作出</w:t>
      </w:r>
      <w:r>
        <w:rPr>
          <w:rFonts w:hint="eastAsia" w:cs="Times New Roman"/>
          <w:szCs w:val="24"/>
        </w:rPr>
        <w:t>了</w:t>
      </w:r>
      <w:r>
        <w:rPr>
          <w:rFonts w:cs="Times New Roman"/>
          <w:szCs w:val="24"/>
        </w:rPr>
        <w:t>建议。7.4节对</w:t>
      </w:r>
      <w:r>
        <w:rPr>
          <w:rFonts w:hint="eastAsia" w:cs="Times New Roman"/>
          <w:szCs w:val="24"/>
        </w:rPr>
        <w:t>不同活度</w:t>
      </w:r>
      <w:r>
        <w:rPr>
          <w:rFonts w:hint="eastAsia"/>
          <w:vertAlign w:val="superscript"/>
        </w:rPr>
        <w:t>90</w:t>
      </w:r>
      <w:r>
        <w:rPr>
          <w:rFonts w:cs="Times New Roman"/>
          <w:szCs w:val="24"/>
        </w:rPr>
        <w:t>Y植入后患者排泄物</w:t>
      </w:r>
      <w:r>
        <w:rPr>
          <w:rFonts w:hint="eastAsia" w:cs="Times New Roman"/>
          <w:szCs w:val="24"/>
        </w:rPr>
        <w:t>处理的</w:t>
      </w:r>
      <w:r>
        <w:rPr>
          <w:rFonts w:cs="Times New Roman"/>
          <w:szCs w:val="24"/>
        </w:rPr>
        <w:t>进行了要求。</w:t>
      </w:r>
    </w:p>
    <w:p>
      <w:pPr>
        <w:ind w:firstLine="480"/>
        <w:rPr>
          <w:rFonts w:hint="eastAsia" w:ascii="宋体" w:hAnsi="宋体" w:eastAsia="宋体" w:cs="宋体"/>
          <w:szCs w:val="22"/>
          <w:lang w:val="en-US" w:eastAsia="zh-CN"/>
        </w:rPr>
      </w:pPr>
      <w:r>
        <w:rPr>
          <w:rFonts w:cs="Times New Roman"/>
          <w:szCs w:val="24"/>
        </w:rPr>
        <w:t>第8章</w:t>
      </w:r>
      <w:r>
        <w:rPr>
          <w:rFonts w:hint="eastAsia" w:ascii="宋体" w:hAnsi="宋体" w:eastAsia="宋体" w:cs="宋体"/>
          <w:szCs w:val="22"/>
        </w:rPr>
        <w:t>环境辐射监测要求</w:t>
      </w:r>
      <w:r>
        <w:rPr>
          <w:rFonts w:hint="eastAsia" w:ascii="宋体" w:hAnsi="宋体" w:eastAsia="宋体" w:cs="宋体"/>
          <w:szCs w:val="22"/>
          <w:lang w:eastAsia="zh-CN"/>
        </w:rPr>
        <w:t>，</w:t>
      </w:r>
      <w:r>
        <w:rPr>
          <w:rFonts w:hint="eastAsia" w:ascii="宋体" w:hAnsi="宋体" w:eastAsia="宋体" w:cs="宋体"/>
          <w:szCs w:val="22"/>
          <w:lang w:val="en-US" w:eastAsia="zh-CN"/>
        </w:rPr>
        <w:t>对使用前、使用后和使用过程中工作场所，人员离开场所时的表面污染监测作出了明确要求。</w:t>
      </w:r>
    </w:p>
    <w:p>
      <w:pPr>
        <w:ind w:firstLine="480"/>
        <w:rPr>
          <w:rFonts w:cs="Times New Roman"/>
          <w:szCs w:val="24"/>
        </w:rPr>
      </w:pPr>
      <w:r>
        <w:rPr>
          <w:rFonts w:hint="eastAsia" w:cs="Times New Roman"/>
          <w:szCs w:val="24"/>
          <w:lang w:val="en-US" w:eastAsia="zh-CN"/>
        </w:rPr>
        <w:t>第9章</w:t>
      </w:r>
      <w:r>
        <w:rPr>
          <w:rFonts w:cs="Times New Roman"/>
          <w:szCs w:val="24"/>
        </w:rPr>
        <w:t>放射性废物管理，分别</w:t>
      </w:r>
      <w:r>
        <w:rPr>
          <w:rFonts w:hint="eastAsia" w:cs="Times New Roman"/>
          <w:szCs w:val="24"/>
          <w:lang w:val="en-US" w:eastAsia="zh-CN"/>
        </w:rPr>
        <w:t>对</w:t>
      </w:r>
      <w:r>
        <w:rPr>
          <w:rFonts w:hint="eastAsia"/>
          <w:vertAlign w:val="superscript"/>
        </w:rPr>
        <w:t>90</w:t>
      </w:r>
      <w:r>
        <w:rPr>
          <w:rFonts w:cs="Times New Roman"/>
          <w:szCs w:val="24"/>
        </w:rPr>
        <w:t>Y微球治疗过程中产生的医疗放射性废弃物的分类与处理作出相关规定。8.1节规定了</w:t>
      </w:r>
      <w:r>
        <w:rPr>
          <w:rFonts w:hint="eastAsia"/>
          <w:vertAlign w:val="superscript"/>
        </w:rPr>
        <w:t>90</w:t>
      </w:r>
      <w:r>
        <w:rPr>
          <w:rFonts w:cs="Times New Roman"/>
          <w:szCs w:val="24"/>
        </w:rPr>
        <w:t>Y微球治疗过程中的医疗放射性废弃物种类。8.2</w:t>
      </w:r>
      <w:r>
        <w:rPr>
          <w:rFonts w:hint="eastAsia" w:cs="Times New Roman"/>
          <w:szCs w:val="24"/>
        </w:rPr>
        <w:t>和</w:t>
      </w:r>
      <w:r>
        <w:rPr>
          <w:rFonts w:cs="Times New Roman"/>
          <w:szCs w:val="24"/>
        </w:rPr>
        <w:t>8.3节对</w:t>
      </w:r>
      <w:r>
        <w:rPr>
          <w:rFonts w:hint="eastAsia"/>
          <w:vertAlign w:val="superscript"/>
        </w:rPr>
        <w:t>90</w:t>
      </w:r>
      <w:r>
        <w:rPr>
          <w:rFonts w:cs="Times New Roman"/>
          <w:szCs w:val="24"/>
        </w:rPr>
        <w:t>Y微球治疗过程中产生的医疗放射性废弃物收集、处理、贮存、解控及管理等过程进行了规定与要求，本部分参考了GB 18871《电离辐射防护与辐射源安全基本标准》与HJ 1188—2021《核医学辐射防护与安全要求》中的相关规定。</w:t>
      </w:r>
    </w:p>
    <w:p>
      <w:pPr>
        <w:ind w:firstLine="480"/>
        <w:rPr>
          <w:rFonts w:hint="eastAsia" w:cs="Times New Roman" w:eastAsiaTheme="minorEastAsia"/>
          <w:szCs w:val="24"/>
          <w:lang w:val="en-US" w:eastAsia="zh-CN"/>
        </w:rPr>
      </w:pPr>
      <w:r>
        <w:rPr>
          <w:rFonts w:hint="eastAsia" w:cs="Times New Roman"/>
          <w:szCs w:val="24"/>
          <w:lang w:val="en-US" w:eastAsia="zh-CN"/>
        </w:rPr>
        <w:t>第10章</w:t>
      </w:r>
      <w:r>
        <w:rPr>
          <w:rFonts w:hint="eastAsia" w:ascii="宋体" w:hAnsi="宋体" w:eastAsia="宋体" w:cs="宋体"/>
          <w:szCs w:val="22"/>
        </w:rPr>
        <w:t>辐射事故应急响应要求</w:t>
      </w:r>
      <w:r>
        <w:rPr>
          <w:rFonts w:hint="eastAsia" w:ascii="宋体" w:hAnsi="宋体" w:eastAsia="宋体" w:cs="宋体"/>
          <w:szCs w:val="22"/>
          <w:lang w:eastAsia="zh-CN"/>
        </w:rPr>
        <w:t>，</w:t>
      </w:r>
      <w:r>
        <w:rPr>
          <w:rFonts w:cs="Times New Roman"/>
          <w:szCs w:val="24"/>
        </w:rPr>
        <w:t>参考了《GBZ 120—2020 核医学放射防护要求》</w:t>
      </w:r>
      <w:r>
        <w:rPr>
          <w:rFonts w:hint="eastAsia" w:cs="Times New Roman"/>
          <w:szCs w:val="24"/>
          <w:lang w:eastAsia="zh-CN"/>
        </w:rPr>
        <w:t>。</w:t>
      </w:r>
    </w:p>
    <w:p>
      <w:pPr>
        <w:pStyle w:val="2"/>
        <w:ind w:firstLine="562"/>
      </w:pPr>
      <w:r>
        <w:t>三、实验验证的分析、综述报告，预期的社会、经济及</w:t>
      </w:r>
      <w:r>
        <w:rPr>
          <w:rFonts w:hint="eastAsia"/>
        </w:rPr>
        <w:t>生态</w:t>
      </w:r>
      <w:r>
        <w:t>效益</w:t>
      </w:r>
    </w:p>
    <w:p>
      <w:pPr>
        <w:ind w:firstLine="480"/>
        <w:rPr>
          <w:rFonts w:cs="Times New Roman"/>
          <w:szCs w:val="24"/>
        </w:rPr>
      </w:pPr>
      <w:r>
        <w:rPr>
          <w:rFonts w:cs="Times New Roman"/>
          <w:szCs w:val="24"/>
        </w:rPr>
        <w:t>1、标准承担单位西安交通大学第一附属医院等已开展90Y微球治疗项目，针对该项目已经进行了如下实验及研究：</w:t>
      </w:r>
    </w:p>
    <w:p>
      <w:pPr>
        <w:ind w:firstLine="480"/>
        <w:rPr>
          <w:rFonts w:cs="Times New Roman"/>
          <w:szCs w:val="24"/>
        </w:rPr>
      </w:pPr>
      <w:r>
        <w:rPr>
          <w:rFonts w:cs="Times New Roman"/>
          <w:szCs w:val="24"/>
        </w:rPr>
        <w:t>1）对1.0 ~ 4.0 GBq的</w:t>
      </w:r>
      <w:r>
        <w:rPr>
          <w:rFonts w:cs="Times New Roman"/>
          <w:szCs w:val="24"/>
          <w:vertAlign w:val="superscript"/>
        </w:rPr>
        <w:t>90</w:t>
      </w:r>
      <w:r>
        <w:rPr>
          <w:rFonts w:cs="Times New Roman"/>
          <w:szCs w:val="24"/>
        </w:rPr>
        <w:t>Y放射源在不同距离处的周围剂量当量率进行了监测，并对其辐射防护效果进行了初步评价。</w:t>
      </w:r>
    </w:p>
    <w:p>
      <w:pPr>
        <w:ind w:firstLine="480"/>
        <w:rPr>
          <w:rFonts w:cs="Times New Roman"/>
          <w:szCs w:val="24"/>
        </w:rPr>
      </w:pPr>
      <w:r>
        <w:rPr>
          <w:rFonts w:cs="Times New Roman"/>
          <w:szCs w:val="24"/>
        </w:rPr>
        <w:t>2）对1.0 ~ 4.0 GBq的</w:t>
      </w:r>
      <w:r>
        <w:rPr>
          <w:rFonts w:cs="Times New Roman"/>
          <w:szCs w:val="24"/>
          <w:vertAlign w:val="superscript"/>
        </w:rPr>
        <w:t>90</w:t>
      </w:r>
      <w:r>
        <w:rPr>
          <w:rFonts w:cs="Times New Roman"/>
          <w:szCs w:val="24"/>
        </w:rPr>
        <w:t>Y放射源在西林瓶表面、注射器防护套表面、V型瓶防护支架表面、转运箱表面、通风柜、注射窗等不同距离处的周围剂量当量率进行了监测。</w:t>
      </w:r>
    </w:p>
    <w:p>
      <w:pPr>
        <w:ind w:firstLine="480"/>
        <w:rPr>
          <w:rFonts w:cs="Times New Roman"/>
          <w:szCs w:val="24"/>
        </w:rPr>
      </w:pPr>
      <w:r>
        <w:rPr>
          <w:rFonts w:cs="Times New Roman"/>
          <w:szCs w:val="24"/>
        </w:rPr>
        <w:t>3）监测了22例</w:t>
      </w:r>
      <w:r>
        <w:rPr>
          <w:rFonts w:cs="Times New Roman"/>
          <w:szCs w:val="24"/>
          <w:vertAlign w:val="superscript"/>
        </w:rPr>
        <w:t>90</w:t>
      </w:r>
      <w:r>
        <w:rPr>
          <w:rFonts w:cs="Times New Roman"/>
          <w:szCs w:val="24"/>
        </w:rPr>
        <w:t>Y树脂微球治疗后患者不同距离处的周围剂量当量率，并比较了0.5 mm铅防护前、后剂量当量率的变化，对其辐射防护效果进行了评价。结果显示100 cm外只有高剂量组（&gt;3.0 GBq）的外照射辐射剂量当量率&gt;2.5 µSv/h，0.5 mmPb可以明显降低</w:t>
      </w:r>
      <w:r>
        <w:rPr>
          <w:rFonts w:cs="Times New Roman"/>
          <w:szCs w:val="24"/>
          <w:vertAlign w:val="superscript"/>
        </w:rPr>
        <w:t>90</w:t>
      </w:r>
      <w:r>
        <w:rPr>
          <w:rFonts w:cs="Times New Roman"/>
          <w:szCs w:val="24"/>
        </w:rPr>
        <w:t>Y的外照射辐射剂量当量率。</w:t>
      </w:r>
    </w:p>
    <w:p>
      <w:pPr>
        <w:ind w:firstLine="480"/>
        <w:rPr>
          <w:rFonts w:cs="Times New Roman"/>
          <w:szCs w:val="24"/>
        </w:rPr>
      </w:pPr>
      <w:r>
        <w:rPr>
          <w:rFonts w:cs="Times New Roman"/>
          <w:szCs w:val="24"/>
        </w:rPr>
        <w:t>4）测量了</w:t>
      </w:r>
      <w:r>
        <w:rPr>
          <w:rFonts w:cs="Times New Roman"/>
          <w:szCs w:val="24"/>
          <w:vertAlign w:val="superscript"/>
        </w:rPr>
        <w:t>90</w:t>
      </w:r>
      <w:r>
        <w:rPr>
          <w:rFonts w:cs="Times New Roman"/>
          <w:szCs w:val="24"/>
        </w:rPr>
        <w:t>Y树脂微球治疗的22例</w:t>
      </w:r>
      <w:r>
        <w:rPr>
          <w:rFonts w:cs="Times New Roman"/>
          <w:szCs w:val="24"/>
          <w:vertAlign w:val="superscript"/>
        </w:rPr>
        <w:t>90</w:t>
      </w:r>
      <w:r>
        <w:rPr>
          <w:rFonts w:cs="Times New Roman"/>
          <w:szCs w:val="24"/>
        </w:rPr>
        <w:t>Y治疗后患者（剂量0.62-4.17GBq）周围剂量当量率，利用Matlab软件拟合曲线，发现当距离患者&gt; 0.5 m时，</w:t>
      </w:r>
      <w:r>
        <w:rPr>
          <w:rFonts w:cs="Times New Roman"/>
          <w:szCs w:val="24"/>
          <w:vertAlign w:val="superscript"/>
        </w:rPr>
        <w:t>90</w:t>
      </w:r>
      <w:r>
        <w:rPr>
          <w:rFonts w:cs="Times New Roman"/>
          <w:szCs w:val="24"/>
        </w:rPr>
        <w:t>Y周围剂量当量率的空间分布遵循反平方定律，患者体内活度分布可被视为点源；而在距离患者0.5 m以内反平方定律不再适用。线性回归分析表明，外照射辐射剂量当量率与经体重指数（BMI）校正后的给药活度的相关性优于与给药活度的相关性，表明外照射辐射剂量当量率</w:t>
      </w:r>
      <w:r>
        <w:rPr>
          <w:rFonts w:hint="eastAsia" w:cs="Times New Roman"/>
          <w:szCs w:val="24"/>
        </w:rPr>
        <w:t>与</w:t>
      </w:r>
      <w:r>
        <w:rPr>
          <w:rFonts w:cs="Times New Roman"/>
          <w:szCs w:val="24"/>
        </w:rPr>
        <w:t>患者腹部不同衰减水平的</w:t>
      </w:r>
      <w:r>
        <w:rPr>
          <w:rFonts w:hint="eastAsia" w:cs="Times New Roman"/>
          <w:szCs w:val="24"/>
        </w:rPr>
        <w:t>有关</w:t>
      </w:r>
      <w:r>
        <w:rPr>
          <w:rFonts w:cs="Times New Roman"/>
          <w:szCs w:val="24"/>
        </w:rPr>
        <w:t>。</w:t>
      </w:r>
    </w:p>
    <w:p>
      <w:pPr>
        <w:ind w:firstLine="480"/>
        <w:rPr>
          <w:rFonts w:cs="Times New Roman"/>
          <w:szCs w:val="24"/>
        </w:rPr>
      </w:pPr>
      <w:r>
        <w:rPr>
          <w:rFonts w:cs="Times New Roman"/>
          <w:szCs w:val="24"/>
        </w:rPr>
        <w:t>5）估算</w:t>
      </w:r>
      <w:r>
        <w:rPr>
          <w:rFonts w:cs="Times New Roman"/>
          <w:szCs w:val="24"/>
          <w:vertAlign w:val="superscript"/>
        </w:rPr>
        <w:t>90</w:t>
      </w:r>
      <w:r>
        <w:rPr>
          <w:rFonts w:cs="Times New Roman"/>
          <w:szCs w:val="24"/>
        </w:rPr>
        <w:t>Y树脂微球治疗后患者给药后6、24、72、96、120小时住院期间，医护人员、同室病友可能接受的总辐射剂量，结果表明所有患者对医护人员、同室病友的总辐射剂量均低于剂量限值（1 mSv/a）；住院5天时，1名患者（给药活度3.06 GB）对同室病友的总辐射剂量超出了一般公众的剂量约束值（0.1 mSv/a）。</w:t>
      </w:r>
    </w:p>
    <w:p>
      <w:pPr>
        <w:ind w:firstLine="480"/>
        <w:rPr>
          <w:rFonts w:cs="Times New Roman"/>
          <w:szCs w:val="24"/>
        </w:rPr>
      </w:pPr>
      <w:r>
        <w:rPr>
          <w:rFonts w:cs="Times New Roman"/>
          <w:szCs w:val="24"/>
        </w:rPr>
        <w:t>6）估算</w:t>
      </w:r>
      <w:r>
        <w:rPr>
          <w:rFonts w:cs="Times New Roman"/>
          <w:szCs w:val="24"/>
          <w:vertAlign w:val="superscript"/>
        </w:rPr>
        <w:t>90</w:t>
      </w:r>
      <w:r>
        <w:rPr>
          <w:rFonts w:cs="Times New Roman"/>
          <w:szCs w:val="24"/>
        </w:rPr>
        <w:t>Y树脂微球患者治疗6、24、72、96、120小时出院后，对家庭成员及公众人群等不同人群可能接受的总辐射剂量，结果表明所有患者对家庭成员及公众人群的总辐射剂量均低于剂量限值（1 mSv/a）；当治疗后6小时出院时，1名患者（给药活度3.06 GBq）对同事的总辐射剂量超出了一般公众的剂量约束值（0.1 mSv/a）。</w:t>
      </w:r>
    </w:p>
    <w:p>
      <w:pPr>
        <w:ind w:firstLine="480"/>
        <w:rPr>
          <w:rFonts w:cs="Times New Roman"/>
          <w:szCs w:val="24"/>
        </w:rPr>
      </w:pPr>
      <w:r>
        <w:rPr>
          <w:rFonts w:cs="Times New Roman"/>
          <w:szCs w:val="24"/>
        </w:rPr>
        <w:t>2、标准承担单位西安交通大学核科学与技术研究所多年来致力于放射防护监测与评价研究，目前已经对上述实验进行验证。</w:t>
      </w:r>
    </w:p>
    <w:p>
      <w:pPr>
        <w:ind w:firstLine="480"/>
        <w:rPr>
          <w:rFonts w:cs="Times New Roman"/>
          <w:szCs w:val="24"/>
        </w:rPr>
      </w:pPr>
      <w:r>
        <w:rPr>
          <w:rFonts w:cs="Times New Roman"/>
          <w:szCs w:val="24"/>
        </w:rPr>
        <w:t>3、标准承担及协作单位具备实验人员、实验场地及实验设备，具备医院现场材料收集、监测的能力；</w:t>
      </w:r>
    </w:p>
    <w:p>
      <w:pPr>
        <w:ind w:firstLine="480"/>
        <w:rPr>
          <w:rFonts w:cs="Times New Roman"/>
          <w:szCs w:val="24"/>
        </w:rPr>
      </w:pPr>
      <w:r>
        <w:rPr>
          <w:rFonts w:cs="Times New Roman"/>
          <w:szCs w:val="24"/>
        </w:rPr>
        <w:t>4、标准承担单位熟悉监测技术及方法，熟悉辐射防护要求。</w:t>
      </w:r>
    </w:p>
    <w:p>
      <w:pPr>
        <w:ind w:firstLine="480"/>
        <w:rPr>
          <w:rFonts w:cs="Times New Roman"/>
          <w:szCs w:val="24"/>
        </w:rPr>
      </w:pPr>
      <w:r>
        <w:rPr>
          <w:rFonts w:cs="Times New Roman"/>
          <w:szCs w:val="24"/>
        </w:rPr>
        <w:t>5、社会、经济及生态效益：可为行政部门制定和监督</w:t>
      </w:r>
      <w:r>
        <w:rPr>
          <w:rFonts w:cs="Times New Roman"/>
          <w:szCs w:val="24"/>
          <w:vertAlign w:val="superscript"/>
        </w:rPr>
        <w:t>90</w:t>
      </w:r>
      <w:r>
        <w:rPr>
          <w:rFonts w:cs="Times New Roman"/>
          <w:szCs w:val="24"/>
        </w:rPr>
        <w:t>Y微球相关政策提供技术支撑，可提高医疗机构对辐射防护的安全意识，可为放射性工作人员、公众人群的健康及生态环境安全提供保障。</w:t>
      </w:r>
    </w:p>
    <w:p>
      <w:pPr>
        <w:pStyle w:val="2"/>
        <w:ind w:firstLine="562"/>
      </w:pPr>
      <w:r>
        <w:rPr>
          <w:rFonts w:hint="eastAsia"/>
        </w:rPr>
        <w:t>四、与国内外同类标准或者国内外相关案例的辐射安全分析</w:t>
      </w:r>
    </w:p>
    <w:p>
      <w:pPr>
        <w:pStyle w:val="3"/>
        <w:ind w:firstLine="482"/>
      </w:pPr>
      <w:r>
        <w:rPr>
          <w:rFonts w:hint="eastAsia"/>
        </w:rPr>
        <w:t>（一）与国内标准或技术文件的对比</w:t>
      </w:r>
    </w:p>
    <w:p>
      <w:pPr>
        <w:ind w:firstLine="480"/>
        <w:rPr>
          <w:rFonts w:cs="Times New Roman"/>
          <w:szCs w:val="24"/>
        </w:rPr>
      </w:pPr>
      <w:r>
        <w:rPr>
          <w:rFonts w:cs="Times New Roman"/>
          <w:szCs w:val="24"/>
        </w:rPr>
        <w:t>本标准为新制定的陕西省地方标准，编制组通过整理分析核医学临床诊疗有关的职业卫生防护标准、核医学环境辐射监测与防护标准，本标准与国内其他标准或技术文件的对比如下表。</w:t>
      </w:r>
    </w:p>
    <w:p>
      <w:pPr>
        <w:ind w:firstLine="0" w:firstLineChars="0"/>
        <w:jc w:val="center"/>
        <w:rPr>
          <w:rFonts w:cs="Times New Roman"/>
          <w:szCs w:val="24"/>
        </w:rPr>
      </w:pPr>
      <w:r>
        <w:rPr>
          <w:rFonts w:cs="Times New Roman"/>
          <w:szCs w:val="24"/>
        </w:rPr>
        <w:t>表1 本标准草案与国内相关标准对比汇总表</w:t>
      </w:r>
    </w:p>
    <w:tbl>
      <w:tblPr>
        <w:tblStyle w:val="14"/>
        <w:tblW w:w="8146" w:type="dxa"/>
        <w:jc w:val="center"/>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08"/>
        <w:gridCol w:w="1297"/>
        <w:gridCol w:w="142"/>
        <w:gridCol w:w="1134"/>
        <w:gridCol w:w="4965"/>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7" w:hRule="atLeast"/>
          <w:jc w:val="center"/>
        </w:trPr>
        <w:tc>
          <w:tcPr>
            <w:tcW w:w="608" w:type="dxa"/>
            <w:tcBorders>
              <w:top w:val="single" w:color="auto" w:sz="4" w:space="0"/>
              <w:bottom w:val="single" w:color="auto" w:sz="4" w:space="0"/>
            </w:tcBorders>
          </w:tcPr>
          <w:p>
            <w:pPr>
              <w:ind w:firstLine="0" w:firstLineChars="0"/>
              <w:rPr>
                <w:rFonts w:cs="Times New Roman" w:eastAsiaTheme="minorEastAsia"/>
                <w:kern w:val="0"/>
                <w:szCs w:val="24"/>
              </w:rPr>
            </w:pPr>
            <w:r>
              <w:rPr>
                <w:rFonts w:cs="Times New Roman" w:eastAsiaTheme="minorEastAsia"/>
                <w:kern w:val="0"/>
                <w:szCs w:val="24"/>
              </w:rPr>
              <w:t>序号</w:t>
            </w:r>
          </w:p>
        </w:tc>
        <w:tc>
          <w:tcPr>
            <w:tcW w:w="1439" w:type="dxa"/>
            <w:gridSpan w:val="2"/>
            <w:tcBorders>
              <w:top w:val="single" w:color="auto" w:sz="4" w:space="0"/>
              <w:bottom w:val="single" w:color="auto" w:sz="4" w:space="0"/>
            </w:tcBorders>
          </w:tcPr>
          <w:p>
            <w:pPr>
              <w:ind w:firstLine="0" w:firstLineChars="0"/>
              <w:rPr>
                <w:rFonts w:cs="Times New Roman" w:eastAsiaTheme="minorEastAsia"/>
                <w:kern w:val="0"/>
                <w:szCs w:val="24"/>
              </w:rPr>
            </w:pPr>
            <w:r>
              <w:rPr>
                <w:rFonts w:cs="Times New Roman" w:eastAsiaTheme="minorEastAsia"/>
                <w:kern w:val="0"/>
                <w:szCs w:val="24"/>
              </w:rPr>
              <w:t>标准名称及代号</w:t>
            </w:r>
          </w:p>
        </w:tc>
        <w:tc>
          <w:tcPr>
            <w:tcW w:w="1134" w:type="dxa"/>
            <w:tcBorders>
              <w:top w:val="single" w:color="auto" w:sz="4" w:space="0"/>
              <w:bottom w:val="single" w:color="auto" w:sz="4" w:space="0"/>
            </w:tcBorders>
          </w:tcPr>
          <w:p>
            <w:pPr>
              <w:ind w:firstLine="0" w:firstLineChars="0"/>
              <w:rPr>
                <w:rFonts w:cs="Times New Roman" w:eastAsiaTheme="minorEastAsia"/>
                <w:kern w:val="0"/>
                <w:szCs w:val="24"/>
              </w:rPr>
            </w:pPr>
            <w:r>
              <w:rPr>
                <w:rFonts w:cs="Times New Roman" w:eastAsiaTheme="minorEastAsia"/>
                <w:kern w:val="0"/>
                <w:szCs w:val="24"/>
              </w:rPr>
              <w:t>主要编制单位</w:t>
            </w:r>
          </w:p>
        </w:tc>
        <w:tc>
          <w:tcPr>
            <w:tcW w:w="4965" w:type="dxa"/>
            <w:tcBorders>
              <w:top w:val="single" w:color="auto" w:sz="4" w:space="0"/>
              <w:bottom w:val="single" w:color="auto" w:sz="4" w:space="0"/>
            </w:tcBorders>
          </w:tcPr>
          <w:p>
            <w:pPr>
              <w:ind w:firstLine="0" w:firstLineChars="0"/>
              <w:rPr>
                <w:rFonts w:cs="Times New Roman" w:eastAsiaTheme="minorEastAsia"/>
                <w:kern w:val="0"/>
                <w:szCs w:val="24"/>
              </w:rPr>
            </w:pPr>
            <w:r>
              <w:rPr>
                <w:rFonts w:cs="Times New Roman" w:eastAsiaTheme="minorEastAsia"/>
                <w:kern w:val="0"/>
                <w:szCs w:val="24"/>
              </w:rPr>
              <w:t>主要差异对比情况</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7" w:hRule="atLeast"/>
          <w:jc w:val="center"/>
        </w:trPr>
        <w:tc>
          <w:tcPr>
            <w:tcW w:w="608" w:type="dxa"/>
            <w:tcBorders>
              <w:top w:val="single" w:color="auto" w:sz="4" w:space="0"/>
            </w:tcBorders>
          </w:tcPr>
          <w:p>
            <w:pPr>
              <w:ind w:firstLine="0" w:firstLineChars="0"/>
              <w:rPr>
                <w:rFonts w:cs="Times New Roman" w:eastAsiaTheme="minorEastAsia"/>
                <w:kern w:val="0"/>
                <w:szCs w:val="24"/>
              </w:rPr>
            </w:pPr>
            <w:r>
              <w:rPr>
                <w:rFonts w:cs="Times New Roman" w:eastAsiaTheme="minorEastAsia"/>
                <w:kern w:val="0"/>
                <w:szCs w:val="24"/>
              </w:rPr>
              <w:t>1</w:t>
            </w:r>
          </w:p>
        </w:tc>
        <w:tc>
          <w:tcPr>
            <w:tcW w:w="1439" w:type="dxa"/>
            <w:gridSpan w:val="2"/>
            <w:tcBorders>
              <w:top w:val="single" w:color="auto" w:sz="4" w:space="0"/>
            </w:tcBorders>
          </w:tcPr>
          <w:p>
            <w:pPr>
              <w:ind w:firstLine="0" w:firstLineChars="0"/>
              <w:rPr>
                <w:rFonts w:cs="Times New Roman" w:eastAsiaTheme="minorEastAsia"/>
                <w:kern w:val="0"/>
                <w:szCs w:val="24"/>
              </w:rPr>
            </w:pPr>
            <w:r>
              <w:rPr>
                <w:rFonts w:cs="Times New Roman" w:eastAsiaTheme="minorEastAsia"/>
                <w:kern w:val="0"/>
                <w:szCs w:val="24"/>
              </w:rPr>
              <w:t>《电离辐射防护与辐射源安全基本标准》</w:t>
            </w:r>
          </w:p>
          <w:p>
            <w:pPr>
              <w:ind w:firstLine="0" w:firstLineChars="0"/>
              <w:rPr>
                <w:rFonts w:cs="Times New Roman" w:eastAsiaTheme="minorEastAsia"/>
                <w:kern w:val="0"/>
                <w:szCs w:val="24"/>
              </w:rPr>
            </w:pPr>
            <w:r>
              <w:rPr>
                <w:rFonts w:cs="Times New Roman" w:eastAsiaTheme="minorEastAsia"/>
                <w:kern w:val="0"/>
                <w:szCs w:val="24"/>
              </w:rPr>
              <w:t>GB18871—2002</w:t>
            </w:r>
          </w:p>
        </w:tc>
        <w:tc>
          <w:tcPr>
            <w:tcW w:w="1134" w:type="dxa"/>
            <w:tcBorders>
              <w:top w:val="single" w:color="auto" w:sz="4" w:space="0"/>
            </w:tcBorders>
          </w:tcPr>
          <w:p>
            <w:pPr>
              <w:ind w:firstLine="0" w:firstLineChars="0"/>
              <w:rPr>
                <w:rFonts w:cs="Times New Roman" w:eastAsiaTheme="minorEastAsia"/>
                <w:kern w:val="0"/>
                <w:szCs w:val="24"/>
              </w:rPr>
            </w:pPr>
            <w:r>
              <w:rPr>
                <w:rFonts w:cs="Times New Roman" w:eastAsiaTheme="minorEastAsia"/>
                <w:kern w:val="0"/>
                <w:szCs w:val="24"/>
              </w:rPr>
              <w:t>中华人民共和国国家质量监督检验检疫总局</w:t>
            </w:r>
          </w:p>
        </w:tc>
        <w:tc>
          <w:tcPr>
            <w:tcW w:w="4965" w:type="dxa"/>
            <w:tcBorders>
              <w:top w:val="single" w:color="auto" w:sz="4" w:space="0"/>
            </w:tcBorders>
          </w:tcPr>
          <w:p>
            <w:pPr>
              <w:ind w:firstLine="0" w:firstLineChars="0"/>
              <w:rPr>
                <w:rFonts w:cs="Times New Roman" w:eastAsiaTheme="minorEastAsia"/>
                <w:kern w:val="0"/>
                <w:szCs w:val="24"/>
              </w:rPr>
            </w:pPr>
            <w:r>
              <w:rPr>
                <w:rFonts w:cs="Times New Roman" w:eastAsiaTheme="minorEastAsia"/>
                <w:kern w:val="0"/>
                <w:szCs w:val="24"/>
              </w:rPr>
              <w:t>GB18871—2002对放射实践的辐射防护与源的安全提出了基本要求与规定，按照辐射实践、辐射防护的基本要求，分别对职业照射，医疗照射，公众照射，潜在照射，应急照射情况的干预，持续照射情况的干预等方面进行辐射水平监测与辐射防护指导。</w:t>
            </w:r>
          </w:p>
          <w:p>
            <w:pPr>
              <w:ind w:firstLine="0" w:firstLineChars="0"/>
              <w:rPr>
                <w:rFonts w:cs="Times New Roman" w:eastAsiaTheme="minorEastAsia"/>
                <w:kern w:val="0"/>
                <w:szCs w:val="24"/>
              </w:rPr>
            </w:pPr>
            <w:r>
              <w:rPr>
                <w:rFonts w:cs="Times New Roman" w:eastAsiaTheme="minorEastAsia"/>
                <w:szCs w:val="24"/>
              </w:rPr>
              <w:t>本标准草案</w:t>
            </w:r>
            <w:r>
              <w:rPr>
                <w:rFonts w:cs="Times New Roman" w:eastAsiaTheme="minorEastAsia"/>
                <w:kern w:val="0"/>
                <w:szCs w:val="24"/>
              </w:rPr>
              <w:t>基于上述标准的基本概念与基本要求，结合医疗照射活动中的辐射防护要求，深化了90Y微球辐射照射活动中各阶段的辐射防护要求。</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62" w:hRule="atLeast"/>
          <w:jc w:val="center"/>
        </w:trPr>
        <w:tc>
          <w:tcPr>
            <w:tcW w:w="608" w:type="dxa"/>
          </w:tcPr>
          <w:p>
            <w:pPr>
              <w:ind w:firstLine="0" w:firstLineChars="0"/>
              <w:rPr>
                <w:rFonts w:cs="Times New Roman" w:eastAsiaTheme="minorEastAsia"/>
                <w:kern w:val="0"/>
                <w:szCs w:val="24"/>
              </w:rPr>
            </w:pPr>
            <w:r>
              <w:rPr>
                <w:rFonts w:cs="Times New Roman" w:eastAsiaTheme="minorEastAsia"/>
                <w:kern w:val="0"/>
                <w:szCs w:val="24"/>
              </w:rPr>
              <w:t>2</w:t>
            </w:r>
          </w:p>
        </w:tc>
        <w:tc>
          <w:tcPr>
            <w:tcW w:w="1439" w:type="dxa"/>
            <w:gridSpan w:val="2"/>
          </w:tcPr>
          <w:p>
            <w:pPr>
              <w:ind w:firstLine="0" w:firstLineChars="0"/>
              <w:rPr>
                <w:rFonts w:cs="Times New Roman" w:eastAsiaTheme="minorEastAsia"/>
                <w:kern w:val="0"/>
                <w:szCs w:val="24"/>
              </w:rPr>
            </w:pPr>
            <w:r>
              <w:rPr>
                <w:rFonts w:cs="Times New Roman" w:eastAsiaTheme="minorEastAsia"/>
                <w:kern w:val="0"/>
                <w:szCs w:val="24"/>
              </w:rPr>
              <w:t>《核医学辐射防护与安全要求》</w:t>
            </w:r>
          </w:p>
          <w:p>
            <w:pPr>
              <w:ind w:firstLine="0" w:firstLineChars="0"/>
              <w:rPr>
                <w:rFonts w:cs="Times New Roman" w:eastAsiaTheme="minorEastAsia"/>
                <w:kern w:val="0"/>
                <w:szCs w:val="24"/>
              </w:rPr>
            </w:pPr>
            <w:r>
              <w:rPr>
                <w:rFonts w:cs="Times New Roman" w:eastAsiaTheme="minorEastAsia"/>
                <w:kern w:val="0"/>
                <w:szCs w:val="24"/>
              </w:rPr>
              <w:t>HJ 1188—2021</w:t>
            </w:r>
          </w:p>
        </w:tc>
        <w:tc>
          <w:tcPr>
            <w:tcW w:w="1134" w:type="dxa"/>
          </w:tcPr>
          <w:p>
            <w:pPr>
              <w:ind w:firstLine="0" w:firstLineChars="0"/>
              <w:rPr>
                <w:rFonts w:cs="Times New Roman" w:eastAsiaTheme="minorEastAsia"/>
                <w:kern w:val="0"/>
                <w:szCs w:val="24"/>
              </w:rPr>
            </w:pPr>
            <w:r>
              <w:rPr>
                <w:rFonts w:cs="Times New Roman" w:eastAsiaTheme="minorEastAsia"/>
                <w:kern w:val="0"/>
                <w:szCs w:val="24"/>
              </w:rPr>
              <w:t>中华人民共和国生态环境部</w:t>
            </w:r>
          </w:p>
        </w:tc>
        <w:tc>
          <w:tcPr>
            <w:tcW w:w="4965" w:type="dxa"/>
          </w:tcPr>
          <w:p>
            <w:pPr>
              <w:ind w:firstLine="0" w:firstLineChars="0"/>
              <w:rPr>
                <w:rFonts w:cs="Times New Roman" w:eastAsiaTheme="minorEastAsia"/>
                <w:kern w:val="0"/>
                <w:szCs w:val="24"/>
              </w:rPr>
            </w:pPr>
            <w:r>
              <w:rPr>
                <w:rFonts w:cs="Times New Roman" w:eastAsiaTheme="minorEastAsia"/>
                <w:kern w:val="0"/>
                <w:szCs w:val="24"/>
              </w:rPr>
              <w:t>HJ 1188—2021规定了核医学辐射防护与安全总体要求，包括总则、选址和布局、工作场所辐射安全和防护、放射性废物的管理、辐射监测等内容。从辐射监测、场所设计与辐射防护、放射性废物处理与管理等角度细化核医学实践过程中的辐射防护与监测要求。</w:t>
            </w:r>
          </w:p>
          <w:p>
            <w:pPr>
              <w:ind w:firstLine="0" w:firstLineChars="0"/>
              <w:rPr>
                <w:rFonts w:cs="Times New Roman" w:eastAsiaTheme="minorEastAsia"/>
                <w:kern w:val="0"/>
                <w:szCs w:val="24"/>
              </w:rPr>
            </w:pPr>
            <w:r>
              <w:rPr>
                <w:rFonts w:cs="Times New Roman" w:eastAsiaTheme="minorEastAsia"/>
                <w:szCs w:val="24"/>
              </w:rPr>
              <w:t>本标准草案</w:t>
            </w:r>
            <w:r>
              <w:rPr>
                <w:rFonts w:cs="Times New Roman" w:eastAsiaTheme="minorEastAsia"/>
                <w:kern w:val="0"/>
                <w:szCs w:val="24"/>
              </w:rPr>
              <w:t>基于上述标准的基本要求，结合</w:t>
            </w:r>
            <w:r>
              <w:rPr>
                <w:rFonts w:cs="Times New Roman" w:eastAsiaTheme="minorEastAsia"/>
                <w:kern w:val="0"/>
                <w:szCs w:val="24"/>
                <w:vertAlign w:val="superscript"/>
              </w:rPr>
              <w:t>9</w:t>
            </w:r>
            <w:r>
              <w:rPr>
                <w:rFonts w:cs="Times New Roman"/>
                <w:szCs w:val="24"/>
                <w:vertAlign w:val="superscript"/>
              </w:rPr>
              <w:t>0</w:t>
            </w:r>
            <w:r>
              <w:rPr>
                <w:rFonts w:cs="Times New Roman" w:eastAsiaTheme="minorEastAsia"/>
                <w:kern w:val="0"/>
                <w:szCs w:val="24"/>
              </w:rPr>
              <w:t>Y微球辐射物理性质与临床应用过程中的特点，细化了</w:t>
            </w:r>
            <w:r>
              <w:rPr>
                <w:rFonts w:cs="Times New Roman"/>
                <w:szCs w:val="24"/>
                <w:vertAlign w:val="superscript"/>
              </w:rPr>
              <w:t>90</w:t>
            </w:r>
            <w:r>
              <w:rPr>
                <w:rFonts w:cs="Times New Roman" w:eastAsiaTheme="minorEastAsia"/>
                <w:kern w:val="0"/>
                <w:szCs w:val="24"/>
              </w:rPr>
              <w:t>Y微球临床应用全过程中的辐射防护基本要求，对</w:t>
            </w:r>
            <w:r>
              <w:rPr>
                <w:rFonts w:cs="Times New Roman"/>
                <w:szCs w:val="24"/>
                <w:vertAlign w:val="superscript"/>
              </w:rPr>
              <w:t>90</w:t>
            </w:r>
            <w:r>
              <w:rPr>
                <w:rFonts w:cs="Times New Roman" w:eastAsiaTheme="minorEastAsia"/>
                <w:kern w:val="0"/>
                <w:szCs w:val="24"/>
              </w:rPr>
              <w:t>Y微球相关临床诊疗活动中产生的医疗放射性废弃物的处理与监测提出了具体要求。</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62" w:hRule="atLeast"/>
          <w:jc w:val="center"/>
        </w:trPr>
        <w:tc>
          <w:tcPr>
            <w:tcW w:w="608" w:type="dxa"/>
          </w:tcPr>
          <w:p>
            <w:pPr>
              <w:ind w:firstLine="0" w:firstLineChars="0"/>
              <w:rPr>
                <w:rFonts w:cs="Times New Roman" w:eastAsiaTheme="minorEastAsia"/>
                <w:kern w:val="0"/>
                <w:szCs w:val="24"/>
              </w:rPr>
            </w:pPr>
            <w:r>
              <w:rPr>
                <w:rFonts w:cs="Times New Roman" w:eastAsiaTheme="minorEastAsia"/>
                <w:kern w:val="0"/>
                <w:szCs w:val="24"/>
              </w:rPr>
              <w:t>3</w:t>
            </w:r>
          </w:p>
        </w:tc>
        <w:tc>
          <w:tcPr>
            <w:tcW w:w="1439" w:type="dxa"/>
            <w:gridSpan w:val="2"/>
          </w:tcPr>
          <w:p>
            <w:pPr>
              <w:ind w:firstLine="0" w:firstLineChars="0"/>
              <w:rPr>
                <w:rFonts w:cs="Times New Roman" w:eastAsiaTheme="minorEastAsia"/>
                <w:kern w:val="0"/>
                <w:szCs w:val="24"/>
              </w:rPr>
            </w:pPr>
            <w:r>
              <w:rPr>
                <w:rFonts w:cs="Times New Roman" w:eastAsiaTheme="minorEastAsia"/>
                <w:kern w:val="0"/>
                <w:szCs w:val="24"/>
              </w:rPr>
              <w:t>《核医学放射防护要求》</w:t>
            </w:r>
          </w:p>
          <w:p>
            <w:pPr>
              <w:ind w:firstLine="0" w:firstLineChars="0"/>
              <w:rPr>
                <w:rFonts w:cs="Times New Roman" w:eastAsiaTheme="minorEastAsia"/>
                <w:kern w:val="0"/>
                <w:szCs w:val="24"/>
              </w:rPr>
            </w:pPr>
            <w:r>
              <w:rPr>
                <w:rFonts w:cs="Times New Roman" w:eastAsiaTheme="minorEastAsia"/>
                <w:kern w:val="0"/>
                <w:szCs w:val="24"/>
              </w:rPr>
              <w:t>GBZ 120—2020</w:t>
            </w:r>
          </w:p>
        </w:tc>
        <w:tc>
          <w:tcPr>
            <w:tcW w:w="1134" w:type="dxa"/>
          </w:tcPr>
          <w:p>
            <w:pPr>
              <w:ind w:firstLine="0" w:firstLineChars="0"/>
              <w:rPr>
                <w:rFonts w:cs="Times New Roman" w:eastAsiaTheme="minorEastAsia"/>
                <w:kern w:val="0"/>
                <w:szCs w:val="24"/>
              </w:rPr>
            </w:pPr>
            <w:r>
              <w:rPr>
                <w:rFonts w:cs="Times New Roman" w:eastAsiaTheme="minorEastAsia"/>
                <w:kern w:val="0"/>
                <w:szCs w:val="24"/>
              </w:rPr>
              <w:t>中华人民共和国国家卫生健康委员会</w:t>
            </w:r>
          </w:p>
        </w:tc>
        <w:tc>
          <w:tcPr>
            <w:tcW w:w="4965" w:type="dxa"/>
          </w:tcPr>
          <w:p>
            <w:pPr>
              <w:ind w:firstLine="0" w:firstLineChars="0"/>
              <w:rPr>
                <w:rFonts w:cs="Times New Roman" w:eastAsiaTheme="minorEastAsia"/>
                <w:kern w:val="0"/>
                <w:szCs w:val="24"/>
              </w:rPr>
            </w:pPr>
            <w:r>
              <w:rPr>
                <w:rFonts w:cs="Times New Roman" w:eastAsiaTheme="minorEastAsia"/>
                <w:kern w:val="0"/>
                <w:szCs w:val="24"/>
              </w:rPr>
              <w:t>GBZ 120—2020规定了医疗机构中核医学诊断、治疗、研究和放射性药物制备中有关人员以及工作场所的放射防护要求。本标准从核医学临床实践角度出发，对核医学临床工作场所、核医学操作过程、患者与受检者、医用放射性废弃物、尸检的辐射防护进行了规定，并对131碘治疗、粒籽源植入、核素敷贴治疗患者的辐射防护进行了具体规定。</w:t>
            </w:r>
          </w:p>
          <w:p>
            <w:pPr>
              <w:ind w:firstLine="0" w:firstLineChars="0"/>
              <w:rPr>
                <w:rFonts w:cs="Times New Roman" w:eastAsiaTheme="minorEastAsia"/>
                <w:kern w:val="0"/>
                <w:szCs w:val="24"/>
              </w:rPr>
            </w:pPr>
            <w:r>
              <w:rPr>
                <w:rFonts w:cs="Times New Roman" w:eastAsiaTheme="minorEastAsia"/>
                <w:szCs w:val="24"/>
              </w:rPr>
              <w:t>本标准草案</w:t>
            </w:r>
            <w:r>
              <w:rPr>
                <w:rFonts w:cs="Times New Roman" w:eastAsiaTheme="minorEastAsia"/>
                <w:kern w:val="0"/>
                <w:szCs w:val="24"/>
              </w:rPr>
              <w:t>基于上述标准的基本要求，结合我省</w:t>
            </w:r>
            <w:r>
              <w:rPr>
                <w:rFonts w:cs="Times New Roman" w:eastAsiaTheme="minorEastAsia"/>
                <w:kern w:val="0"/>
                <w:szCs w:val="24"/>
                <w:vertAlign w:val="superscript"/>
              </w:rPr>
              <w:t>90</w:t>
            </w:r>
            <w:r>
              <w:rPr>
                <w:rFonts w:cs="Times New Roman" w:eastAsiaTheme="minorEastAsia"/>
                <w:kern w:val="0"/>
                <w:szCs w:val="24"/>
              </w:rPr>
              <w:t>Y微球临床应用实际情况，对</w:t>
            </w:r>
            <w:r>
              <w:rPr>
                <w:rFonts w:cs="Times New Roman" w:eastAsiaTheme="minorEastAsia"/>
                <w:kern w:val="0"/>
                <w:szCs w:val="24"/>
                <w:vertAlign w:val="superscript"/>
              </w:rPr>
              <w:t>90</w:t>
            </w:r>
            <w:r>
              <w:rPr>
                <w:rFonts w:cs="Times New Roman" w:eastAsiaTheme="minorEastAsia"/>
                <w:kern w:val="0"/>
                <w:szCs w:val="24"/>
              </w:rPr>
              <w:t>Y微球临床诊疗过程辐射监测与防护进行了细化规定，补充了临床应用中的细节要求。</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21" w:hRule="atLeast"/>
          <w:jc w:val="center"/>
        </w:trPr>
        <w:tc>
          <w:tcPr>
            <w:tcW w:w="608" w:type="dxa"/>
          </w:tcPr>
          <w:p>
            <w:pPr>
              <w:ind w:firstLine="0" w:firstLineChars="0"/>
              <w:rPr>
                <w:rFonts w:cs="Times New Roman" w:eastAsiaTheme="minorEastAsia"/>
                <w:kern w:val="0"/>
                <w:szCs w:val="24"/>
              </w:rPr>
            </w:pPr>
            <w:r>
              <w:rPr>
                <w:rFonts w:cs="Times New Roman" w:eastAsiaTheme="minorEastAsia"/>
                <w:kern w:val="0"/>
                <w:szCs w:val="24"/>
              </w:rPr>
              <w:t>4</w:t>
            </w:r>
          </w:p>
        </w:tc>
        <w:tc>
          <w:tcPr>
            <w:tcW w:w="1297" w:type="dxa"/>
          </w:tcPr>
          <w:p>
            <w:pPr>
              <w:ind w:firstLine="0" w:firstLineChars="0"/>
              <w:rPr>
                <w:rFonts w:cs="Times New Roman" w:eastAsiaTheme="minorEastAsia"/>
                <w:kern w:val="0"/>
                <w:szCs w:val="24"/>
              </w:rPr>
            </w:pPr>
            <w:r>
              <w:rPr>
                <w:rFonts w:cs="Times New Roman" w:eastAsiaTheme="minorEastAsia"/>
                <w:kern w:val="0"/>
                <w:szCs w:val="24"/>
              </w:rPr>
              <w:t>《放射诊断放射防护要求》</w:t>
            </w:r>
          </w:p>
          <w:p>
            <w:pPr>
              <w:ind w:firstLine="0" w:firstLineChars="0"/>
              <w:rPr>
                <w:rFonts w:cs="Times New Roman" w:eastAsiaTheme="minorEastAsia"/>
                <w:kern w:val="0"/>
                <w:szCs w:val="24"/>
              </w:rPr>
            </w:pPr>
            <w:r>
              <w:rPr>
                <w:rFonts w:cs="Times New Roman" w:eastAsiaTheme="minorEastAsia"/>
                <w:kern w:val="0"/>
                <w:szCs w:val="24"/>
              </w:rPr>
              <w:t>GBZ 130—2020</w:t>
            </w:r>
          </w:p>
        </w:tc>
        <w:tc>
          <w:tcPr>
            <w:tcW w:w="1276" w:type="dxa"/>
            <w:gridSpan w:val="2"/>
          </w:tcPr>
          <w:p>
            <w:pPr>
              <w:ind w:firstLine="0" w:firstLineChars="0"/>
              <w:rPr>
                <w:rFonts w:cs="Times New Roman" w:eastAsiaTheme="minorEastAsia"/>
                <w:kern w:val="0"/>
                <w:szCs w:val="24"/>
              </w:rPr>
            </w:pPr>
            <w:r>
              <w:rPr>
                <w:rFonts w:cs="Times New Roman" w:eastAsiaTheme="minorEastAsia"/>
                <w:kern w:val="0"/>
                <w:szCs w:val="24"/>
              </w:rPr>
              <w:t>中华人民共和国国家卫生健康委员会</w:t>
            </w:r>
          </w:p>
        </w:tc>
        <w:tc>
          <w:tcPr>
            <w:tcW w:w="4965" w:type="dxa"/>
          </w:tcPr>
          <w:p>
            <w:pPr>
              <w:ind w:firstLine="0" w:firstLineChars="0"/>
              <w:rPr>
                <w:rFonts w:cs="Times New Roman" w:eastAsiaTheme="minorEastAsia"/>
                <w:kern w:val="0"/>
                <w:szCs w:val="24"/>
              </w:rPr>
            </w:pPr>
            <w:r>
              <w:rPr>
                <w:rFonts w:cs="Times New Roman" w:eastAsiaTheme="minorEastAsia"/>
                <w:kern w:val="0"/>
                <w:szCs w:val="24"/>
              </w:rPr>
              <w:t>GBZ 130—2020规定了放射诊断的防护要求，包括X射线影像诊断和介入放射学用设备防护性能、机房防护设施、防护安全操作要求及其相关防护检测要求。</w:t>
            </w:r>
          </w:p>
          <w:p>
            <w:pPr>
              <w:ind w:firstLine="0" w:firstLineChars="0"/>
              <w:rPr>
                <w:rFonts w:cs="Times New Roman" w:eastAsiaTheme="minorEastAsia"/>
                <w:kern w:val="0"/>
                <w:szCs w:val="24"/>
              </w:rPr>
            </w:pPr>
            <w:r>
              <w:rPr>
                <w:rFonts w:cs="Times New Roman" w:eastAsiaTheme="minorEastAsia"/>
                <w:szCs w:val="24"/>
              </w:rPr>
              <w:t>本标准草案</w:t>
            </w:r>
            <w:r>
              <w:rPr>
                <w:rFonts w:cs="Times New Roman" w:eastAsiaTheme="minorEastAsia"/>
                <w:kern w:val="0"/>
                <w:szCs w:val="24"/>
              </w:rPr>
              <w:t>基于上述标准，明确了</w:t>
            </w:r>
            <w:r>
              <w:rPr>
                <w:rFonts w:cs="Times New Roman" w:eastAsiaTheme="minorEastAsia"/>
                <w:kern w:val="0"/>
                <w:szCs w:val="24"/>
                <w:vertAlign w:val="superscript"/>
              </w:rPr>
              <w:t>90</w:t>
            </w:r>
            <w:r>
              <w:rPr>
                <w:rFonts w:cs="Times New Roman" w:eastAsiaTheme="minorEastAsia"/>
                <w:kern w:val="0"/>
                <w:szCs w:val="24"/>
              </w:rPr>
              <w:t>Y微球介入工作场所的辐射防护要求，从</w:t>
            </w:r>
            <w:r>
              <w:rPr>
                <w:rFonts w:cs="Times New Roman" w:eastAsiaTheme="minorEastAsia"/>
                <w:kern w:val="0"/>
                <w:szCs w:val="24"/>
                <w:vertAlign w:val="superscript"/>
              </w:rPr>
              <w:t>90</w:t>
            </w:r>
            <w:r>
              <w:rPr>
                <w:rFonts w:cs="Times New Roman" w:eastAsiaTheme="minorEastAsia"/>
                <w:kern w:val="0"/>
                <w:szCs w:val="24"/>
              </w:rPr>
              <w:t>Y微球介入手术室布局、介入手术操作、介入手术后辐射监测与防护角度细化</w:t>
            </w:r>
            <w:r>
              <w:rPr>
                <w:rFonts w:cs="Times New Roman" w:eastAsiaTheme="minorEastAsia"/>
                <w:kern w:val="0"/>
                <w:szCs w:val="24"/>
                <w:vertAlign w:val="superscript"/>
              </w:rPr>
              <w:t>90</w:t>
            </w:r>
            <w:r>
              <w:rPr>
                <w:rFonts w:cs="Times New Roman" w:eastAsiaTheme="minorEastAsia"/>
                <w:kern w:val="0"/>
                <w:szCs w:val="24"/>
              </w:rPr>
              <w:t>Y微球辐射监测、防护与管理。</w:t>
            </w:r>
          </w:p>
          <w:p>
            <w:pPr>
              <w:ind w:firstLine="0" w:firstLineChars="0"/>
              <w:rPr>
                <w:rFonts w:cs="Times New Roman" w:eastAsiaTheme="minorEastAsia"/>
                <w:kern w:val="0"/>
                <w:szCs w:val="24"/>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51" w:hRule="atLeast"/>
          <w:jc w:val="center"/>
        </w:trPr>
        <w:tc>
          <w:tcPr>
            <w:tcW w:w="608" w:type="dxa"/>
          </w:tcPr>
          <w:p>
            <w:pPr>
              <w:ind w:firstLine="0" w:firstLineChars="0"/>
              <w:rPr>
                <w:rFonts w:cs="Times New Roman" w:eastAsiaTheme="minorEastAsia"/>
                <w:kern w:val="0"/>
                <w:szCs w:val="24"/>
              </w:rPr>
            </w:pPr>
            <w:r>
              <w:rPr>
                <w:rFonts w:cs="Times New Roman" w:eastAsiaTheme="minorEastAsia"/>
                <w:kern w:val="0"/>
                <w:szCs w:val="24"/>
              </w:rPr>
              <w:t>5</w:t>
            </w:r>
          </w:p>
        </w:tc>
        <w:tc>
          <w:tcPr>
            <w:tcW w:w="1297" w:type="dxa"/>
          </w:tcPr>
          <w:p>
            <w:pPr>
              <w:ind w:firstLine="0" w:firstLineChars="0"/>
              <w:rPr>
                <w:rFonts w:cs="Times New Roman" w:eastAsiaTheme="minorEastAsia"/>
                <w:kern w:val="0"/>
                <w:szCs w:val="24"/>
              </w:rPr>
            </w:pPr>
            <w:r>
              <w:rPr>
                <w:rFonts w:cs="Times New Roman" w:eastAsiaTheme="minorEastAsia"/>
                <w:kern w:val="0"/>
                <w:szCs w:val="24"/>
              </w:rPr>
              <w:t>《钇树脂微球临床治疗放射防护要求》</w:t>
            </w:r>
          </w:p>
          <w:p>
            <w:pPr>
              <w:ind w:firstLine="0" w:firstLineChars="0"/>
              <w:rPr>
                <w:rFonts w:cs="Times New Roman" w:eastAsiaTheme="minorEastAsia"/>
                <w:kern w:val="0"/>
                <w:szCs w:val="24"/>
              </w:rPr>
            </w:pPr>
            <w:r>
              <w:rPr>
                <w:rFonts w:cs="Times New Roman" w:eastAsiaTheme="minorEastAsia"/>
                <w:kern w:val="0"/>
                <w:szCs w:val="24"/>
              </w:rPr>
              <w:t>T/WSJD 45—2023</w:t>
            </w:r>
          </w:p>
        </w:tc>
        <w:tc>
          <w:tcPr>
            <w:tcW w:w="1276" w:type="dxa"/>
            <w:gridSpan w:val="2"/>
          </w:tcPr>
          <w:p>
            <w:pPr>
              <w:ind w:firstLine="0" w:firstLineChars="0"/>
              <w:rPr>
                <w:rFonts w:cs="Times New Roman" w:eastAsiaTheme="minorEastAsia"/>
                <w:kern w:val="0"/>
                <w:szCs w:val="24"/>
              </w:rPr>
            </w:pPr>
            <w:r>
              <w:rPr>
                <w:rFonts w:cs="Times New Roman" w:eastAsiaTheme="minorEastAsia"/>
                <w:kern w:val="0"/>
                <w:szCs w:val="24"/>
              </w:rPr>
              <w:t>中国卫生监督协会</w:t>
            </w:r>
          </w:p>
        </w:tc>
        <w:tc>
          <w:tcPr>
            <w:tcW w:w="4965" w:type="dxa"/>
          </w:tcPr>
          <w:p>
            <w:pPr>
              <w:ind w:firstLine="0" w:firstLineChars="0"/>
              <w:rPr>
                <w:rFonts w:cs="Times New Roman" w:eastAsiaTheme="minorEastAsia"/>
                <w:kern w:val="0"/>
                <w:szCs w:val="24"/>
              </w:rPr>
            </w:pPr>
            <w:r>
              <w:rPr>
                <w:rFonts w:cs="Times New Roman" w:eastAsiaTheme="minorEastAsia"/>
                <w:kern w:val="0"/>
                <w:szCs w:val="24"/>
              </w:rPr>
              <w:t>T/WSJD 45—2023规定了医疗机构使用</w:t>
            </w:r>
            <w:r>
              <w:rPr>
                <w:rFonts w:cs="Times New Roman" w:eastAsiaTheme="minorEastAsia"/>
                <w:kern w:val="0"/>
                <w:szCs w:val="24"/>
                <w:vertAlign w:val="superscript"/>
              </w:rPr>
              <w:t>90</w:t>
            </w:r>
            <w:r>
              <w:rPr>
                <w:rFonts w:cs="Times New Roman" w:eastAsiaTheme="minorEastAsia"/>
                <w:kern w:val="0"/>
                <w:szCs w:val="24"/>
              </w:rPr>
              <w:t>Y树脂微球临床治疗过程中的放射防护要求。针对于我国目前已上市的90Y树脂微球应用过程中的场所防护、操作过程防护、术后患者管理与防护、放射性废物管理与防护进行了要求。</w:t>
            </w:r>
          </w:p>
          <w:p>
            <w:pPr>
              <w:ind w:firstLine="0" w:firstLineChars="0"/>
              <w:rPr>
                <w:rFonts w:cs="Times New Roman" w:eastAsiaTheme="minorEastAsia"/>
                <w:kern w:val="0"/>
                <w:szCs w:val="24"/>
              </w:rPr>
            </w:pPr>
            <w:r>
              <w:rPr>
                <w:rFonts w:cs="Times New Roman" w:eastAsiaTheme="minorEastAsia"/>
                <w:szCs w:val="24"/>
              </w:rPr>
              <w:t>本标准草案</w:t>
            </w:r>
            <w:r>
              <w:rPr>
                <w:rFonts w:cs="Times New Roman" w:eastAsiaTheme="minorEastAsia"/>
                <w:kern w:val="0"/>
                <w:szCs w:val="24"/>
              </w:rPr>
              <w:t>对比上述标准，扩展</w:t>
            </w:r>
            <w:r>
              <w:rPr>
                <w:rFonts w:cs="Times New Roman" w:eastAsiaTheme="minorEastAsia"/>
                <w:kern w:val="0"/>
                <w:szCs w:val="24"/>
                <w:vertAlign w:val="superscript"/>
              </w:rPr>
              <w:t>90</w:t>
            </w:r>
            <w:r>
              <w:rPr>
                <w:rFonts w:cs="Times New Roman" w:eastAsiaTheme="minorEastAsia"/>
                <w:kern w:val="0"/>
                <w:szCs w:val="24"/>
              </w:rPr>
              <w:t>Y微球材质至多种材料的</w:t>
            </w:r>
            <w:r>
              <w:rPr>
                <w:rFonts w:cs="Times New Roman" w:eastAsiaTheme="minorEastAsia"/>
                <w:kern w:val="0"/>
                <w:szCs w:val="24"/>
                <w:vertAlign w:val="superscript"/>
              </w:rPr>
              <w:t>90</w:t>
            </w:r>
            <w:r>
              <w:rPr>
                <w:rFonts w:cs="Times New Roman" w:eastAsiaTheme="minorEastAsia"/>
                <w:kern w:val="0"/>
                <w:szCs w:val="24"/>
              </w:rPr>
              <w:t>Y微球，并结合目前我省医疗机构已有的使用经验，对</w:t>
            </w:r>
            <w:r>
              <w:rPr>
                <w:rFonts w:cs="Times New Roman" w:eastAsiaTheme="minorEastAsia"/>
                <w:kern w:val="0"/>
                <w:szCs w:val="24"/>
                <w:vertAlign w:val="superscript"/>
              </w:rPr>
              <w:t>90</w:t>
            </w:r>
            <w:r>
              <w:rPr>
                <w:rFonts w:cs="Times New Roman" w:eastAsiaTheme="minorEastAsia"/>
                <w:kern w:val="0"/>
                <w:szCs w:val="24"/>
              </w:rPr>
              <w:t>Y微球使用全过程、特别是介入过程中的要求进行了细化。</w:t>
            </w:r>
          </w:p>
        </w:tc>
      </w:tr>
    </w:tbl>
    <w:p>
      <w:pPr>
        <w:ind w:firstLine="480"/>
        <w:rPr>
          <w:rFonts w:eastAsia="宋体" w:cs="Times New Roman"/>
          <w:kern w:val="0"/>
          <w:szCs w:val="24"/>
        </w:rPr>
      </w:pPr>
    </w:p>
    <w:p>
      <w:pPr>
        <w:pStyle w:val="3"/>
        <w:ind w:firstLine="482"/>
      </w:pPr>
      <w:r>
        <w:rPr>
          <w:rFonts w:hint="eastAsia"/>
        </w:rPr>
        <w:t>（二）国内外相关案例的辐射安全分析</w:t>
      </w:r>
    </w:p>
    <w:p>
      <w:pPr>
        <w:ind w:firstLine="480"/>
        <w:rPr>
          <w:rFonts w:eastAsia="宋体" w:cs="Times New Roman"/>
          <w:kern w:val="0"/>
          <w:szCs w:val="24"/>
        </w:rPr>
      </w:pPr>
      <w:r>
        <w:rPr>
          <w:rFonts w:hint="eastAsia" w:eastAsia="宋体" w:cs="Times New Roman"/>
          <w:kern w:val="0"/>
          <w:szCs w:val="24"/>
        </w:rPr>
        <w:t>国内未见</w:t>
      </w:r>
      <w:r>
        <w:rPr>
          <w:rFonts w:hint="eastAsia" w:cs="Times New Roman" w:eastAsiaTheme="minorEastAsia"/>
          <w:kern w:val="0"/>
          <w:szCs w:val="24"/>
          <w:vertAlign w:val="superscript"/>
        </w:rPr>
        <w:t>90</w:t>
      </w:r>
      <w:r>
        <w:rPr>
          <w:rFonts w:hint="eastAsia" w:eastAsia="宋体" w:cs="Times New Roman"/>
          <w:kern w:val="0"/>
          <w:szCs w:val="24"/>
        </w:rPr>
        <w:t>Y辐射安全性评估的相关研究，国内排泄物中</w:t>
      </w:r>
      <w:r>
        <w:rPr>
          <w:rFonts w:hint="eastAsia" w:cs="Times New Roman" w:eastAsiaTheme="minorEastAsia"/>
          <w:kern w:val="0"/>
          <w:szCs w:val="24"/>
          <w:vertAlign w:val="superscript"/>
        </w:rPr>
        <w:t>90</w:t>
      </w:r>
      <w:r>
        <w:rPr>
          <w:rFonts w:hint="eastAsia" w:eastAsia="宋体" w:cs="Times New Roman"/>
          <w:kern w:val="0"/>
          <w:szCs w:val="24"/>
        </w:rPr>
        <w:t>Y安全性评估主要见于耿建华等的报道，结果表明估计</w:t>
      </w:r>
      <w:r>
        <w:rPr>
          <w:rFonts w:hint="eastAsia" w:cs="Times New Roman" w:eastAsiaTheme="minorEastAsia"/>
          <w:kern w:val="0"/>
          <w:szCs w:val="24"/>
          <w:vertAlign w:val="superscript"/>
        </w:rPr>
        <w:t>90</w:t>
      </w:r>
      <w:r>
        <w:rPr>
          <w:rFonts w:hint="eastAsia" w:eastAsia="宋体" w:cs="Times New Roman"/>
          <w:kern w:val="0"/>
          <w:szCs w:val="24"/>
        </w:rPr>
        <w:t>Y治疗后患者住院5天累积总活度为140</w:t>
      </w:r>
      <w:r>
        <w:rPr>
          <w:rFonts w:eastAsia="宋体" w:cs="Times New Roman"/>
          <w:kern w:val="0"/>
          <w:szCs w:val="24"/>
        </w:rPr>
        <w:t xml:space="preserve"> </w:t>
      </w:r>
      <w:r>
        <w:rPr>
          <w:rFonts w:hint="eastAsia" w:eastAsia="宋体" w:cs="Times New Roman"/>
          <w:kern w:val="0"/>
          <w:szCs w:val="24"/>
        </w:rPr>
        <w:t>kBq，每月开展</w:t>
      </w:r>
      <w:r>
        <w:rPr>
          <w:rFonts w:hint="eastAsia" w:cs="Times New Roman" w:eastAsiaTheme="minorEastAsia"/>
          <w:kern w:val="0"/>
          <w:szCs w:val="24"/>
          <w:vertAlign w:val="superscript"/>
        </w:rPr>
        <w:t>90</w:t>
      </w:r>
      <w:r>
        <w:rPr>
          <w:rFonts w:hint="eastAsia" w:eastAsia="宋体" w:cs="Times New Roman"/>
          <w:kern w:val="0"/>
          <w:szCs w:val="24"/>
        </w:rPr>
        <w:t>Y树脂微球132人（每日6人）不会超过月排放限值（10 ALImin：18.52 MBq）。</w:t>
      </w:r>
    </w:p>
    <w:p>
      <w:pPr>
        <w:ind w:firstLine="480"/>
        <w:rPr>
          <w:rFonts w:eastAsia="宋体" w:cs="Times New Roman"/>
          <w:kern w:val="0"/>
          <w:szCs w:val="24"/>
        </w:rPr>
      </w:pPr>
      <w:r>
        <w:rPr>
          <w:rFonts w:hint="eastAsia" w:eastAsia="宋体" w:cs="Times New Roman"/>
          <w:kern w:val="0"/>
          <w:szCs w:val="24"/>
        </w:rPr>
        <w:t>国外</w:t>
      </w:r>
      <w:r>
        <w:rPr>
          <w:rFonts w:hint="eastAsia" w:cs="Times New Roman" w:eastAsiaTheme="minorEastAsia"/>
          <w:kern w:val="0"/>
          <w:szCs w:val="24"/>
          <w:vertAlign w:val="superscript"/>
        </w:rPr>
        <w:t>90</w:t>
      </w:r>
      <w:r>
        <w:rPr>
          <w:rFonts w:hint="eastAsia" w:eastAsia="宋体" w:cs="Times New Roman"/>
          <w:kern w:val="0"/>
          <w:szCs w:val="24"/>
        </w:rPr>
        <w:t>Y辐射安全性评估主要见于如下：</w:t>
      </w:r>
      <w:r>
        <w:rPr>
          <w:rFonts w:eastAsia="宋体" w:cs="Times New Roman"/>
          <w:kern w:val="0"/>
          <w:szCs w:val="24"/>
        </w:rPr>
        <w:t xml:space="preserve"> </w:t>
      </w:r>
    </w:p>
    <w:p>
      <w:pPr>
        <w:ind w:firstLine="480"/>
        <w:rPr>
          <w:rFonts w:eastAsia="宋体" w:cs="Times New Roman"/>
          <w:kern w:val="0"/>
          <w:szCs w:val="24"/>
        </w:rPr>
      </w:pPr>
      <w:r>
        <w:rPr>
          <w:rFonts w:hint="eastAsia" w:eastAsia="宋体" w:cs="Times New Roman"/>
          <w:kern w:val="0"/>
          <w:szCs w:val="24"/>
        </w:rPr>
        <w:t>Kim等（韩国）研究包括20例</w:t>
      </w:r>
      <w:r>
        <w:rPr>
          <w:rFonts w:hint="eastAsia" w:cs="Times New Roman" w:eastAsiaTheme="minorEastAsia"/>
          <w:kern w:val="0"/>
          <w:szCs w:val="24"/>
          <w:vertAlign w:val="superscript"/>
        </w:rPr>
        <w:t>90</w:t>
      </w:r>
      <w:r>
        <w:rPr>
          <w:rFonts w:hint="eastAsia" w:eastAsia="宋体" w:cs="Times New Roman"/>
          <w:kern w:val="0"/>
          <w:szCs w:val="24"/>
        </w:rPr>
        <w:t>Y树脂微球治疗患者，治疗剂量0.28</w:t>
      </w:r>
      <w:r>
        <w:rPr>
          <w:rFonts w:cs="Times New Roman"/>
          <w:szCs w:val="24"/>
        </w:rPr>
        <w:t xml:space="preserve"> ~ </w:t>
      </w:r>
      <w:r>
        <w:rPr>
          <w:rFonts w:hint="eastAsia" w:eastAsia="宋体" w:cs="Times New Roman"/>
          <w:kern w:val="0"/>
          <w:szCs w:val="24"/>
        </w:rPr>
        <w:t>2.97GBq；其研究表明</w:t>
      </w:r>
      <w:r>
        <w:rPr>
          <w:rFonts w:hint="eastAsia" w:cs="Times New Roman" w:eastAsiaTheme="minorEastAsia"/>
          <w:kern w:val="0"/>
          <w:szCs w:val="24"/>
          <w:vertAlign w:val="superscript"/>
        </w:rPr>
        <w:t>90</w:t>
      </w:r>
      <w:r>
        <w:rPr>
          <w:rFonts w:hint="eastAsia" w:eastAsia="宋体" w:cs="Times New Roman"/>
          <w:kern w:val="0"/>
          <w:szCs w:val="24"/>
        </w:rPr>
        <w:t>Y树脂微球治疗引起的有效剂量当量非常低，当</w:t>
      </w:r>
      <w:r>
        <w:rPr>
          <w:rFonts w:hint="eastAsia" w:cs="Times New Roman" w:eastAsiaTheme="minorEastAsia"/>
          <w:kern w:val="0"/>
          <w:szCs w:val="24"/>
          <w:vertAlign w:val="superscript"/>
        </w:rPr>
        <w:t>90</w:t>
      </w:r>
      <w:r>
        <w:rPr>
          <w:rFonts w:hint="eastAsia" w:eastAsia="宋体" w:cs="Times New Roman"/>
          <w:kern w:val="0"/>
          <w:szCs w:val="24"/>
        </w:rPr>
        <w:t>Y树脂微球放射栓塞治疗的剂量低于3GBq时，从辐射安全的角度来看，对其他个体是安全的。</w:t>
      </w:r>
    </w:p>
    <w:p>
      <w:pPr>
        <w:ind w:firstLine="480"/>
        <w:rPr>
          <w:rFonts w:eastAsia="宋体" w:cs="Times New Roman"/>
          <w:kern w:val="0"/>
          <w:szCs w:val="24"/>
        </w:rPr>
      </w:pPr>
      <w:r>
        <w:rPr>
          <w:rFonts w:hint="eastAsia" w:eastAsia="宋体" w:cs="Times New Roman"/>
          <w:kern w:val="0"/>
          <w:szCs w:val="24"/>
        </w:rPr>
        <w:t>Cournane等（欧洲）研究包括30例</w:t>
      </w:r>
      <w:r>
        <w:rPr>
          <w:rFonts w:hint="eastAsia" w:cs="Times New Roman" w:eastAsiaTheme="minorEastAsia"/>
          <w:kern w:val="0"/>
          <w:szCs w:val="24"/>
          <w:vertAlign w:val="superscript"/>
        </w:rPr>
        <w:t>90</w:t>
      </w:r>
      <w:r>
        <w:rPr>
          <w:rFonts w:hint="eastAsia" w:eastAsia="宋体" w:cs="Times New Roman"/>
          <w:kern w:val="0"/>
          <w:szCs w:val="24"/>
        </w:rPr>
        <w:t>Y玻璃微球治疗患者，治疗剂量0.62</w:t>
      </w:r>
      <w:r>
        <w:rPr>
          <w:rFonts w:cs="Times New Roman"/>
          <w:szCs w:val="24"/>
        </w:rPr>
        <w:t xml:space="preserve"> ~ </w:t>
      </w:r>
      <w:r>
        <w:rPr>
          <w:rFonts w:hint="eastAsia" w:eastAsia="宋体" w:cs="Times New Roman"/>
          <w:kern w:val="0"/>
          <w:szCs w:val="24"/>
        </w:rPr>
        <w:t>7.2GBq。根据当地的剂量限值，对于治疗剂量较高的患者，可能需要对与患者有定期接触的个人采取辐射防护措施。</w:t>
      </w:r>
    </w:p>
    <w:p>
      <w:pPr>
        <w:ind w:firstLine="480"/>
        <w:rPr>
          <w:rFonts w:eastAsia="宋体" w:cs="Times New Roman"/>
          <w:kern w:val="0"/>
          <w:szCs w:val="24"/>
        </w:rPr>
      </w:pPr>
      <w:r>
        <w:rPr>
          <w:rFonts w:hint="eastAsia" w:eastAsia="宋体" w:cs="Times New Roman"/>
          <w:kern w:val="0"/>
          <w:szCs w:val="24"/>
        </w:rPr>
        <w:t>McCann等（美国）研究包括143例患者（124例树脂微球，19例玻璃微球），</w:t>
      </w:r>
      <w:r>
        <w:rPr>
          <w:rFonts w:hint="eastAsia" w:cs="Times New Roman" w:eastAsiaTheme="minorEastAsia"/>
          <w:kern w:val="0"/>
          <w:szCs w:val="24"/>
          <w:vertAlign w:val="superscript"/>
        </w:rPr>
        <w:t>90</w:t>
      </w:r>
      <w:r>
        <w:rPr>
          <w:rFonts w:hint="eastAsia" w:eastAsia="宋体" w:cs="Times New Roman"/>
          <w:kern w:val="0"/>
          <w:szCs w:val="24"/>
        </w:rPr>
        <w:t>Y树脂微球治疗剂量0.07</w:t>
      </w:r>
      <w:r>
        <w:rPr>
          <w:rFonts w:cs="Times New Roman"/>
          <w:szCs w:val="24"/>
        </w:rPr>
        <w:t xml:space="preserve"> ~ </w:t>
      </w:r>
      <w:r>
        <w:rPr>
          <w:rFonts w:hint="eastAsia" w:eastAsia="宋体" w:cs="Times New Roman"/>
          <w:kern w:val="0"/>
          <w:szCs w:val="24"/>
        </w:rPr>
        <w:t>1.6GBq，玻璃微球治疗剂量0.37</w:t>
      </w:r>
      <w:r>
        <w:rPr>
          <w:rFonts w:cs="Times New Roman"/>
          <w:szCs w:val="24"/>
        </w:rPr>
        <w:t xml:space="preserve"> ~ </w:t>
      </w:r>
      <w:r>
        <w:rPr>
          <w:rFonts w:hint="eastAsia" w:eastAsia="宋体" w:cs="Times New Roman"/>
          <w:kern w:val="0"/>
          <w:szCs w:val="24"/>
        </w:rPr>
        <w:t>5.14GBq。研究表明所有树脂微球患者对接触人群总辐射剂量均未超过剂量阈值（1</w:t>
      </w:r>
      <w:r>
        <w:rPr>
          <w:rFonts w:eastAsia="宋体" w:cs="Times New Roman"/>
          <w:kern w:val="0"/>
          <w:szCs w:val="24"/>
        </w:rPr>
        <w:t xml:space="preserve"> </w:t>
      </w:r>
      <w:r>
        <w:rPr>
          <w:rFonts w:hint="eastAsia" w:eastAsia="宋体" w:cs="Times New Roman"/>
          <w:kern w:val="0"/>
          <w:szCs w:val="24"/>
        </w:rPr>
        <w:t>mSv）,4例玻璃微球患者对护理人员或孕妇/儿童家庭成员的总辐射剂量超过剂量阈值。</w:t>
      </w:r>
    </w:p>
    <w:p>
      <w:pPr>
        <w:ind w:firstLine="480"/>
        <w:rPr>
          <w:rFonts w:eastAsia="宋体" w:cs="Times New Roman"/>
          <w:kern w:val="0"/>
          <w:szCs w:val="24"/>
        </w:rPr>
      </w:pPr>
      <w:r>
        <w:rPr>
          <w:rFonts w:hint="eastAsia" w:eastAsia="宋体" w:cs="Times New Roman"/>
          <w:kern w:val="0"/>
          <w:szCs w:val="24"/>
        </w:rPr>
        <w:t>排泄物中</w:t>
      </w:r>
      <w:r>
        <w:rPr>
          <w:rFonts w:hint="eastAsia" w:cs="Times New Roman" w:eastAsiaTheme="minorEastAsia"/>
          <w:kern w:val="0"/>
          <w:szCs w:val="24"/>
          <w:vertAlign w:val="superscript"/>
        </w:rPr>
        <w:t>90</w:t>
      </w:r>
      <w:r>
        <w:rPr>
          <w:rFonts w:hint="eastAsia" w:eastAsia="宋体" w:cs="Times New Roman"/>
          <w:kern w:val="0"/>
          <w:szCs w:val="24"/>
        </w:rPr>
        <w:t>Y安全性评估主要见于如下：</w:t>
      </w:r>
    </w:p>
    <w:p>
      <w:pPr>
        <w:ind w:firstLine="480"/>
        <w:rPr>
          <w:rFonts w:eastAsia="宋体" w:cs="Times New Roman"/>
          <w:kern w:val="0"/>
          <w:szCs w:val="24"/>
        </w:rPr>
      </w:pPr>
      <w:r>
        <w:rPr>
          <w:rFonts w:hint="eastAsia" w:cs="Times New Roman" w:eastAsiaTheme="minorEastAsia"/>
          <w:kern w:val="0"/>
          <w:szCs w:val="24"/>
          <w:vertAlign w:val="superscript"/>
        </w:rPr>
        <w:t>90</w:t>
      </w:r>
      <w:r>
        <w:rPr>
          <w:rFonts w:hint="eastAsia" w:eastAsia="宋体" w:cs="Times New Roman"/>
          <w:kern w:val="0"/>
          <w:szCs w:val="24"/>
        </w:rPr>
        <w:t>Y治疗后患者尿液中极微量</w:t>
      </w:r>
      <w:r>
        <w:rPr>
          <w:rFonts w:hint="eastAsia" w:cs="Times New Roman" w:eastAsiaTheme="minorEastAsia"/>
          <w:kern w:val="0"/>
          <w:szCs w:val="24"/>
          <w:vertAlign w:val="superscript"/>
        </w:rPr>
        <w:t>90</w:t>
      </w:r>
      <w:r>
        <w:rPr>
          <w:rFonts w:hint="eastAsia" w:eastAsia="宋体" w:cs="Times New Roman"/>
          <w:kern w:val="0"/>
          <w:szCs w:val="24"/>
        </w:rPr>
        <w:t xml:space="preserve">Y，与治疗用量无统计学相关性，可能来自树脂微球生产时残留在药品液体中的游离 </w:t>
      </w:r>
      <w:r>
        <w:rPr>
          <w:rFonts w:hint="eastAsia" w:cs="Times New Roman" w:eastAsiaTheme="minorEastAsia"/>
          <w:kern w:val="0"/>
          <w:szCs w:val="24"/>
          <w:vertAlign w:val="superscript"/>
        </w:rPr>
        <w:t>90</w:t>
      </w:r>
      <w:r>
        <w:rPr>
          <w:rFonts w:hint="eastAsia" w:eastAsia="宋体" w:cs="Times New Roman"/>
          <w:kern w:val="0"/>
          <w:szCs w:val="24"/>
        </w:rPr>
        <w:t>Y；术后12小时尿液镜检未见微球；尿的放射性浓度小于豁免水平（限值为1 MBq/L），若考虑冲洗用水，尿中活度浓度将大幅降低。</w:t>
      </w:r>
    </w:p>
    <w:p>
      <w:pPr>
        <w:ind w:firstLine="480"/>
        <w:rPr>
          <w:rFonts w:eastAsia="宋体" w:cs="Times New Roman"/>
          <w:kern w:val="0"/>
          <w:szCs w:val="24"/>
        </w:rPr>
      </w:pPr>
      <w:r>
        <w:rPr>
          <w:rFonts w:hint="eastAsia" w:cs="Times New Roman" w:eastAsiaTheme="minorEastAsia"/>
          <w:kern w:val="0"/>
          <w:szCs w:val="24"/>
          <w:vertAlign w:val="superscript"/>
        </w:rPr>
        <w:t>90</w:t>
      </w:r>
      <w:r>
        <w:rPr>
          <w:rFonts w:hint="eastAsia" w:eastAsia="宋体" w:cs="Times New Roman"/>
          <w:kern w:val="0"/>
          <w:szCs w:val="24"/>
        </w:rPr>
        <w:t>Y治疗后48小时内粪便中放射性总活度极低，仅占排泄物总活度的1.0%。</w:t>
      </w:r>
    </w:p>
    <w:p>
      <w:pPr>
        <w:pStyle w:val="2"/>
        <w:ind w:firstLine="562"/>
      </w:pPr>
      <w:r>
        <w:rPr>
          <w:rFonts w:hint="eastAsia"/>
        </w:rPr>
        <w:t>五、</w:t>
      </w:r>
      <w:r>
        <w:t>与有关法律、法规及相关标准的关系</w:t>
      </w:r>
    </w:p>
    <w:p>
      <w:pPr>
        <w:ind w:firstLine="480"/>
        <w:rPr>
          <w:rFonts w:eastAsia="宋体" w:cs="Times New Roman"/>
          <w:kern w:val="0"/>
          <w:szCs w:val="24"/>
        </w:rPr>
      </w:pPr>
      <w:r>
        <w:rPr>
          <w:rFonts w:hint="eastAsia" w:eastAsia="宋体" w:cs="Times New Roman"/>
          <w:kern w:val="0"/>
          <w:szCs w:val="24"/>
        </w:rPr>
        <w:t>本标准与我国的现行法律、法规和强制性国家标准没有冲突。</w:t>
      </w:r>
    </w:p>
    <w:p>
      <w:pPr>
        <w:pStyle w:val="2"/>
        <w:ind w:firstLine="562"/>
      </w:pPr>
      <w:r>
        <w:t>六、重大分歧意见的处理</w:t>
      </w:r>
      <w:r>
        <w:rPr>
          <w:rFonts w:hint="eastAsia"/>
        </w:rPr>
        <w:t>经过</w:t>
      </w:r>
      <w:r>
        <w:t>及依据</w:t>
      </w:r>
    </w:p>
    <w:p>
      <w:pPr>
        <w:ind w:firstLine="480"/>
        <w:rPr>
          <w:rFonts w:eastAsia="宋体" w:cs="Times New Roman"/>
          <w:kern w:val="0"/>
          <w:szCs w:val="24"/>
        </w:rPr>
      </w:pPr>
      <w:r>
        <w:rPr>
          <w:rFonts w:hint="eastAsia" w:eastAsia="宋体" w:cs="Times New Roman"/>
          <w:kern w:val="0"/>
          <w:szCs w:val="24"/>
        </w:rPr>
        <w:t>无。</w:t>
      </w:r>
    </w:p>
    <w:p>
      <w:pPr>
        <w:pStyle w:val="2"/>
        <w:ind w:firstLine="562"/>
      </w:pPr>
      <w:r>
        <w:t>七、</w:t>
      </w:r>
      <w:r>
        <w:rPr>
          <w:rFonts w:hint="eastAsia"/>
        </w:rPr>
        <w:t>涉及知识产权的有关说明</w:t>
      </w:r>
    </w:p>
    <w:p>
      <w:pPr>
        <w:ind w:firstLine="480"/>
        <w:rPr>
          <w:rFonts w:eastAsia="宋体" w:cs="Times New Roman"/>
          <w:kern w:val="0"/>
          <w:szCs w:val="24"/>
        </w:rPr>
      </w:pPr>
      <w:r>
        <w:rPr>
          <w:rFonts w:hint="eastAsia" w:eastAsia="宋体" w:cs="Times New Roman"/>
          <w:kern w:val="0"/>
          <w:szCs w:val="24"/>
        </w:rPr>
        <w:t>标准不涉及知识产权冲突。</w:t>
      </w:r>
    </w:p>
    <w:p>
      <w:pPr>
        <w:pStyle w:val="2"/>
        <w:ind w:firstLine="562"/>
      </w:pPr>
      <w:r>
        <w:t>八、标准实施</w:t>
      </w:r>
      <w:r>
        <w:rPr>
          <w:rFonts w:hint="eastAsia"/>
        </w:rPr>
        <w:t>的要求和建议</w:t>
      </w:r>
    </w:p>
    <w:p>
      <w:pPr>
        <w:ind w:firstLine="480"/>
        <w:rPr>
          <w:rFonts w:eastAsia="宋体" w:cs="Times New Roman"/>
          <w:kern w:val="0"/>
          <w:szCs w:val="24"/>
        </w:rPr>
      </w:pPr>
      <w:r>
        <w:rPr>
          <w:rFonts w:hint="eastAsia" w:eastAsia="宋体" w:cs="Times New Roman"/>
          <w:kern w:val="0"/>
          <w:szCs w:val="24"/>
        </w:rPr>
        <w:t>本标准建立后，应通过宣传活动增强相关医疗机构对于本标准的理解，强化90Y微球临床应用的规范化开展及辐射监管。</w:t>
      </w:r>
    </w:p>
    <w:p>
      <w:pPr>
        <w:ind w:firstLine="480"/>
        <w:rPr>
          <w:rFonts w:eastAsia="宋体" w:cs="Times New Roman"/>
          <w:kern w:val="0"/>
          <w:szCs w:val="24"/>
        </w:rPr>
      </w:pPr>
      <w:r>
        <w:rPr>
          <w:rFonts w:hint="eastAsia" w:eastAsia="宋体" w:cs="Times New Roman"/>
          <w:kern w:val="0"/>
          <w:szCs w:val="24"/>
        </w:rPr>
        <w:t>本标准实施过程中，应加强监管单位不同部门、监管单位与建设和环评单位间的沟通交流，及时了解标准实施过程中的适用情况及存在问题，并出具解释意见。</w:t>
      </w:r>
    </w:p>
    <w:p>
      <w:pPr>
        <w:ind w:firstLine="480"/>
        <w:rPr>
          <w:rFonts w:eastAsia="宋体" w:cs="Times New Roman"/>
          <w:kern w:val="0"/>
          <w:szCs w:val="24"/>
        </w:rPr>
      </w:pPr>
      <w:r>
        <w:rPr>
          <w:rFonts w:hint="eastAsia" w:eastAsia="宋体" w:cs="Times New Roman"/>
          <w:kern w:val="0"/>
          <w:szCs w:val="24"/>
        </w:rPr>
        <w:t>建议本标准发布后实施，为我省进行或拟进行90Y微球临床诊疗活动提供从场所建设、资质申请、环评、审批到辐射监管过程的参考依据。</w:t>
      </w:r>
    </w:p>
    <w:p>
      <w:pPr>
        <w:pStyle w:val="2"/>
        <w:ind w:firstLine="562"/>
      </w:pPr>
      <w:r>
        <w:t>九、</w:t>
      </w:r>
      <w:r>
        <w:rPr>
          <w:rFonts w:hint="eastAsia"/>
        </w:rPr>
        <w:t>其他应予说明的事项</w:t>
      </w:r>
    </w:p>
    <w:p>
      <w:pPr>
        <w:ind w:firstLine="480"/>
        <w:rPr>
          <w:rFonts w:eastAsia="宋体" w:cs="Times New Roman"/>
          <w:kern w:val="0"/>
          <w:szCs w:val="24"/>
        </w:rPr>
      </w:pPr>
      <w:r>
        <w:rPr>
          <w:rFonts w:hint="eastAsia" w:eastAsia="宋体" w:cs="Times New Roman"/>
          <w:kern w:val="0"/>
          <w:szCs w:val="24"/>
        </w:rPr>
        <w:t>无。</w:t>
      </w:r>
    </w:p>
    <w:p>
      <w:pPr>
        <w:pStyle w:val="2"/>
        <w:ind w:firstLine="562"/>
      </w:pPr>
      <w:r>
        <w:rPr>
          <w:rFonts w:hint="eastAsia"/>
        </w:rPr>
        <w:t>十、</w:t>
      </w:r>
      <w:r>
        <w:t>参考资料</w:t>
      </w:r>
    </w:p>
    <w:p>
      <w:pPr>
        <w:ind w:firstLine="480"/>
        <w:rPr>
          <w:rFonts w:cs="Times New Roman"/>
          <w:szCs w:val="24"/>
        </w:rPr>
      </w:pPr>
      <w:r>
        <w:rPr>
          <w:rFonts w:cs="Times New Roman"/>
          <w:szCs w:val="24"/>
        </w:rPr>
        <w:t>[1] Lambert B, Sturm E, Mertens J, et al. Intra-arterial treatment with 90Y microspheres for hepatocellular carcinoma: 4 years experience at the Ghent University Hospital [J]. Eur J Nucl Med Mol Imaging, 2011, 38(12): 2117-2124. DOI: 10.1007/s00259-011-1881-2.</w:t>
      </w:r>
    </w:p>
    <w:p>
      <w:pPr>
        <w:ind w:firstLine="480"/>
        <w:rPr>
          <w:rFonts w:cs="Times New Roman"/>
          <w:szCs w:val="24"/>
        </w:rPr>
      </w:pPr>
      <w:r>
        <w:rPr>
          <w:rFonts w:cs="Times New Roman"/>
          <w:szCs w:val="24"/>
        </w:rPr>
        <w:t>[2] Drescher R, Kühnel C, Seifert P, et al. Renal and intestinal excretion of 90Y and 166Ho after transarterial radioembolization of liver tumors [J]. AJR Am J Roentgenol, 2020, 214(5): 1158-1164. DOI:10.2214/AJR.19.22049.</w:t>
      </w:r>
    </w:p>
    <w:p>
      <w:pPr>
        <w:ind w:firstLine="480"/>
        <w:rPr>
          <w:rFonts w:cs="Times New Roman"/>
          <w:szCs w:val="24"/>
        </w:rPr>
      </w:pPr>
      <w:r>
        <w:rPr>
          <w:rFonts w:cs="Times New Roman"/>
          <w:szCs w:val="24"/>
        </w:rPr>
        <w:t xml:space="preserve">[3] 耿建华,陈英茂,王晓涛,等.钇树脂微球介入治疗的放射防护评估[J].中国辐射卫生, </w:t>
      </w:r>
      <w:r>
        <w:rPr>
          <w:rFonts w:hint="eastAsia" w:cs="Times New Roman"/>
          <w:szCs w:val="24"/>
        </w:rPr>
        <w:t>2021,30(6):720-726</w:t>
      </w:r>
      <w:r>
        <w:rPr>
          <w:rFonts w:cs="Times New Roman"/>
          <w:szCs w:val="24"/>
        </w:rPr>
        <w:t>. DOI:10.13491/j.issn.1004-714X.2021.06.012</w:t>
      </w:r>
    </w:p>
    <w:p>
      <w:pPr>
        <w:ind w:firstLine="480"/>
        <w:rPr>
          <w:rFonts w:cs="Times New Roman"/>
          <w:szCs w:val="24"/>
        </w:rPr>
      </w:pPr>
      <w:r>
        <w:rPr>
          <w:rFonts w:cs="Times New Roman"/>
          <w:szCs w:val="24"/>
        </w:rPr>
        <w:t>[4] McCann JW, Larkin AM, Martino LJ, et al. Radiation emission from patients treated with selective hepatic radioembolization using yttrium-90 microspheres: are contact restrictions necessary [J]? J Vasc Interv Radiol, 2012, 23(5):661-667. DOI: 10.1016/j.jvir.2012.01.070.</w:t>
      </w:r>
    </w:p>
    <w:p>
      <w:pPr>
        <w:ind w:firstLine="480"/>
        <w:rPr>
          <w:rFonts w:cs="Times New Roman"/>
          <w:szCs w:val="24"/>
        </w:rPr>
      </w:pPr>
      <w:r>
        <w:rPr>
          <w:rFonts w:cs="Times New Roman"/>
          <w:szCs w:val="24"/>
        </w:rPr>
        <w:t>[5] Kim YC, Kim YH, Uhm SH, et al. Radiation safety issues in y-90 microsphere selective hepatic radioembolization therapy: possible radiation exposure from the patients [J]. Nucl Med Mol Imaging, 2010, 44(4):252-260. DOI: 10.1007/s13139-010-0047-7.</w:t>
      </w:r>
    </w:p>
    <w:p>
      <w:pPr>
        <w:ind w:firstLine="480"/>
        <w:rPr>
          <w:rFonts w:cs="Times New Roman"/>
          <w:szCs w:val="24"/>
        </w:rPr>
      </w:pPr>
      <w:r>
        <w:rPr>
          <w:rFonts w:cs="Times New Roman"/>
          <w:szCs w:val="24"/>
        </w:rPr>
        <w:t>[6] Cournane S, McCavana J, Manley M, et al. Yttrium-90 selective internal radiation therapy, examining dose rates and radiation protection precautions [J]. Phys Med, 2019, 65:121-127. DOI: 10.1016/j.ejmp.2019.08.011.</w:t>
      </w:r>
    </w:p>
    <w:p>
      <w:pPr>
        <w:ind w:firstLine="480"/>
        <w:rPr>
          <w:rFonts w:cs="Times New Roman"/>
          <w:szCs w:val="24"/>
        </w:rPr>
      </w:pPr>
      <w:r>
        <w:rPr>
          <w:rFonts w:cs="Times New Roman"/>
          <w:szCs w:val="24"/>
        </w:rPr>
        <w:t>[7] SIR-Spheres® 90Y resin microspheres. Sirtex website. https://www.sirtex.com/media/55rprxv2/ssl-us-14-sir-spheres-microspheres-ifu-us.pdf. Published December 16, 2019. Accessed February 1, 2024.</w:t>
      </w:r>
    </w:p>
    <w:p>
      <w:pPr>
        <w:ind w:firstLine="480"/>
        <w:rPr>
          <w:rFonts w:cs="Times New Roman"/>
          <w:szCs w:val="24"/>
        </w:rPr>
      </w:pPr>
      <w:r>
        <w:rPr>
          <w:rFonts w:cs="Times New Roman"/>
          <w:szCs w:val="24"/>
        </w:rPr>
        <w:t>[8] Instructions for use: TheraSphere™ yttrium-90 glass microspheres. Boston Scientific website. https://www.bostonscientific.com/content/dam/elabeling/pi/OTT-00221_Rev1_TheraSphere_en_s.pdf. Revised March 2021. Accessed February 1, 2024.</w:t>
      </w:r>
    </w:p>
    <w:p>
      <w:pPr>
        <w:ind w:firstLine="480"/>
        <w:rPr>
          <w:rFonts w:cs="Times New Roman"/>
          <w:szCs w:val="24"/>
        </w:rPr>
      </w:pPr>
      <w:r>
        <w:rPr>
          <w:rFonts w:hint="eastAsia" w:cs="Times New Roman"/>
          <w:szCs w:val="24"/>
        </w:rPr>
        <w:t>[</w:t>
      </w:r>
      <w:r>
        <w:rPr>
          <w:rFonts w:cs="Times New Roman"/>
          <w:szCs w:val="24"/>
        </w:rPr>
        <w:t>9] Busse NC, Al-Ghazi MSAL, Abi-Jaoudeh N, et al. AAPM Medical Physics Practice Guideline 14.a: Yttrium-90 microsphere radioembolization. J Appl Clin Med Phys. 2024,25(2):e14157. doi: 10.1002/acm2.14157. Epub 2023 Oct 11.</w:t>
      </w:r>
    </w:p>
    <w:p>
      <w:pPr>
        <w:ind w:firstLine="480"/>
        <w:rPr>
          <w:rFonts w:cs="Times New Roman"/>
          <w:szCs w:val="24"/>
        </w:rPr>
      </w:pPr>
      <w:r>
        <w:rPr>
          <w:rFonts w:hint="eastAsia" w:cs="Times New Roman"/>
          <w:szCs w:val="24"/>
        </w:rPr>
        <w:t>[</w:t>
      </w:r>
      <w:r>
        <w:rPr>
          <w:rFonts w:cs="Times New Roman"/>
          <w:szCs w:val="24"/>
        </w:rPr>
        <w:t>10] Yttrium-90 Microsphere Brachytherapy Sources and Devices TheraSphere® and SIR-Spheres® Licensing Guidance. https://www.nrc.gov/docs/ML2108/ML21089A364.pdf</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0450811"/>
    </w:sdtPr>
    <w:sdtContent>
      <w:p>
        <w:pPr>
          <w:pStyle w:val="7"/>
          <w:ind w:firstLine="0" w:firstLineChars="0"/>
          <w:jc w:val="center"/>
        </w:pPr>
        <w:r>
          <w:fldChar w:fldCharType="begin"/>
        </w:r>
        <w:r>
          <w:instrText xml:space="preserve">PAGE   \* MERGEFORMAT</w:instrText>
        </w:r>
        <w:r>
          <w:fldChar w:fldCharType="separate"/>
        </w:r>
        <w:r>
          <w:rPr>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7D6"/>
    <w:rsid w:val="000301B6"/>
    <w:rsid w:val="000326D8"/>
    <w:rsid w:val="00045210"/>
    <w:rsid w:val="00054BDD"/>
    <w:rsid w:val="00054F16"/>
    <w:rsid w:val="00067578"/>
    <w:rsid w:val="000759A0"/>
    <w:rsid w:val="00077CC4"/>
    <w:rsid w:val="00093663"/>
    <w:rsid w:val="00096F4D"/>
    <w:rsid w:val="000A26BA"/>
    <w:rsid w:val="000A48C4"/>
    <w:rsid w:val="000A7854"/>
    <w:rsid w:val="000C1F7B"/>
    <w:rsid w:val="000D5C22"/>
    <w:rsid w:val="000E2FCF"/>
    <w:rsid w:val="000F22D9"/>
    <w:rsid w:val="00105C37"/>
    <w:rsid w:val="00134078"/>
    <w:rsid w:val="00146431"/>
    <w:rsid w:val="0015339E"/>
    <w:rsid w:val="00180487"/>
    <w:rsid w:val="00187D59"/>
    <w:rsid w:val="00190EC9"/>
    <w:rsid w:val="001964B7"/>
    <w:rsid w:val="001B38C1"/>
    <w:rsid w:val="001D56C1"/>
    <w:rsid w:val="001D71CA"/>
    <w:rsid w:val="001D73CC"/>
    <w:rsid w:val="001D7BAF"/>
    <w:rsid w:val="00201348"/>
    <w:rsid w:val="002110D5"/>
    <w:rsid w:val="00213085"/>
    <w:rsid w:val="0021504D"/>
    <w:rsid w:val="00217B35"/>
    <w:rsid w:val="00220D27"/>
    <w:rsid w:val="00222126"/>
    <w:rsid w:val="00223264"/>
    <w:rsid w:val="00230705"/>
    <w:rsid w:val="002330D0"/>
    <w:rsid w:val="00234274"/>
    <w:rsid w:val="00243BB7"/>
    <w:rsid w:val="00250E1C"/>
    <w:rsid w:val="00254182"/>
    <w:rsid w:val="00283FE1"/>
    <w:rsid w:val="00287769"/>
    <w:rsid w:val="00291E43"/>
    <w:rsid w:val="00297FA8"/>
    <w:rsid w:val="002A74B4"/>
    <w:rsid w:val="002D1344"/>
    <w:rsid w:val="002D30D6"/>
    <w:rsid w:val="002E6C09"/>
    <w:rsid w:val="002F50C6"/>
    <w:rsid w:val="002F5183"/>
    <w:rsid w:val="002F563D"/>
    <w:rsid w:val="0034065D"/>
    <w:rsid w:val="00343789"/>
    <w:rsid w:val="00345E63"/>
    <w:rsid w:val="00353955"/>
    <w:rsid w:val="00361E07"/>
    <w:rsid w:val="00397CF5"/>
    <w:rsid w:val="003A49CD"/>
    <w:rsid w:val="003A77FF"/>
    <w:rsid w:val="003C1D26"/>
    <w:rsid w:val="003C1E46"/>
    <w:rsid w:val="003D366A"/>
    <w:rsid w:val="003F3BD9"/>
    <w:rsid w:val="003F5866"/>
    <w:rsid w:val="004015C6"/>
    <w:rsid w:val="0040539F"/>
    <w:rsid w:val="00416BA7"/>
    <w:rsid w:val="004238A8"/>
    <w:rsid w:val="00425EE2"/>
    <w:rsid w:val="0046495D"/>
    <w:rsid w:val="00465158"/>
    <w:rsid w:val="0046641D"/>
    <w:rsid w:val="004719D4"/>
    <w:rsid w:val="00474B86"/>
    <w:rsid w:val="004815B2"/>
    <w:rsid w:val="004871DC"/>
    <w:rsid w:val="00494BCE"/>
    <w:rsid w:val="004D0DCB"/>
    <w:rsid w:val="004D129A"/>
    <w:rsid w:val="004D62DB"/>
    <w:rsid w:val="004D71C8"/>
    <w:rsid w:val="004E705E"/>
    <w:rsid w:val="004F4DC4"/>
    <w:rsid w:val="004F6D35"/>
    <w:rsid w:val="00504370"/>
    <w:rsid w:val="00524B89"/>
    <w:rsid w:val="00525A53"/>
    <w:rsid w:val="0053128B"/>
    <w:rsid w:val="0053575C"/>
    <w:rsid w:val="00540C19"/>
    <w:rsid w:val="005475E7"/>
    <w:rsid w:val="00552103"/>
    <w:rsid w:val="00552E9C"/>
    <w:rsid w:val="005611C8"/>
    <w:rsid w:val="00573587"/>
    <w:rsid w:val="00584A59"/>
    <w:rsid w:val="005A3871"/>
    <w:rsid w:val="005B573D"/>
    <w:rsid w:val="005C2F07"/>
    <w:rsid w:val="005C45FC"/>
    <w:rsid w:val="005E3210"/>
    <w:rsid w:val="005E75E0"/>
    <w:rsid w:val="005E78C8"/>
    <w:rsid w:val="00617C48"/>
    <w:rsid w:val="00621BC5"/>
    <w:rsid w:val="00622681"/>
    <w:rsid w:val="006231F9"/>
    <w:rsid w:val="00626D6C"/>
    <w:rsid w:val="00633CC6"/>
    <w:rsid w:val="00637B39"/>
    <w:rsid w:val="0064001A"/>
    <w:rsid w:val="006504D1"/>
    <w:rsid w:val="0066157F"/>
    <w:rsid w:val="00662C26"/>
    <w:rsid w:val="00664FD4"/>
    <w:rsid w:val="00673092"/>
    <w:rsid w:val="00675A4D"/>
    <w:rsid w:val="00676985"/>
    <w:rsid w:val="00696E7B"/>
    <w:rsid w:val="006A0EE3"/>
    <w:rsid w:val="006D2229"/>
    <w:rsid w:val="00705877"/>
    <w:rsid w:val="007118A4"/>
    <w:rsid w:val="00716C5E"/>
    <w:rsid w:val="00721111"/>
    <w:rsid w:val="00741BF3"/>
    <w:rsid w:val="00743472"/>
    <w:rsid w:val="007478FF"/>
    <w:rsid w:val="0075057F"/>
    <w:rsid w:val="00767A87"/>
    <w:rsid w:val="0078359A"/>
    <w:rsid w:val="0078726A"/>
    <w:rsid w:val="00790C4B"/>
    <w:rsid w:val="007C0625"/>
    <w:rsid w:val="007C3D35"/>
    <w:rsid w:val="007C6C76"/>
    <w:rsid w:val="007D0402"/>
    <w:rsid w:val="007D3CD2"/>
    <w:rsid w:val="008100E4"/>
    <w:rsid w:val="00842895"/>
    <w:rsid w:val="0086023A"/>
    <w:rsid w:val="0088759E"/>
    <w:rsid w:val="0089070B"/>
    <w:rsid w:val="00891487"/>
    <w:rsid w:val="0089573E"/>
    <w:rsid w:val="008A6A13"/>
    <w:rsid w:val="008E0545"/>
    <w:rsid w:val="008F6102"/>
    <w:rsid w:val="009027D2"/>
    <w:rsid w:val="009114CF"/>
    <w:rsid w:val="0092299D"/>
    <w:rsid w:val="00923986"/>
    <w:rsid w:val="00926E58"/>
    <w:rsid w:val="009343FF"/>
    <w:rsid w:val="00935189"/>
    <w:rsid w:val="009521DA"/>
    <w:rsid w:val="009704AA"/>
    <w:rsid w:val="00980B35"/>
    <w:rsid w:val="009A38A2"/>
    <w:rsid w:val="009B67D6"/>
    <w:rsid w:val="009C4B5D"/>
    <w:rsid w:val="009C7956"/>
    <w:rsid w:val="009D40D0"/>
    <w:rsid w:val="009E23DF"/>
    <w:rsid w:val="009E272E"/>
    <w:rsid w:val="009F1B9A"/>
    <w:rsid w:val="009F4A48"/>
    <w:rsid w:val="00A0018D"/>
    <w:rsid w:val="00A21AF2"/>
    <w:rsid w:val="00A37357"/>
    <w:rsid w:val="00A37A76"/>
    <w:rsid w:val="00A62DB8"/>
    <w:rsid w:val="00A753AE"/>
    <w:rsid w:val="00A758C2"/>
    <w:rsid w:val="00A75C85"/>
    <w:rsid w:val="00A8744C"/>
    <w:rsid w:val="00A941B2"/>
    <w:rsid w:val="00A96259"/>
    <w:rsid w:val="00A965B2"/>
    <w:rsid w:val="00AA174C"/>
    <w:rsid w:val="00AB0E09"/>
    <w:rsid w:val="00AB5154"/>
    <w:rsid w:val="00AC1243"/>
    <w:rsid w:val="00AC269B"/>
    <w:rsid w:val="00AD1D02"/>
    <w:rsid w:val="00AE68E8"/>
    <w:rsid w:val="00AF7049"/>
    <w:rsid w:val="00B013C4"/>
    <w:rsid w:val="00B16865"/>
    <w:rsid w:val="00B22252"/>
    <w:rsid w:val="00B25CD5"/>
    <w:rsid w:val="00B306E7"/>
    <w:rsid w:val="00B30A53"/>
    <w:rsid w:val="00B457AE"/>
    <w:rsid w:val="00B52C5D"/>
    <w:rsid w:val="00B52D7E"/>
    <w:rsid w:val="00B62618"/>
    <w:rsid w:val="00BA574E"/>
    <w:rsid w:val="00BA6B40"/>
    <w:rsid w:val="00BA76F2"/>
    <w:rsid w:val="00BB0EE7"/>
    <w:rsid w:val="00BD471D"/>
    <w:rsid w:val="00BE204C"/>
    <w:rsid w:val="00BE6656"/>
    <w:rsid w:val="00BF0CEF"/>
    <w:rsid w:val="00BF44CE"/>
    <w:rsid w:val="00BF4C7C"/>
    <w:rsid w:val="00BF66C3"/>
    <w:rsid w:val="00C07FED"/>
    <w:rsid w:val="00C101E1"/>
    <w:rsid w:val="00C13152"/>
    <w:rsid w:val="00C5173E"/>
    <w:rsid w:val="00C52680"/>
    <w:rsid w:val="00C631C7"/>
    <w:rsid w:val="00C63CA6"/>
    <w:rsid w:val="00C64989"/>
    <w:rsid w:val="00C657E9"/>
    <w:rsid w:val="00C74F54"/>
    <w:rsid w:val="00CA6C29"/>
    <w:rsid w:val="00CB302C"/>
    <w:rsid w:val="00CC547C"/>
    <w:rsid w:val="00CE144B"/>
    <w:rsid w:val="00CE6366"/>
    <w:rsid w:val="00D103DD"/>
    <w:rsid w:val="00D10E9F"/>
    <w:rsid w:val="00D12CD2"/>
    <w:rsid w:val="00D16142"/>
    <w:rsid w:val="00D27493"/>
    <w:rsid w:val="00D71B17"/>
    <w:rsid w:val="00D72064"/>
    <w:rsid w:val="00D77D6F"/>
    <w:rsid w:val="00D870BA"/>
    <w:rsid w:val="00D923BE"/>
    <w:rsid w:val="00DA166C"/>
    <w:rsid w:val="00DA578C"/>
    <w:rsid w:val="00DA75B1"/>
    <w:rsid w:val="00DA78B5"/>
    <w:rsid w:val="00DB4420"/>
    <w:rsid w:val="00DB4F69"/>
    <w:rsid w:val="00DD143A"/>
    <w:rsid w:val="00DD4BD1"/>
    <w:rsid w:val="00DF03C0"/>
    <w:rsid w:val="00DF65D8"/>
    <w:rsid w:val="00E35852"/>
    <w:rsid w:val="00E42F5D"/>
    <w:rsid w:val="00E435A2"/>
    <w:rsid w:val="00E4519A"/>
    <w:rsid w:val="00E72E9D"/>
    <w:rsid w:val="00E776C4"/>
    <w:rsid w:val="00E813CE"/>
    <w:rsid w:val="00E86C61"/>
    <w:rsid w:val="00E9671D"/>
    <w:rsid w:val="00E96728"/>
    <w:rsid w:val="00EA2140"/>
    <w:rsid w:val="00EA797A"/>
    <w:rsid w:val="00EB4AA9"/>
    <w:rsid w:val="00EC465B"/>
    <w:rsid w:val="00ED20CA"/>
    <w:rsid w:val="00EF132C"/>
    <w:rsid w:val="00F01283"/>
    <w:rsid w:val="00F0355C"/>
    <w:rsid w:val="00F039B9"/>
    <w:rsid w:val="00F1375D"/>
    <w:rsid w:val="00F15921"/>
    <w:rsid w:val="00F31094"/>
    <w:rsid w:val="00F36914"/>
    <w:rsid w:val="00F47D59"/>
    <w:rsid w:val="00F70600"/>
    <w:rsid w:val="00F7428F"/>
    <w:rsid w:val="00F811F1"/>
    <w:rsid w:val="00F8476F"/>
    <w:rsid w:val="00F85714"/>
    <w:rsid w:val="00F9265E"/>
    <w:rsid w:val="00F97627"/>
    <w:rsid w:val="00FA2848"/>
    <w:rsid w:val="00FC073D"/>
    <w:rsid w:val="00FD0CDA"/>
    <w:rsid w:val="00FD29B5"/>
    <w:rsid w:val="00FD6091"/>
    <w:rsid w:val="00FD767E"/>
    <w:rsid w:val="00FE35DD"/>
    <w:rsid w:val="00FE7D4D"/>
    <w:rsid w:val="00FF3525"/>
    <w:rsid w:val="039E1BE8"/>
    <w:rsid w:val="0F3C27E9"/>
    <w:rsid w:val="10017B3F"/>
    <w:rsid w:val="141E1E01"/>
    <w:rsid w:val="2A394FDB"/>
    <w:rsid w:val="408B5CC6"/>
    <w:rsid w:val="41495D02"/>
    <w:rsid w:val="46D76BB1"/>
    <w:rsid w:val="4B3D1754"/>
    <w:rsid w:val="52274ADB"/>
    <w:rsid w:val="53524A29"/>
    <w:rsid w:val="545A2733"/>
    <w:rsid w:val="5D636C38"/>
    <w:rsid w:val="63B772BD"/>
    <w:rsid w:val="64334508"/>
    <w:rsid w:val="67A07BDE"/>
    <w:rsid w:val="6F20387F"/>
    <w:rsid w:val="72764C48"/>
    <w:rsid w:val="75860CBE"/>
    <w:rsid w:val="796A7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12" w:lineRule="auto"/>
      <w:ind w:firstLine="200" w:firstLineChars="200"/>
      <w:jc w:val="both"/>
    </w:pPr>
    <w:rPr>
      <w:rFonts w:ascii="Times New Roman" w:hAnsi="Times New Roman" w:eastAsiaTheme="minorEastAsia" w:cstheme="minorBidi"/>
      <w:kern w:val="2"/>
      <w:sz w:val="24"/>
      <w:szCs w:val="22"/>
      <w:lang w:val="en-US" w:eastAsia="zh-CN" w:bidi="ar-SA"/>
    </w:rPr>
  </w:style>
  <w:style w:type="paragraph" w:styleId="2">
    <w:name w:val="heading 2"/>
    <w:basedOn w:val="1"/>
    <w:next w:val="1"/>
    <w:link w:val="22"/>
    <w:unhideWhenUsed/>
    <w:qFormat/>
    <w:uiPriority w:val="9"/>
    <w:pPr>
      <w:keepNext/>
      <w:keepLines/>
      <w:spacing w:before="120" w:after="120" w:line="300" w:lineRule="auto"/>
      <w:outlineLvl w:val="1"/>
    </w:pPr>
    <w:rPr>
      <w:rFonts w:asciiTheme="majorHAnsi" w:hAnsiTheme="majorHAnsi" w:eastAsiaTheme="majorEastAsia" w:cstheme="majorBidi"/>
      <w:b/>
      <w:bCs/>
      <w:sz w:val="28"/>
      <w:szCs w:val="32"/>
    </w:rPr>
  </w:style>
  <w:style w:type="paragraph" w:styleId="3">
    <w:name w:val="heading 3"/>
    <w:basedOn w:val="1"/>
    <w:next w:val="1"/>
    <w:link w:val="23"/>
    <w:unhideWhenUsed/>
    <w:qFormat/>
    <w:uiPriority w:val="9"/>
    <w:pPr>
      <w:keepNext/>
      <w:keepLines/>
      <w:outlineLvl w:val="2"/>
    </w:pPr>
    <w:rPr>
      <w:b/>
      <w:bCs/>
      <w:szCs w:val="32"/>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link w:val="20"/>
    <w:semiHidden/>
    <w:unhideWhenUsed/>
    <w:qFormat/>
    <w:uiPriority w:val="99"/>
    <w:rPr>
      <w:b/>
      <w:bCs/>
    </w:rPr>
  </w:style>
  <w:style w:type="paragraph" w:styleId="5">
    <w:name w:val="annotation text"/>
    <w:basedOn w:val="1"/>
    <w:link w:val="19"/>
    <w:semiHidden/>
    <w:unhideWhenUsed/>
    <w:qFormat/>
    <w:uiPriority w:val="99"/>
    <w:pPr>
      <w:jc w:val="left"/>
    </w:pPr>
  </w:style>
  <w:style w:type="paragraph" w:styleId="6">
    <w:name w:val="Date"/>
    <w:basedOn w:val="1"/>
    <w:next w:val="1"/>
    <w:link w:val="17"/>
    <w:semiHidden/>
    <w:unhideWhenUsed/>
    <w:uiPriority w:val="99"/>
    <w:pPr>
      <w:ind w:left="100" w:leftChars="2500"/>
    </w:p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line="240" w:lineRule="auto"/>
      <w:ind w:firstLine="0" w:firstLineChars="0"/>
      <w:jc w:val="left"/>
    </w:pPr>
    <w:rPr>
      <w:rFonts w:ascii="宋体" w:hAnsi="宋体" w:eastAsia="宋体" w:cs="宋体"/>
      <w:kern w:val="0"/>
      <w:szCs w:val="24"/>
    </w:rPr>
  </w:style>
  <w:style w:type="character" w:styleId="11">
    <w:name w:val="Hyperlink"/>
    <w:basedOn w:val="10"/>
    <w:unhideWhenUsed/>
    <w:qFormat/>
    <w:uiPriority w:val="99"/>
    <w:rPr>
      <w:color w:val="0000FF" w:themeColor="hyperlink"/>
      <w:u w:val="single"/>
      <w14:textFill>
        <w14:solidFill>
          <w14:schemeClr w14:val="hlink"/>
        </w14:solidFill>
      </w14:textFill>
    </w:rPr>
  </w:style>
  <w:style w:type="character" w:styleId="12">
    <w:name w:val="annotation reference"/>
    <w:basedOn w:val="10"/>
    <w:semiHidden/>
    <w:unhideWhenUsed/>
    <w:qFormat/>
    <w:uiPriority w:val="99"/>
    <w:rPr>
      <w:sz w:val="21"/>
      <w:szCs w:val="21"/>
    </w:rPr>
  </w:style>
  <w:style w:type="table" w:styleId="14">
    <w:name w:val="Table Grid"/>
    <w:basedOn w:val="13"/>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页眉 字符"/>
    <w:basedOn w:val="10"/>
    <w:link w:val="8"/>
    <w:qFormat/>
    <w:uiPriority w:val="99"/>
    <w:rPr>
      <w:sz w:val="18"/>
      <w:szCs w:val="18"/>
    </w:rPr>
  </w:style>
  <w:style w:type="character" w:customStyle="1" w:styleId="16">
    <w:name w:val="页脚 字符"/>
    <w:basedOn w:val="10"/>
    <w:link w:val="7"/>
    <w:uiPriority w:val="99"/>
    <w:rPr>
      <w:sz w:val="18"/>
      <w:szCs w:val="18"/>
    </w:rPr>
  </w:style>
  <w:style w:type="character" w:customStyle="1" w:styleId="17">
    <w:name w:val="日期 字符"/>
    <w:basedOn w:val="10"/>
    <w:link w:val="6"/>
    <w:semiHidden/>
    <w:qFormat/>
    <w:uiPriority w:val="99"/>
  </w:style>
  <w:style w:type="paragraph" w:styleId="18">
    <w:name w:val="List Paragraph"/>
    <w:basedOn w:val="1"/>
    <w:qFormat/>
    <w:uiPriority w:val="34"/>
    <w:pPr>
      <w:ind w:firstLine="420"/>
    </w:pPr>
  </w:style>
  <w:style w:type="character" w:customStyle="1" w:styleId="19">
    <w:name w:val="批注文字 字符"/>
    <w:basedOn w:val="10"/>
    <w:link w:val="5"/>
    <w:semiHidden/>
    <w:qFormat/>
    <w:uiPriority w:val="99"/>
  </w:style>
  <w:style w:type="character" w:customStyle="1" w:styleId="20">
    <w:name w:val="批注主题 字符"/>
    <w:basedOn w:val="19"/>
    <w:link w:val="4"/>
    <w:semiHidden/>
    <w:qFormat/>
    <w:uiPriority w:val="99"/>
    <w:rPr>
      <w:b/>
      <w:bCs/>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2">
    <w:name w:val="标题 2 字符"/>
    <w:basedOn w:val="10"/>
    <w:link w:val="2"/>
    <w:qFormat/>
    <w:uiPriority w:val="9"/>
    <w:rPr>
      <w:rFonts w:asciiTheme="majorHAnsi" w:hAnsiTheme="majorHAnsi" w:eastAsiaTheme="majorEastAsia" w:cstheme="majorBidi"/>
      <w:b/>
      <w:bCs/>
      <w:sz w:val="28"/>
      <w:szCs w:val="32"/>
    </w:rPr>
  </w:style>
  <w:style w:type="character" w:customStyle="1" w:styleId="23">
    <w:name w:val="标题 3 字符"/>
    <w:basedOn w:val="10"/>
    <w:link w:val="3"/>
    <w:qFormat/>
    <w:uiPriority w:val="9"/>
    <w:rPr>
      <w:b/>
      <w:bCs/>
      <w:szCs w:val="32"/>
    </w:rPr>
  </w:style>
  <w:style w:type="character" w:customStyle="1" w:styleId="24">
    <w:name w:val="Unresolved Mention"/>
    <w:basedOn w:val="10"/>
    <w:semiHidden/>
    <w:unhideWhenUsed/>
    <w:qFormat/>
    <w:uiPriority w:val="99"/>
    <w:rPr>
      <w:color w:val="605E5C"/>
      <w:shd w:val="clear" w:color="auto" w:fill="E1DFDD"/>
    </w:rPr>
  </w:style>
  <w:style w:type="paragraph" w:customStyle="1" w:styleId="25">
    <w:name w:val="段"/>
    <w:qFormat/>
    <w:uiPriority w:val="99"/>
    <w:pPr>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3C2187-6817-4B16-9BCC-7E5C27FD8FE9}">
  <ds:schemaRefs/>
</ds:datastoreItem>
</file>

<file path=docProps/app.xml><?xml version="1.0" encoding="utf-8"?>
<Properties xmlns="http://schemas.openxmlformats.org/officeDocument/2006/extended-properties" xmlns:vt="http://schemas.openxmlformats.org/officeDocument/2006/docPropsVTypes">
  <Template>Normal</Template>
  <Pages>13</Pages>
  <Words>1825</Words>
  <Characters>10408</Characters>
  <Lines>86</Lines>
  <Paragraphs>24</Paragraphs>
  <TotalTime>0</TotalTime>
  <ScaleCrop>false</ScaleCrop>
  <LinksUpToDate>false</LinksUpToDate>
  <CharactersWithSpaces>12209</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2025-02-11T04:11:00Z</dcterms:created>
  <dc:creator>Xin Xie</dc:creator>
  <cp:lastModifiedBy>青莲剑歌</cp:lastModifiedBy>
  <dcterms:modified xsi:type="dcterms:W3CDTF">2025-04-10T02:47:09Z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ies>
</file>