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68" w:rsidRDefault="00EF4400">
      <w:pPr>
        <w:pStyle w:val="a4"/>
        <w:widowControl/>
        <w:spacing w:before="0" w:beforeAutospacing="0" w:after="0" w:afterAutospacing="0" w:line="560" w:lineRule="exact"/>
        <w:rPr>
          <w:rStyle w:val="a6"/>
          <w:rFonts w:ascii="方正黑体_GBK" w:eastAsia="方正黑体_GBK" w:hAnsi="方正黑体_GBK" w:cs="方正黑体_GBK"/>
          <w:b w:val="0"/>
          <w:bCs/>
          <w:sz w:val="32"/>
          <w:szCs w:val="32"/>
        </w:rPr>
      </w:pPr>
      <w:bookmarkStart w:id="0" w:name="_GoBack"/>
      <w:bookmarkEnd w:id="0"/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附件</w:t>
      </w:r>
    </w:p>
    <w:p w:rsidR="00832D68" w:rsidRDefault="00832D68">
      <w:pPr>
        <w:pStyle w:val="a4"/>
        <w:widowControl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:rsidR="00832D68" w:rsidRDefault="00EF4400">
      <w:pPr>
        <w:pStyle w:val="a4"/>
        <w:widowControl/>
        <w:spacing w:before="0" w:beforeAutospacing="0" w:after="0" w:afterAutospacing="0" w:line="560" w:lineRule="exact"/>
        <w:jc w:val="center"/>
        <w:rPr>
          <w:rStyle w:val="a6"/>
          <w:rFonts w:ascii="Times New Roman" w:eastAsia="方正小标宋_GBK" w:hAnsi="Times New Roman" w:cs="方正小标宋_GBK"/>
          <w:b w:val="0"/>
          <w:bCs/>
          <w:sz w:val="44"/>
          <w:szCs w:val="44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z w:val="44"/>
          <w:szCs w:val="44"/>
        </w:rPr>
        <w:t>《重庆市科学技术领域行政裁量权基准实施办法（征求意见稿）》</w:t>
      </w:r>
    </w:p>
    <w:p w:rsidR="00832D68" w:rsidRDefault="00EF4400">
      <w:pPr>
        <w:pStyle w:val="a4"/>
        <w:widowControl/>
        <w:spacing w:before="0" w:beforeAutospacing="0" w:after="0" w:afterAutospacing="0" w:line="560" w:lineRule="exact"/>
        <w:jc w:val="center"/>
        <w:rPr>
          <w:rStyle w:val="a6"/>
          <w:rFonts w:ascii="Times New Roman" w:eastAsia="方正小标宋_GBK" w:hAnsi="Times New Roman" w:cs="方正小标宋_GBK"/>
          <w:b w:val="0"/>
          <w:bCs/>
          <w:sz w:val="44"/>
          <w:szCs w:val="44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z w:val="44"/>
          <w:szCs w:val="44"/>
        </w:rPr>
        <w:t>公开征求意见采纳情况表</w:t>
      </w:r>
    </w:p>
    <w:p w:rsidR="00832D68" w:rsidRDefault="00832D68">
      <w:pPr>
        <w:pStyle w:val="a4"/>
        <w:widowControl/>
        <w:spacing w:before="0" w:beforeAutospacing="0" w:after="0" w:afterAutospacing="0" w:line="560" w:lineRule="exact"/>
        <w:jc w:val="center"/>
        <w:rPr>
          <w:rStyle w:val="a6"/>
          <w:rFonts w:ascii="Times New Roman" w:eastAsia="方正小标宋_GBK" w:hAnsi="Times New Roman" w:cs="方正小标宋_GBK"/>
          <w:b w:val="0"/>
          <w:bCs/>
          <w:sz w:val="44"/>
          <w:szCs w:val="44"/>
        </w:rPr>
      </w:pPr>
    </w:p>
    <w:tbl>
      <w:tblPr>
        <w:tblStyle w:val="a5"/>
        <w:tblW w:w="15150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887"/>
        <w:gridCol w:w="1213"/>
        <w:gridCol w:w="5878"/>
        <w:gridCol w:w="4622"/>
        <w:gridCol w:w="2550"/>
      </w:tblGrid>
      <w:tr w:rsidR="00832D68">
        <w:tc>
          <w:tcPr>
            <w:tcW w:w="887" w:type="dxa"/>
          </w:tcPr>
          <w:p w:rsidR="00832D68" w:rsidRDefault="00EF4400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6"/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a6"/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213" w:type="dxa"/>
          </w:tcPr>
          <w:p w:rsidR="00832D68" w:rsidRDefault="00EF4400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6"/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a6"/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5878" w:type="dxa"/>
          </w:tcPr>
          <w:p w:rsidR="00832D68" w:rsidRDefault="00EF4400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6"/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a6"/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t>反馈意见</w:t>
            </w:r>
          </w:p>
        </w:tc>
        <w:tc>
          <w:tcPr>
            <w:tcW w:w="4622" w:type="dxa"/>
          </w:tcPr>
          <w:p w:rsidR="00832D68" w:rsidRDefault="00EF4400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6"/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a6"/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t>意见采纳情况</w:t>
            </w:r>
          </w:p>
        </w:tc>
        <w:tc>
          <w:tcPr>
            <w:tcW w:w="2550" w:type="dxa"/>
          </w:tcPr>
          <w:p w:rsidR="00832D68" w:rsidRDefault="00EF4400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Style w:val="a6"/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a6"/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t>说明</w:t>
            </w:r>
          </w:p>
        </w:tc>
      </w:tr>
      <w:tr w:rsidR="00832D68">
        <w:tc>
          <w:tcPr>
            <w:tcW w:w="887" w:type="dxa"/>
          </w:tcPr>
          <w:p w:rsidR="00832D68" w:rsidRDefault="00EF4400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832D68" w:rsidRDefault="00EF4400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个人</w:t>
            </w:r>
          </w:p>
          <w:p w:rsidR="00832D68" w:rsidRDefault="00EF4400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匿名</w:t>
            </w:r>
          </w:p>
        </w:tc>
        <w:tc>
          <w:tcPr>
            <w:tcW w:w="5878" w:type="dxa"/>
          </w:tcPr>
          <w:p w:rsidR="00832D68" w:rsidRDefault="00EF4400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建议做好裁量权依据与确认条件的适度区分，完善细化科技企业孵化器相关行为认定标准。</w:t>
            </w:r>
          </w:p>
        </w:tc>
        <w:tc>
          <w:tcPr>
            <w:tcW w:w="4622" w:type="dxa"/>
          </w:tcPr>
          <w:p w:rsidR="00832D68" w:rsidRDefault="00EF4400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b w:val="0"/>
                <w:bCs/>
                <w:sz w:val="28"/>
                <w:szCs w:val="28"/>
              </w:rPr>
              <w:t>部分采纳，理由：有关条款按照法律法规和现行有效的规范性文件制定，下一步将在有关政策文件修订中参考意见建议，完善科技企业孵化器的管理考核机制和支持政策。</w:t>
            </w:r>
          </w:p>
        </w:tc>
        <w:tc>
          <w:tcPr>
            <w:tcW w:w="2550" w:type="dxa"/>
          </w:tcPr>
          <w:p w:rsidR="00832D68" w:rsidRDefault="00832D68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</w:p>
          <w:p w:rsidR="00832D68" w:rsidRDefault="00832D68">
            <w:pPr>
              <w:pStyle w:val="a4"/>
              <w:widowControl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Style w:val="a6"/>
                <w:rFonts w:ascii="方正仿宋_GBK" w:eastAsia="方正仿宋_GBK" w:hAnsi="方正仿宋_GBK" w:cs="方正仿宋_GBK"/>
                <w:b w:val="0"/>
                <w:bCs/>
                <w:sz w:val="28"/>
                <w:szCs w:val="28"/>
              </w:rPr>
            </w:pPr>
          </w:p>
        </w:tc>
      </w:tr>
    </w:tbl>
    <w:p w:rsidR="00EF4400" w:rsidRDefault="00EF4400">
      <w:pPr>
        <w:pStyle w:val="2"/>
        <w:ind w:leftChars="0" w:firstLineChars="0" w:firstLine="0"/>
        <w:rPr>
          <w:lang w:val="en"/>
        </w:rPr>
      </w:pPr>
    </w:p>
    <w:sectPr w:rsidR="00EF44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7D" w:rsidRDefault="00A96E7D" w:rsidP="00A96E7D">
      <w:r>
        <w:separator/>
      </w:r>
    </w:p>
  </w:endnote>
  <w:endnote w:type="continuationSeparator" w:id="0">
    <w:p w:rsidR="00A96E7D" w:rsidRDefault="00A96E7D" w:rsidP="00A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仿宋_GBK"/>
    <w:charset w:val="00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7D" w:rsidRDefault="00A96E7D" w:rsidP="00A96E7D">
      <w:r>
        <w:separator/>
      </w:r>
    </w:p>
  </w:footnote>
  <w:footnote w:type="continuationSeparator" w:id="0">
    <w:p w:rsidR="00A96E7D" w:rsidRDefault="00A96E7D" w:rsidP="00A9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4A"/>
    <w:rsid w:val="00B9344A"/>
    <w:rsid w:val="1FF73ECC"/>
    <w:rsid w:val="6BD6CFBF"/>
    <w:rsid w:val="7DE68E36"/>
    <w:rsid w:val="7FF33948"/>
    <w:rsid w:val="B7FBD83C"/>
    <w:rsid w:val="DDD1EC87"/>
    <w:rsid w:val="DE8ED05D"/>
    <w:rsid w:val="FADBE3DA"/>
    <w:rsid w:val="FCFFD47E"/>
    <w:rsid w:val="FDEDA632"/>
    <w:rsid w:val="FDF60D22"/>
    <w:rsid w:val="00832D68"/>
    <w:rsid w:val="00A96E7D"/>
    <w:rsid w:val="00B9344A"/>
    <w:rsid w:val="00E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6B16F-114A-4CA4-A598-11516C1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left="0" w:firstLineChars="200" w:firstLine="420"/>
    </w:pPr>
    <w:rPr>
      <w:rFonts w:ascii="Times New Roman" w:eastAsia="方正仿宋简体" w:hAnsi="Times New Roman"/>
      <w:sz w:val="33"/>
      <w:szCs w:val="33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header"/>
    <w:basedOn w:val="a"/>
    <w:link w:val="Char"/>
    <w:rsid w:val="00A9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6E7D"/>
    <w:rPr>
      <w:kern w:val="2"/>
      <w:sz w:val="18"/>
      <w:szCs w:val="18"/>
    </w:rPr>
  </w:style>
  <w:style w:type="paragraph" w:styleId="a8">
    <w:name w:val="footer"/>
    <w:basedOn w:val="a"/>
    <w:link w:val="Char0"/>
    <w:rsid w:val="00A9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96E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lsj</cp:lastModifiedBy>
  <cp:revision>3</cp:revision>
  <cp:lastPrinted>2025-04-24T08:37:00Z</cp:lastPrinted>
  <dcterms:created xsi:type="dcterms:W3CDTF">2025-04-24T08:52:00Z</dcterms:created>
  <dcterms:modified xsi:type="dcterms:W3CDTF">2025-04-24T08:52:00Z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