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uppressAutoHyphens/>
        <w:adjustRightInd w:val="0"/>
        <w:snapToGrid w:val="0"/>
        <w:spacing w:line="560" w:lineRule="exact"/>
        <w:rPr>
          <w:rFonts w:ascii="仿宋_GB2312" w:eastAsia="黑体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</w:rPr>
        <w:t>附件1</w:t>
      </w:r>
    </w:p>
    <w:p>
      <w:pPr>
        <w:pStyle w:val="2"/>
        <w:spacing w:after="0" w:line="560" w:lineRule="exact"/>
      </w:pPr>
    </w:p>
    <w:p>
      <w:pPr>
        <w:suppressAutoHyphens/>
        <w:adjustRightInd w:val="0"/>
        <w:snapToGrid w:val="0"/>
        <w:spacing w:line="600" w:lineRule="exact"/>
        <w:jc w:val="center"/>
        <w:textAlignment w:val="baseline"/>
        <w:rPr>
          <w:rFonts w:ascii="方正小标宋_GBK" w:hAnsi="宋体" w:eastAsia="方正小标宋_GBK"/>
          <w:sz w:val="44"/>
          <w:szCs w:val="20"/>
        </w:rPr>
      </w:pPr>
      <w:r>
        <w:rPr>
          <w:rFonts w:hint="eastAsia" w:ascii="方正小标宋_GBK" w:hAnsi="宋体" w:eastAsia="方正小标宋_GBK"/>
          <w:sz w:val="44"/>
          <w:szCs w:val="20"/>
        </w:rPr>
        <w:t>第十届“创客中国”中小企业创新创业大赛海南区域赛组织方案</w:t>
      </w:r>
    </w:p>
    <w:p>
      <w:pPr>
        <w:suppressAutoHyphens/>
        <w:spacing w:line="560" w:lineRule="exact"/>
        <w:ind w:firstLine="630"/>
        <w:rPr>
          <w:rFonts w:ascii="仿宋_GB2312" w:eastAsia="仿宋_GB2312"/>
          <w:sz w:val="32"/>
          <w:szCs w:val="20"/>
        </w:rPr>
      </w:pPr>
      <w:bookmarkStart w:id="0" w:name="_GoBack"/>
      <w:bookmarkEnd w:id="0"/>
    </w:p>
    <w:p>
      <w:pPr>
        <w:suppressAutoHyphens/>
        <w:spacing w:line="560" w:lineRule="exact"/>
        <w:ind w:firstLine="645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一、大赛名称</w:t>
      </w:r>
    </w:p>
    <w:p>
      <w:pPr>
        <w:suppressAutoHyphens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第十届“创客中国”中小企业创新创业大赛海南区域赛 </w:t>
      </w:r>
    </w:p>
    <w:p>
      <w:pPr>
        <w:suppressAutoHyphens/>
        <w:spacing w:line="560" w:lineRule="exact"/>
        <w:ind w:firstLine="640" w:firstLineChars="200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二、组织单位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指导单位：工业和信息化部网络安全产业发展中心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主办单位：海南省工业和信息化厅 澄迈县人民政府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承办单位：海南省中小企业发展服务中心 </w:t>
      </w:r>
      <w:r>
        <w:fldChar w:fldCharType="begin"/>
      </w:r>
      <w:r>
        <w:instrText xml:space="preserve"> HYPERLINK "https://www.so.com/link?m=u8EiNmgLYqNCDrUu3ggCdb5wmE/gRBhzg78jsJ7mGPZyusNkHrYLMMEftiveplL5aeUFUp7XXSvRmHcyHFjD+O/s9hPLH7eoetq7lXdt33EBVNSj5aYwMwPHhtyrYGfDQthkDYTzd+NrezHxIjDUX7a5UgXIybNQSjjzHg8szPSXbMJIj/GvvpKq0c6lSkMrNDpP69IXYKePpp7/ZsA5VwA==" \t "/home/suma/Documentsx/_blank"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20"/>
        </w:rPr>
        <w:t>澄迈县科学技术和工业信息化局</w:t>
      </w:r>
      <w:r>
        <w:rPr>
          <w:rFonts w:hint="eastAsia" w:ascii="仿宋_GB2312" w:eastAsia="仿宋_GB2312"/>
          <w:sz w:val="32"/>
          <w:szCs w:val="20"/>
        </w:rPr>
        <w:fldChar w:fldCharType="end"/>
      </w:r>
    </w:p>
    <w:p>
      <w:pPr>
        <w:pStyle w:val="2"/>
        <w:spacing w:after="0" w:line="560" w:lineRule="exact"/>
        <w:ind w:firstLine="64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配合单位：各市县中小企业主管部门</w:t>
      </w:r>
    </w:p>
    <w:p>
      <w:pPr>
        <w:pStyle w:val="2"/>
        <w:spacing w:after="0" w:line="560" w:lineRule="exact"/>
        <w:ind w:firstLine="640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三、时间安排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202</w:t>
      </w:r>
      <w:r>
        <w:rPr>
          <w:rFonts w:ascii="仿宋_GB2312" w:eastAsia="仿宋_GB2312"/>
          <w:sz w:val="32"/>
          <w:szCs w:val="20"/>
        </w:rPr>
        <w:t>5</w:t>
      </w:r>
      <w:r>
        <w:rPr>
          <w:rFonts w:hint="eastAsia" w:ascii="仿宋_GB2312" w:eastAsia="仿宋_GB2312"/>
          <w:sz w:val="32"/>
          <w:szCs w:val="20"/>
        </w:rPr>
        <w:t>年4月至9月</w:t>
      </w:r>
    </w:p>
    <w:p>
      <w:pPr>
        <w:suppressAutoHyphens/>
        <w:spacing w:line="560" w:lineRule="exact"/>
        <w:ind w:firstLine="645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四、参赛条件及要求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大赛设立企业组和创业组两个组别，参赛条件具体如下：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bCs/>
          <w:sz w:val="32"/>
          <w:szCs w:val="20"/>
        </w:rPr>
      </w:pPr>
      <w:r>
        <w:rPr>
          <w:rFonts w:hint="eastAsia" w:ascii="楷体_GB2312" w:hAnsi="楷体_GB2312" w:eastAsia="楷体_GB2312" w:cs="楷体_GB2312"/>
          <w:bCs/>
          <w:sz w:val="32"/>
          <w:szCs w:val="20"/>
        </w:rPr>
        <w:t>（一）企业组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1.在海南省内注册，符合《中小企业划型标准规定》的中小微企业；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2.参赛项目已进入市场，具有良好发展潜力；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3.拥有自主知识产权且无产权纠纷，参赛项目知识产权须隶属于报名企业；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4.企业无严重失信记录。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20"/>
        </w:rPr>
      </w:pPr>
      <w:r>
        <w:rPr>
          <w:rFonts w:hint="eastAsia" w:ascii="楷体_GB2312" w:hAnsi="楷体_GB2312" w:eastAsia="楷体_GB2312" w:cs="楷体_GB2312"/>
          <w:bCs/>
          <w:sz w:val="32"/>
          <w:szCs w:val="20"/>
        </w:rPr>
        <w:t>（二）创业组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1.包括初创企业或创客团队：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（1）初创企业：在海南省内注册，时间不满2年的中小微企业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【</w:t>
      </w:r>
      <w:r>
        <w:rPr>
          <w:rFonts w:hint="eastAsia" w:ascii="仿宋_GB2312" w:eastAsia="仿宋_GB2312"/>
          <w:sz w:val="32"/>
          <w:szCs w:val="20"/>
        </w:rPr>
        <w:t>工商注册日期在2023年1月1日（含）之后注册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】</w:t>
      </w:r>
      <w:r>
        <w:rPr>
          <w:rFonts w:hint="eastAsia" w:ascii="仿宋_GB2312" w:eastAsia="仿宋_GB2312"/>
          <w:sz w:val="32"/>
          <w:szCs w:val="20"/>
        </w:rPr>
        <w:t>；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（2）创客团队：遵纪守法的创业团队、个人、高校、科研院所团队均可参赛，同一人员不得作为多个团队核心成员参赛，其中获奖证书中体现团队核心成员数量原则上不超过7人。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2.参赛项目的创意、产品、技术及相关知识产权归属初创企业或创客团队核心成员，与其他单位或个人无知识产权纠纷；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3.初创企业存在严重失信记录、创客团队成员被列为失信名单的不得参赛。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20"/>
        </w:rPr>
      </w:pPr>
      <w:r>
        <w:rPr>
          <w:rFonts w:hint="eastAsia" w:ascii="楷体_GB2312" w:hAnsi="楷体_GB2312" w:eastAsia="楷体_GB2312" w:cs="楷体_GB2312"/>
          <w:bCs/>
          <w:sz w:val="32"/>
          <w:szCs w:val="20"/>
        </w:rPr>
        <w:t>（三）其他要求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同一企业的同一项目或相似项目不可重复报名参加，近三年入围全国企业组500强或创客组100强的项目不得参赛。各参赛项目要增强保密意识，严格项目信息公开审查。对剽窃他人创新成果，以及使用其他不正当手段骗取奖项的参赛者，一经发现取消参赛资格。</w:t>
      </w:r>
    </w:p>
    <w:p>
      <w:pPr>
        <w:pStyle w:val="2"/>
        <w:spacing w:after="0" w:line="560" w:lineRule="exact"/>
        <w:ind w:firstLine="640" w:firstLineChars="200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五、赛事安排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20"/>
        </w:rPr>
      </w:pPr>
      <w:r>
        <w:rPr>
          <w:rFonts w:hint="eastAsia" w:ascii="楷体_GB2312" w:hAnsi="楷体_GB2312" w:eastAsia="楷体_GB2312" w:cs="楷体_GB2312"/>
          <w:bCs/>
          <w:sz w:val="32"/>
          <w:szCs w:val="20"/>
        </w:rPr>
        <w:t>（一）参赛报名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1.符合条件的企业和创客团队(以下统称参赛者)均可报名参赛。参赛者通过国家“创客中国”大赛官网(http://www.cnmaker.org.cn)注册报名。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2.</w:t>
      </w:r>
      <w:r>
        <w:rPr>
          <w:rFonts w:hint="eastAsia" w:ascii="仿宋_GB2312" w:eastAsia="仿宋_GB2312"/>
          <w:b/>
          <w:bCs/>
          <w:sz w:val="32"/>
          <w:szCs w:val="20"/>
        </w:rPr>
        <w:t>报名截止日期为202</w:t>
      </w:r>
      <w:r>
        <w:rPr>
          <w:rFonts w:ascii="仿宋_GB2312" w:eastAsia="仿宋_GB2312"/>
          <w:b/>
          <w:bCs/>
          <w:sz w:val="32"/>
          <w:szCs w:val="20"/>
        </w:rPr>
        <w:t>5</w:t>
      </w:r>
      <w:r>
        <w:rPr>
          <w:rFonts w:hint="eastAsia" w:ascii="仿宋_GB2312" w:eastAsia="仿宋_GB2312"/>
          <w:b/>
          <w:bCs/>
          <w:sz w:val="32"/>
          <w:szCs w:val="20"/>
        </w:rPr>
        <w:t>年7月10日</w:t>
      </w:r>
      <w:r>
        <w:rPr>
          <w:rFonts w:hint="eastAsia" w:ascii="仿宋_GB2312" w:eastAsia="仿宋_GB2312"/>
          <w:sz w:val="32"/>
          <w:szCs w:val="20"/>
        </w:rPr>
        <w:t>。大赛不向参赛者收取任何费用，未通过官网注册报名的参赛者不得参加大赛。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20"/>
        </w:rPr>
      </w:pPr>
      <w:r>
        <w:rPr>
          <w:rFonts w:hint="eastAsia" w:ascii="楷体_GB2312" w:hAnsi="楷体_GB2312" w:eastAsia="楷体_GB2312" w:cs="楷体_GB2312"/>
          <w:bCs/>
          <w:sz w:val="32"/>
          <w:szCs w:val="20"/>
        </w:rPr>
        <w:t>（二）赛程安排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>1.初赛</w:t>
      </w:r>
      <w:r>
        <w:rPr>
          <w:rFonts w:hint="eastAsia" w:ascii="仿宋_GB2312" w:eastAsia="仿宋_GB2312"/>
          <w:sz w:val="32"/>
          <w:szCs w:val="20"/>
        </w:rPr>
        <w:t>。</w:t>
      </w:r>
      <w:r>
        <w:rPr>
          <w:rFonts w:ascii="仿宋_GB2312" w:eastAsia="仿宋_GB2312"/>
          <w:sz w:val="32"/>
          <w:szCs w:val="20"/>
        </w:rPr>
        <w:t>组织专家组对报名的项目进行评审，评选出优秀项目，最终推荐</w:t>
      </w:r>
      <w:r>
        <w:rPr>
          <w:rFonts w:hint="eastAsia" w:ascii="仿宋_GB2312" w:eastAsia="仿宋_GB2312"/>
          <w:sz w:val="32"/>
          <w:szCs w:val="20"/>
        </w:rPr>
        <w:t>22</w:t>
      </w:r>
      <w:r>
        <w:rPr>
          <w:rFonts w:ascii="仿宋_GB2312" w:eastAsia="仿宋_GB2312"/>
          <w:sz w:val="32"/>
          <w:szCs w:val="20"/>
        </w:rPr>
        <w:t>个项目</w:t>
      </w:r>
      <w:r>
        <w:rPr>
          <w:rFonts w:hint="eastAsia" w:ascii="仿宋_GB2312" w:eastAsia="仿宋_GB2312"/>
          <w:sz w:val="32"/>
          <w:szCs w:val="20"/>
        </w:rPr>
        <w:t>（</w:t>
      </w:r>
      <w:r>
        <w:rPr>
          <w:rFonts w:ascii="仿宋_GB2312" w:eastAsia="仿宋_GB2312"/>
          <w:sz w:val="32"/>
          <w:szCs w:val="20"/>
        </w:rPr>
        <w:t>企业组</w:t>
      </w:r>
      <w:r>
        <w:rPr>
          <w:rFonts w:hint="eastAsia" w:ascii="仿宋_GB2312" w:eastAsia="仿宋_GB2312"/>
          <w:sz w:val="32"/>
          <w:szCs w:val="20"/>
        </w:rPr>
        <w:t>12个、</w:t>
      </w:r>
      <w:r>
        <w:rPr>
          <w:rFonts w:ascii="仿宋_GB2312" w:eastAsia="仿宋_GB2312"/>
          <w:sz w:val="32"/>
          <w:szCs w:val="20"/>
        </w:rPr>
        <w:t>创客组1</w:t>
      </w:r>
      <w:r>
        <w:rPr>
          <w:rFonts w:hint="eastAsia" w:ascii="仿宋_GB2312" w:eastAsia="仿宋_GB2312"/>
          <w:sz w:val="32"/>
          <w:szCs w:val="20"/>
        </w:rPr>
        <w:t>0</w:t>
      </w:r>
      <w:r>
        <w:rPr>
          <w:rFonts w:ascii="仿宋_GB2312" w:eastAsia="仿宋_GB2312"/>
          <w:sz w:val="32"/>
          <w:szCs w:val="20"/>
        </w:rPr>
        <w:t>个</w:t>
      </w:r>
      <w:r>
        <w:rPr>
          <w:rFonts w:hint="eastAsia" w:ascii="仿宋_GB2312" w:eastAsia="仿宋_GB2312"/>
          <w:sz w:val="32"/>
          <w:szCs w:val="20"/>
        </w:rPr>
        <w:t>）</w:t>
      </w:r>
      <w:r>
        <w:rPr>
          <w:rFonts w:ascii="仿宋_GB2312" w:eastAsia="仿宋_GB2312"/>
          <w:sz w:val="32"/>
          <w:szCs w:val="20"/>
        </w:rPr>
        <w:t>入围决赛路演</w:t>
      </w:r>
      <w:r>
        <w:rPr>
          <w:rFonts w:hint="eastAsia" w:ascii="仿宋_GB2312" w:eastAsia="仿宋_GB2312"/>
          <w:sz w:val="32"/>
          <w:szCs w:val="20"/>
        </w:rPr>
        <w:t>，计划8月份举办</w:t>
      </w:r>
      <w:r>
        <w:rPr>
          <w:rFonts w:ascii="仿宋_GB2312" w:eastAsia="仿宋_GB2312"/>
          <w:sz w:val="32"/>
          <w:szCs w:val="20"/>
        </w:rPr>
        <w:t>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>2.决赛路演</w:t>
      </w:r>
      <w:r>
        <w:rPr>
          <w:rFonts w:hint="eastAsia" w:ascii="仿宋_GB2312" w:eastAsia="仿宋_GB2312"/>
          <w:sz w:val="32"/>
          <w:szCs w:val="20"/>
        </w:rPr>
        <w:t>。</w:t>
      </w:r>
      <w:r>
        <w:rPr>
          <w:rFonts w:ascii="仿宋_GB2312" w:eastAsia="仿宋_GB2312"/>
          <w:sz w:val="32"/>
          <w:szCs w:val="20"/>
        </w:rPr>
        <w:t>组织专家评委根据项目</w:t>
      </w:r>
      <w:r>
        <w:rPr>
          <w:rFonts w:hint="eastAsia" w:ascii="仿宋_GB2312" w:eastAsia="仿宋_GB2312"/>
          <w:sz w:val="32"/>
          <w:szCs w:val="20"/>
        </w:rPr>
        <w:t>路演</w:t>
      </w:r>
      <w:r>
        <w:rPr>
          <w:rFonts w:ascii="仿宋_GB2312" w:eastAsia="仿宋_GB2312"/>
          <w:sz w:val="32"/>
          <w:szCs w:val="20"/>
        </w:rPr>
        <w:t>展示及答辩，</w:t>
      </w:r>
      <w:r>
        <w:rPr>
          <w:rFonts w:hint="eastAsia" w:ascii="仿宋_GB2312" w:eastAsia="仿宋_GB2312"/>
          <w:sz w:val="32"/>
          <w:szCs w:val="20"/>
        </w:rPr>
        <w:t>并</w:t>
      </w:r>
      <w:r>
        <w:rPr>
          <w:rFonts w:ascii="仿宋_GB2312" w:eastAsia="仿宋_GB2312"/>
          <w:sz w:val="32"/>
          <w:szCs w:val="20"/>
        </w:rPr>
        <w:t>进行现场打分，根据得分高低</w:t>
      </w:r>
      <w:r>
        <w:rPr>
          <w:rFonts w:hint="eastAsia" w:ascii="仿宋_GB2312" w:eastAsia="仿宋_GB2312"/>
          <w:sz w:val="32"/>
          <w:szCs w:val="20"/>
        </w:rPr>
        <w:t>确定奖项，计划9月份在澄迈县举办</w:t>
      </w:r>
      <w:r>
        <w:rPr>
          <w:rFonts w:ascii="仿宋_GB2312" w:eastAsia="仿宋_GB2312"/>
          <w:sz w:val="32"/>
          <w:szCs w:val="20"/>
        </w:rPr>
        <w:t>。</w:t>
      </w:r>
    </w:p>
    <w:p>
      <w:pPr>
        <w:suppressAutoHyphens/>
        <w:spacing w:line="560" w:lineRule="exact"/>
        <w:ind w:firstLine="645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六、奖项设置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</w:t>
      </w:r>
      <w:r>
        <w:rPr>
          <w:rFonts w:ascii="仿宋_GB2312" w:eastAsia="仿宋_GB2312"/>
          <w:sz w:val="32"/>
          <w:szCs w:val="20"/>
        </w:rPr>
        <w:t>一）</w:t>
      </w:r>
      <w:r>
        <w:rPr>
          <w:rFonts w:hint="eastAsia" w:ascii="仿宋_GB2312" w:eastAsia="仿宋_GB2312"/>
          <w:sz w:val="32"/>
          <w:szCs w:val="20"/>
        </w:rPr>
        <w:t>企业组：一等奖1名，奖金100000元；二等奖2名，每名奖金50000元；三等奖3名，每名奖金25000元；优胜奖6名，每名奖金10000元。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</w:t>
      </w:r>
      <w:r>
        <w:rPr>
          <w:rFonts w:ascii="仿宋_GB2312" w:eastAsia="仿宋_GB2312"/>
          <w:sz w:val="32"/>
          <w:szCs w:val="20"/>
        </w:rPr>
        <w:t>二）</w:t>
      </w:r>
      <w:r>
        <w:rPr>
          <w:rFonts w:hint="eastAsia" w:ascii="仿宋_GB2312" w:eastAsia="仿宋_GB2312"/>
          <w:sz w:val="32"/>
          <w:szCs w:val="20"/>
        </w:rPr>
        <w:t>创业组：一等奖1名，奖金80000元；二等奖2名，每名奖金40000元；三等奖3名，每名奖金20000元；优胜奖4名，每名奖金8000元。</w:t>
      </w:r>
    </w:p>
    <w:p>
      <w:pPr>
        <w:suppressAutoHyphens/>
        <w:spacing w:line="560" w:lineRule="exact"/>
        <w:ind w:firstLine="645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七、政策支持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（一）推荐获奖企业和创客团队参加全国“创客中国”中小企业创新创业大赛、中国国际中小企业博览会等，对项目、成果转化服务资源和对接成果进行展览展示和宣传报道。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（二）进入“创客中国”全国500强企业组名单，可作为海南省级“专精特新”中小企业认定标准之一；进入“创客中国”全国50强企业组名单，可作为国家专精特新“小巨人”企业认定标准中创新能力指标的直通条件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（三）推荐获奖企业和创客团队与政府投资基金、创业投资机构、银行等对接，促进投融对接，争取投融资支持。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（四）推荐获奖企业和创客团队入驻国家小型微型企业创业创新示范基地、海南省小型微型企业创业创新示范基地，享受相应的扶植政策和创业孵化服务。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（五）为进入全国总决赛的参赛项目提供保障服务。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（六）根据工信部、财政部有关要求给予的其他支持。</w:t>
      </w:r>
    </w:p>
    <w:p>
      <w:pPr>
        <w:suppressAutoHyphens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20"/>
        </w:rPr>
      </w:pPr>
    </w:p>
    <w:sectPr>
      <w:footerReference r:id="rId4" w:type="default"/>
      <w:pgSz w:w="11906" w:h="16838"/>
      <w:pgMar w:top="1440" w:right="1800" w:bottom="1118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TI2ODI5MGE2ODYyZTM2NTU3ZjAyZjQ3ZmI2MDk4ND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宋体" w:hAnsi="宋体" w:eastAsia="仿宋"/>
      <w:sz w:val="30"/>
      <w:szCs w:val="44"/>
      <w:u w:val="single" w:color="00000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unhideWhenUsed/>
    <w:qFormat/>
    <w:uiPriority w:val="99"/>
    <w:pPr>
      <w:spacing w:line="360" w:lineRule="exact"/>
      <w:jc w:val="left"/>
    </w:pPr>
    <w:rPr>
      <w:rFonts w:ascii="宋体" w:hAnsi="宋体" w:cs="宋体"/>
      <w:sz w:val="21"/>
    </w:rPr>
  </w:style>
  <w:style w:type="paragraph" w:styleId="7">
    <w:name w:val="Body Text First Indent 2"/>
    <w:basedOn w:val="6"/>
    <w:next w:val="1"/>
    <w:unhideWhenUsed/>
    <w:qFormat/>
    <w:uiPriority w:val="99"/>
    <w:pPr>
      <w:ind w:firstLine="4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/>
      <w:sz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Cs w:val="28"/>
      <w:lang w:val="zh-TW" w:eastAsia="zh-TW" w:bidi="zh-TW"/>
    </w:rPr>
  </w:style>
  <w:style w:type="character" w:customStyle="1" w:styleId="15">
    <w:name w:val="font21"/>
    <w:basedOn w:val="12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1531</Characters>
  <Lines>12</Lines>
  <Paragraphs>3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2022-09-02T02:31:00Z</dcterms:created>
  <dc:creator>晨曦</dc:creator>
  <cp:lastModifiedBy>王愿鹃</cp:lastModifiedBy>
  <cp:lastPrinted>2023-09-27T01:39:00Z</cp:lastPrinted>
  <dcterms:modified xsi:type="dcterms:W3CDTF">2025-04-22T05:08:39Z</dcterms:modified>
  <dc:title>第九届“创客中国”海南省中小企业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FBB38C3C0FBA4EA2948302AF4DFF8AFE_13</vt:lpwstr>
  </property>
  <property fmtid="{D5CDD505-2E9C-101B-9397-08002B2CF9AE}" pid="4" name="KSOTemplateDocerSaveRecord">
    <vt:lpwstr>eyJoZGlkIjoiYWFmZDYzMTJmNzdjODU5OThjNTUyYzc5YjkwZTA4N2QifQ==</vt:lpwstr>
  </property>
</Properties>
</file>