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12A0B">
      <w:pPr>
        <w:rPr>
          <w:rFonts w:hint="eastAsia"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rPr>
        <w:t>附件</w:t>
      </w:r>
      <w:r>
        <w:rPr>
          <w:rFonts w:hint="eastAsia" w:eastAsia="方正黑体_GBK" w:cs="Times New Roman"/>
          <w:sz w:val="32"/>
          <w:szCs w:val="32"/>
          <w:lang w:val="en-US" w:eastAsia="zh-CN"/>
        </w:rPr>
        <w:t>1-4</w:t>
      </w:r>
    </w:p>
    <w:p w14:paraId="4D9673D1">
      <w:pPr>
        <w:spacing w:line="560" w:lineRule="exact"/>
        <w:jc w:val="center"/>
        <w:rPr>
          <w:rFonts w:ascii="Times New Roman" w:hAnsi="Times New Roman" w:eastAsia="方正小标宋简体" w:cs="Times New Roman"/>
          <w:sz w:val="44"/>
        </w:rPr>
      </w:pPr>
    </w:p>
    <w:p w14:paraId="1CF17CA4">
      <w:pPr>
        <w:spacing w:line="560" w:lineRule="exact"/>
        <w:jc w:val="center"/>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202</w:t>
      </w:r>
      <w:r>
        <w:rPr>
          <w:rFonts w:hint="eastAsia" w:eastAsia="方正小标宋简体" w:cs="Times New Roman"/>
          <w:sz w:val="44"/>
          <w:lang w:val="en-US" w:eastAsia="zh-CN"/>
        </w:rPr>
        <w:t>6</w:t>
      </w:r>
      <w:r>
        <w:rPr>
          <w:rFonts w:hint="default" w:ascii="Times New Roman" w:hAnsi="Times New Roman" w:eastAsia="方正小标宋简体" w:cs="Times New Roman"/>
          <w:sz w:val="44"/>
        </w:rPr>
        <w:t>年广东省制造业当家重点任务保障</w:t>
      </w:r>
    </w:p>
    <w:p w14:paraId="56CD447E">
      <w:pPr>
        <w:spacing w:line="560" w:lineRule="exact"/>
        <w:jc w:val="center"/>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专项资金普惠性制造业投资奖励项目</w:t>
      </w:r>
    </w:p>
    <w:p w14:paraId="7DB58AC6">
      <w:pPr>
        <w:spacing w:line="560" w:lineRule="exact"/>
        <w:jc w:val="center"/>
        <w:rPr>
          <w:rFonts w:hint="default" w:ascii="Times New Roman" w:hAnsi="Times New Roman" w:eastAsia="方正小标宋简体" w:cs="Times New Roman"/>
          <w:sz w:val="44"/>
        </w:rPr>
      </w:pPr>
      <w:r>
        <w:rPr>
          <w:rFonts w:hint="default" w:ascii="Times New Roman" w:hAnsi="Times New Roman" w:eastAsia="方正小标宋简体" w:cs="Times New Roman"/>
          <w:sz w:val="44"/>
        </w:rPr>
        <w:t>专项审计报告</w:t>
      </w:r>
    </w:p>
    <w:p w14:paraId="7FA97F8E">
      <w:pPr>
        <w:spacing w:line="560" w:lineRule="exact"/>
        <w:jc w:val="center"/>
        <w:rPr>
          <w:rFonts w:hint="default" w:ascii="Times New Roman" w:hAnsi="Times New Roman" w:eastAsia="方正小标宋_GBK" w:cs="Times New Roman"/>
          <w:sz w:val="44"/>
        </w:rPr>
      </w:pPr>
      <w:r>
        <w:rPr>
          <w:rFonts w:hint="default" w:ascii="Times New Roman" w:hAnsi="Times New Roman" w:eastAsia="仿宋_GB2312" w:cs="Times New Roman"/>
          <w:sz w:val="32"/>
          <w:szCs w:val="20"/>
        </w:rPr>
        <w:t>（参考格式）</w:t>
      </w:r>
    </w:p>
    <w:p w14:paraId="77E1ED5D">
      <w:pPr>
        <w:spacing w:line="560" w:lineRule="exact"/>
        <w:jc w:val="left"/>
        <w:rPr>
          <w:rFonts w:eastAsia="仿宋_GB2312"/>
          <w:sz w:val="32"/>
        </w:rPr>
      </w:pPr>
    </w:p>
    <w:p w14:paraId="4F3B40DC">
      <w:pPr>
        <w:spacing w:line="560" w:lineRule="exact"/>
        <w:jc w:val="left"/>
        <w:rPr>
          <w:rFonts w:eastAsia="仿宋_GB2312"/>
          <w:sz w:val="32"/>
          <w:szCs w:val="32"/>
          <w:lang w:bidi="ar"/>
        </w:rPr>
      </w:pPr>
      <w:r>
        <w:rPr>
          <w:rFonts w:hint="eastAsia" w:eastAsia="仿宋_GB2312"/>
          <w:sz w:val="32"/>
          <w:szCs w:val="32"/>
          <w:lang w:bidi="ar"/>
        </w:rPr>
        <w:t>×××公司：</w:t>
      </w:r>
    </w:p>
    <w:p w14:paraId="7B92EAD7">
      <w:pPr>
        <w:spacing w:line="560" w:lineRule="exact"/>
        <w:ind w:firstLine="640" w:firstLineChars="200"/>
        <w:jc w:val="left"/>
        <w:rPr>
          <w:rFonts w:eastAsia="仿宋_GB2312"/>
          <w:sz w:val="32"/>
          <w:szCs w:val="32"/>
          <w:lang w:bidi="ar"/>
        </w:rPr>
      </w:pPr>
      <w:r>
        <w:rPr>
          <w:rFonts w:hint="eastAsia" w:eastAsia="仿宋_GB2312"/>
          <w:sz w:val="32"/>
          <w:szCs w:val="32"/>
          <w:lang w:bidi="ar"/>
        </w:rPr>
        <w:t>我们接受委托，审计了贵公司申报2026年广东省制造业当家重点任务保障专项资金普惠性制造业投资奖励“xxxx项目”于202</w:t>
      </w:r>
      <w:r>
        <w:rPr>
          <w:rFonts w:eastAsia="仿宋_GB2312"/>
          <w:sz w:val="32"/>
          <w:szCs w:val="32"/>
          <w:lang w:bidi="ar"/>
        </w:rPr>
        <w:t>1</w:t>
      </w:r>
      <w:r>
        <w:rPr>
          <w:rFonts w:hint="eastAsia" w:eastAsia="仿宋_GB2312"/>
          <w:sz w:val="32"/>
          <w:szCs w:val="32"/>
          <w:lang w:bidi="ar"/>
        </w:rPr>
        <w:t>年</w:t>
      </w:r>
      <w:r>
        <w:rPr>
          <w:rFonts w:eastAsia="仿宋_GB2312"/>
          <w:sz w:val="32"/>
          <w:szCs w:val="32"/>
          <w:lang w:bidi="ar"/>
        </w:rPr>
        <w:t>1</w:t>
      </w:r>
      <w:r>
        <w:rPr>
          <w:rFonts w:hint="eastAsia" w:eastAsia="仿宋_GB2312"/>
          <w:sz w:val="32"/>
          <w:szCs w:val="32"/>
          <w:lang w:bidi="ar"/>
        </w:rPr>
        <w:t>月1日至202</w:t>
      </w:r>
      <w:r>
        <w:rPr>
          <w:rFonts w:hint="eastAsia" w:eastAsia="仿宋_GB2312"/>
          <w:sz w:val="32"/>
          <w:szCs w:val="32"/>
          <w:lang w:val="en-US" w:eastAsia="zh-CN" w:bidi="ar"/>
        </w:rPr>
        <w:t>4</w:t>
      </w:r>
      <w:r>
        <w:rPr>
          <w:rFonts w:hint="eastAsia" w:eastAsia="仿宋_GB2312"/>
          <w:sz w:val="32"/>
          <w:szCs w:val="32"/>
          <w:lang w:bidi="ar"/>
        </w:rPr>
        <w:t>年12月31日期间项目投资及经济效益完成情况。</w:t>
      </w:r>
    </w:p>
    <w:p w14:paraId="1C5A32F7">
      <w:pPr>
        <w:pStyle w:val="5"/>
        <w:widowControl w:val="0"/>
        <w:spacing w:beforeAutospacing="0" w:afterAutospacing="0" w:line="560" w:lineRule="exact"/>
        <w:ind w:firstLine="640" w:firstLineChars="200"/>
        <w:jc w:val="both"/>
        <w:rPr>
          <w:rFonts w:ascii="Times New Roman" w:hAnsi="Times New Roman" w:cs="Times New Roman"/>
          <w:sz w:val="32"/>
          <w:szCs w:val="32"/>
        </w:rPr>
      </w:pPr>
      <w:r>
        <w:rPr>
          <w:rFonts w:ascii="Times New Roman" w:hAnsi="Times New Roman" w:cs="Times New Roman"/>
          <w:sz w:val="32"/>
          <w:szCs w:val="32"/>
        </w:rPr>
        <w:t>一、企业及项目基本情况</w:t>
      </w:r>
    </w:p>
    <w:p w14:paraId="1FDBFB0E">
      <w:pPr>
        <w:pStyle w:val="5"/>
        <w:widowControl w:val="0"/>
        <w:spacing w:beforeAutospacing="0" w:afterAutospacing="0" w:line="560" w:lineRule="exact"/>
        <w:ind w:firstLine="640" w:firstLineChars="200"/>
        <w:jc w:val="both"/>
        <w:rPr>
          <w:rFonts w:ascii="Times New Roman" w:hAnsi="Times New Roman" w:eastAsia="楷体_GB2312" w:cs="Times New Roman"/>
          <w:sz w:val="32"/>
          <w:szCs w:val="32"/>
        </w:rPr>
      </w:pPr>
      <w:r>
        <w:rPr>
          <w:rFonts w:ascii="Times New Roman" w:hAnsi="Times New Roman" w:eastAsia="楷体_GB2312" w:cs="Times New Roman"/>
          <w:sz w:val="32"/>
          <w:szCs w:val="32"/>
        </w:rPr>
        <w:t>（一）企业基本情况：</w:t>
      </w:r>
    </w:p>
    <w:p w14:paraId="4236BD73">
      <w:pPr>
        <w:pStyle w:val="5"/>
        <w:widowControl w:val="0"/>
        <w:spacing w:beforeAutospacing="0" w:afterAutospacing="0" w:line="560" w:lineRule="exact"/>
        <w:ind w:firstLine="640" w:firstLineChars="200"/>
        <w:jc w:val="both"/>
        <w:rPr>
          <w:rFonts w:ascii="Times New Roman" w:hAnsi="Times New Roman" w:eastAsia="楷体_GB2312" w:cs="Times New Roman"/>
          <w:sz w:val="32"/>
          <w:szCs w:val="32"/>
        </w:rPr>
      </w:pPr>
      <w:r>
        <w:rPr>
          <w:rFonts w:ascii="Times New Roman" w:hAnsi="Times New Roman" w:eastAsia="楷体_GB2312" w:cs="Times New Roman"/>
          <w:sz w:val="32"/>
          <w:szCs w:val="32"/>
        </w:rPr>
        <w:t>（二）项目基本情况：</w:t>
      </w:r>
    </w:p>
    <w:p w14:paraId="544B1261">
      <w:pPr>
        <w:pStyle w:val="5"/>
        <w:widowControl w:val="0"/>
        <w:spacing w:beforeAutospacing="0" w:afterAutospacing="0" w:line="560" w:lineRule="exact"/>
        <w:ind w:firstLine="640" w:firstLineChars="200"/>
        <w:jc w:val="both"/>
        <w:rPr>
          <w:rFonts w:ascii="Times New Roman" w:hAnsi="Times New Roman" w:eastAsia="仿宋_GB2312" w:cs="Times New Roman"/>
          <w:sz w:val="32"/>
          <w:szCs w:val="32"/>
        </w:rPr>
      </w:pPr>
      <w:r>
        <w:rPr>
          <w:rFonts w:ascii="Times New Roman" w:hAnsi="Times New Roman" w:eastAsia="楷体_GB2312" w:cs="Times New Roman"/>
          <w:sz w:val="32"/>
          <w:szCs w:val="32"/>
        </w:rPr>
        <w:t>（三）</w:t>
      </w:r>
      <w:r>
        <w:rPr>
          <w:rFonts w:ascii="Times New Roman" w:hAnsi="Times New Roman" w:eastAsia="仿宋_GB2312" w:cs="Times New Roman"/>
          <w:sz w:val="32"/>
          <w:szCs w:val="32"/>
        </w:rPr>
        <w:t>......</w:t>
      </w:r>
    </w:p>
    <w:p w14:paraId="4051E547">
      <w:pPr>
        <w:pStyle w:val="5"/>
        <w:widowControl w:val="0"/>
        <w:spacing w:beforeAutospacing="0" w:afterAutospacing="0" w:line="560" w:lineRule="exact"/>
        <w:ind w:firstLine="640" w:firstLineChars="200"/>
        <w:jc w:val="both"/>
        <w:rPr>
          <w:rFonts w:ascii="Times New Roman" w:hAnsi="Times New Roman" w:cs="Times New Roman"/>
          <w:sz w:val="32"/>
          <w:szCs w:val="32"/>
        </w:rPr>
      </w:pPr>
      <w:r>
        <w:rPr>
          <w:rFonts w:ascii="Times New Roman" w:hAnsi="Times New Roman" w:cs="Times New Roman"/>
          <w:sz w:val="32"/>
          <w:szCs w:val="32"/>
        </w:rPr>
        <w:t>二、项目</w:t>
      </w:r>
      <w:r>
        <w:rPr>
          <w:rFonts w:hint="default" w:ascii="Times New Roman" w:hAnsi="Times New Roman" w:cs="Times New Roman"/>
          <w:sz w:val="32"/>
          <w:szCs w:val="32"/>
        </w:rPr>
        <w:t>备案、核准或审批</w:t>
      </w:r>
    </w:p>
    <w:p w14:paraId="68C6154C">
      <w:pPr>
        <w:pStyle w:val="5"/>
        <w:widowControl w:val="0"/>
        <w:spacing w:beforeAutospacing="0" w:afterAutospacing="0" w:line="56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kern w:val="2"/>
          <w:sz w:val="32"/>
          <w:szCs w:val="32"/>
          <w:lang w:bidi="ar"/>
        </w:rPr>
        <w:t>贵公司于  年  月  日在×××（国家、省、区/县）XXX部门备案（核准或审批）了“×××”项目。该项目计划投资总额为人民币</w:t>
      </w:r>
      <w:r>
        <w:rPr>
          <w:rFonts w:hint="default" w:ascii="Times New Roman" w:hAnsi="Times New Roman" w:eastAsia="仿宋_GB2312" w:cs="Times New Roman"/>
          <w:sz w:val="32"/>
          <w:szCs w:val="32"/>
        </w:rPr>
        <w:t>______万元</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kern w:val="2"/>
          <w:sz w:val="32"/>
          <w:szCs w:val="32"/>
          <w:lang w:eastAsia="zh-CN" w:bidi="ar"/>
        </w:rPr>
        <w:t>其中计划</w:t>
      </w:r>
      <w:r>
        <w:rPr>
          <w:rFonts w:hint="eastAsia" w:ascii="Times New Roman" w:hAnsi="Times New Roman" w:eastAsia="仿宋_GB2312" w:cs="Times New Roman"/>
          <w:kern w:val="2"/>
          <w:sz w:val="32"/>
          <w:szCs w:val="32"/>
          <w:lang w:bidi="ar"/>
        </w:rPr>
        <w:t>固定资产投资额为人民币</w:t>
      </w:r>
      <w:r>
        <w:rPr>
          <w:rFonts w:ascii="Times New Roman" w:hAnsi="Times New Roman" w:eastAsia="仿宋_GB2312" w:cs="Times New Roman"/>
          <w:b/>
          <w:bCs/>
          <w:kern w:val="2"/>
          <w:sz w:val="32"/>
          <w:szCs w:val="32"/>
          <w:lang w:bidi="ar"/>
        </w:rPr>
        <w:t>_____</w:t>
      </w:r>
      <w:r>
        <w:rPr>
          <w:rFonts w:hint="eastAsia" w:ascii="Times New Roman" w:hAnsi="Times New Roman" w:eastAsia="仿宋_GB2312" w:cs="Times New Roman"/>
          <w:kern w:val="2"/>
          <w:sz w:val="32"/>
          <w:szCs w:val="32"/>
          <w:lang w:bidi="ar"/>
        </w:rPr>
        <w:t>万元，</w:t>
      </w:r>
      <w:r>
        <w:rPr>
          <w:rFonts w:hint="eastAsia" w:ascii="Times New Roman" w:hAnsi="Times New Roman" w:eastAsia="仿宋_GB2312" w:cs="Times New Roman"/>
          <w:kern w:val="2"/>
          <w:sz w:val="32"/>
          <w:szCs w:val="32"/>
          <w:lang w:eastAsia="zh-CN" w:bidi="ar"/>
        </w:rPr>
        <w:t>铺底流动资金</w:t>
      </w:r>
      <w:r>
        <w:rPr>
          <w:rFonts w:hint="eastAsia" w:ascii="Times New Roman" w:hAnsi="Times New Roman" w:eastAsia="仿宋_GB2312" w:cs="Times New Roman"/>
          <w:kern w:val="2"/>
          <w:sz w:val="32"/>
          <w:szCs w:val="32"/>
          <w:lang w:bidi="ar"/>
        </w:rPr>
        <w:t>为人民币</w:t>
      </w:r>
      <w:r>
        <w:rPr>
          <w:rFonts w:ascii="Times New Roman" w:hAnsi="Times New Roman" w:eastAsia="仿宋_GB2312" w:cs="Times New Roman"/>
          <w:b/>
          <w:bCs/>
          <w:kern w:val="2"/>
          <w:sz w:val="32"/>
          <w:szCs w:val="32"/>
          <w:lang w:bidi="ar"/>
        </w:rPr>
        <w:t>_____</w:t>
      </w:r>
      <w:r>
        <w:rPr>
          <w:rFonts w:hint="eastAsia" w:ascii="Times New Roman" w:hAnsi="Times New Roman" w:eastAsia="仿宋_GB2312" w:cs="Times New Roman"/>
          <w:kern w:val="2"/>
          <w:sz w:val="32"/>
          <w:szCs w:val="32"/>
          <w:lang w:bidi="ar"/>
        </w:rPr>
        <w:t>万元。</w:t>
      </w:r>
    </w:p>
    <w:p w14:paraId="43A94DC0">
      <w:pPr>
        <w:pStyle w:val="5"/>
        <w:widowControl w:val="0"/>
        <w:spacing w:beforeAutospacing="0" w:afterAutospacing="0" w:line="560" w:lineRule="exact"/>
        <w:ind w:firstLine="640" w:firstLineChars="200"/>
        <w:jc w:val="both"/>
        <w:rPr>
          <w:rFonts w:ascii="Times New Roman" w:hAnsi="Times New Roman" w:eastAsia="仿宋_GB2312" w:cs="Times New Roman"/>
          <w:sz w:val="32"/>
          <w:szCs w:val="32"/>
        </w:rPr>
      </w:pPr>
      <w:r>
        <w:rPr>
          <w:rFonts w:ascii="Times New Roman" w:hAnsi="Times New Roman" w:cs="Times New Roman"/>
          <w:sz w:val="32"/>
          <w:szCs w:val="32"/>
        </w:rPr>
        <w:t>三、项目</w:t>
      </w:r>
      <w:r>
        <w:rPr>
          <w:rFonts w:hint="eastAsia" w:ascii="Times New Roman" w:hAnsi="Times New Roman" w:cs="Times New Roman"/>
          <w:sz w:val="32"/>
          <w:szCs w:val="32"/>
          <w:lang w:eastAsia="zh-CN"/>
        </w:rPr>
        <w:t>投资</w:t>
      </w:r>
      <w:r>
        <w:rPr>
          <w:rFonts w:ascii="Times New Roman" w:hAnsi="Times New Roman" w:cs="Times New Roman"/>
          <w:sz w:val="32"/>
          <w:szCs w:val="32"/>
        </w:rPr>
        <w:t>情况</w:t>
      </w:r>
    </w:p>
    <w:p w14:paraId="31F515C4">
      <w:pPr>
        <w:pStyle w:val="5"/>
        <w:widowControl w:val="0"/>
        <w:spacing w:beforeAutospacing="0" w:afterAutospacing="0" w:line="560" w:lineRule="exact"/>
        <w:ind w:firstLine="640" w:firstLineChars="200"/>
        <w:jc w:val="both"/>
        <w:rPr>
          <w:rFonts w:ascii="Times New Roman" w:hAnsi="Times New Roman" w:eastAsia="仿宋_GB2312" w:cs="Times New Roman"/>
          <w:kern w:val="2"/>
          <w:sz w:val="32"/>
          <w:szCs w:val="32"/>
          <w:lang w:bidi="ar"/>
        </w:rPr>
      </w:pPr>
      <w:r>
        <w:rPr>
          <w:rFonts w:hint="eastAsia" w:ascii="Times New Roman" w:hAnsi="Times New Roman" w:eastAsia="仿宋_GB2312" w:cs="Times New Roman"/>
          <w:kern w:val="2"/>
          <w:sz w:val="32"/>
          <w:szCs w:val="32"/>
          <w:lang w:bidi="ar"/>
        </w:rPr>
        <w:t>经审计，×××公司×××项目自202</w:t>
      </w:r>
      <w:r>
        <w:rPr>
          <w:rFonts w:ascii="Times New Roman" w:hAnsi="Times New Roman" w:eastAsia="仿宋_GB2312" w:cs="Times New Roman"/>
          <w:kern w:val="2"/>
          <w:sz w:val="32"/>
          <w:szCs w:val="32"/>
          <w:lang w:bidi="ar"/>
        </w:rPr>
        <w:t>1</w:t>
      </w:r>
      <w:r>
        <w:rPr>
          <w:rFonts w:hint="eastAsia" w:ascii="Times New Roman" w:hAnsi="Times New Roman" w:eastAsia="仿宋_GB2312" w:cs="Times New Roman"/>
          <w:kern w:val="2"/>
          <w:sz w:val="32"/>
          <w:szCs w:val="32"/>
          <w:lang w:bidi="ar"/>
        </w:rPr>
        <w:t>年1月至202</w:t>
      </w:r>
      <w:r>
        <w:rPr>
          <w:rFonts w:hint="eastAsia" w:ascii="Times New Roman" w:hAnsi="Times New Roman" w:eastAsia="仿宋_GB2312" w:cs="Times New Roman"/>
          <w:kern w:val="2"/>
          <w:sz w:val="32"/>
          <w:szCs w:val="32"/>
          <w:lang w:val="en-US" w:eastAsia="zh-CN" w:bidi="ar"/>
        </w:rPr>
        <w:t>4</w:t>
      </w:r>
      <w:r>
        <w:rPr>
          <w:rFonts w:hint="eastAsia" w:ascii="Times New Roman" w:hAnsi="Times New Roman" w:eastAsia="仿宋_GB2312" w:cs="Times New Roman"/>
          <w:kern w:val="2"/>
          <w:sz w:val="32"/>
          <w:szCs w:val="32"/>
          <w:lang w:bidi="ar"/>
        </w:rPr>
        <w:t>年</w:t>
      </w:r>
      <w:r>
        <w:rPr>
          <w:rFonts w:ascii="Times New Roman" w:hAnsi="Times New Roman" w:eastAsia="仿宋_GB2312" w:cs="Times New Roman"/>
          <w:kern w:val="2"/>
          <w:sz w:val="32"/>
          <w:szCs w:val="32"/>
          <w:lang w:bidi="ar"/>
        </w:rPr>
        <w:t>12</w:t>
      </w:r>
      <w:r>
        <w:rPr>
          <w:rFonts w:hint="eastAsia" w:ascii="Times New Roman" w:hAnsi="Times New Roman" w:eastAsia="仿宋_GB2312" w:cs="Times New Roman"/>
          <w:kern w:val="2"/>
          <w:sz w:val="32"/>
          <w:szCs w:val="32"/>
          <w:lang w:bidi="ar"/>
        </w:rPr>
        <w:t>月</w:t>
      </w:r>
      <w:r>
        <w:rPr>
          <w:rFonts w:hint="eastAsia" w:ascii="Times New Roman" w:hAnsi="Times New Roman" w:eastAsia="仿宋_GB2312" w:cs="Times New Roman"/>
          <w:kern w:val="2"/>
          <w:sz w:val="32"/>
          <w:szCs w:val="32"/>
          <w:lang w:eastAsia="zh-CN" w:bidi="ar"/>
        </w:rPr>
        <w:t>投资</w:t>
      </w:r>
      <w:r>
        <w:rPr>
          <w:rFonts w:hint="eastAsia" w:ascii="Times New Roman" w:hAnsi="Times New Roman" w:eastAsia="仿宋_GB2312" w:cs="Times New Roman"/>
          <w:kern w:val="2"/>
          <w:sz w:val="32"/>
          <w:szCs w:val="32"/>
          <w:lang w:bidi="ar"/>
        </w:rPr>
        <w:t>情况如下：</w:t>
      </w:r>
    </w:p>
    <w:p w14:paraId="50668C8B">
      <w:pPr>
        <w:pageBreakBefore w:val="0"/>
        <w:widowControl w:val="0"/>
        <w:kinsoku/>
        <w:wordWrap/>
        <w:overflowPunct/>
        <w:topLinePunct w:val="0"/>
        <w:autoSpaceDE/>
        <w:autoSpaceDN/>
        <w:bidi w:val="0"/>
        <w:adjustRightInd/>
        <w:snapToGrid/>
        <w:spacing w:line="560" w:lineRule="exact"/>
        <w:ind w:firstLine="480" w:firstLineChars="15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（一）项目资金到位情况：（自有资金、银行贷款资金等到位情况）</w:t>
      </w:r>
      <w:r>
        <w:rPr>
          <w:rFonts w:hint="eastAsia" w:eastAsia="仿宋_GB2312" w:cs="Times New Roman"/>
          <w:sz w:val="32"/>
          <w:szCs w:val="32"/>
          <w:lang w:eastAsia="zh-CN"/>
        </w:rPr>
        <w:t>。</w:t>
      </w:r>
    </w:p>
    <w:p w14:paraId="45616C53">
      <w:pPr>
        <w:pageBreakBefore w:val="0"/>
        <w:widowControl w:val="0"/>
        <w:kinsoku/>
        <w:wordWrap/>
        <w:overflowPunct/>
        <w:topLinePunct w:val="0"/>
        <w:autoSpaceDE/>
        <w:autoSpaceDN/>
        <w:bidi w:val="0"/>
        <w:adjustRightInd/>
        <w:snapToGrid/>
        <w:spacing w:line="560" w:lineRule="exact"/>
        <w:ind w:firstLine="480" w:firstLineChars="150"/>
        <w:textAlignment w:val="auto"/>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二）项目实际完成总投资额情况〔项目实际完成总投资额是指经投资主管部门批准（含审批、核准、备案）在建的工程按照总体设计规定的内容全部或计划需要的总投资在政策实施期内实际完成的投资额（含税），包括实际固定资产投资额和铺底流动资金〕。</w:t>
      </w:r>
    </w:p>
    <w:p w14:paraId="7B8CF671">
      <w:pPr>
        <w:pageBreakBefore w:val="0"/>
        <w:widowControl w:val="0"/>
        <w:kinsoku/>
        <w:wordWrap/>
        <w:overflowPunct/>
        <w:topLinePunct w:val="0"/>
        <w:autoSpaceDE/>
        <w:autoSpaceDN/>
        <w:bidi w:val="0"/>
        <w:adjustRightInd/>
        <w:snapToGrid/>
        <w:spacing w:line="560" w:lineRule="exact"/>
        <w:ind w:firstLine="480" w:firstLineChars="15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三</w:t>
      </w:r>
      <w:r>
        <w:rPr>
          <w:rFonts w:hint="default" w:ascii="Times New Roman" w:hAnsi="Times New Roman" w:eastAsia="仿宋_GB2312" w:cs="Times New Roman"/>
          <w:sz w:val="32"/>
          <w:szCs w:val="32"/>
          <w:highlight w:val="none"/>
        </w:rPr>
        <w:t>）项目</w:t>
      </w:r>
      <w:r>
        <w:rPr>
          <w:rFonts w:hint="eastAsia" w:eastAsia="仿宋_GB2312" w:cs="Times New Roman"/>
          <w:sz w:val="32"/>
          <w:szCs w:val="32"/>
          <w:highlight w:val="none"/>
          <w:lang w:eastAsia="zh-CN"/>
        </w:rPr>
        <w:t>铺底流动资金</w:t>
      </w:r>
      <w:r>
        <w:rPr>
          <w:rFonts w:hint="default" w:ascii="Times New Roman" w:hAnsi="Times New Roman" w:eastAsia="仿宋_GB2312" w:cs="Times New Roman"/>
          <w:sz w:val="32"/>
          <w:szCs w:val="32"/>
          <w:highlight w:val="none"/>
        </w:rPr>
        <w:t>情</w:t>
      </w:r>
      <w:r>
        <w:rPr>
          <w:rFonts w:hint="default" w:ascii="Times New Roman" w:hAnsi="Times New Roman" w:eastAsia="仿宋_GB2312" w:cs="Times New Roman"/>
          <w:sz w:val="32"/>
          <w:szCs w:val="32"/>
        </w:rPr>
        <w:t>况</w:t>
      </w:r>
      <w:r>
        <w:rPr>
          <w:rFonts w:hint="default" w:ascii="Times New Roman" w:hAnsi="Times New Roman" w:eastAsia="仿宋_GB2312" w:cs="Times New Roman"/>
          <w:sz w:val="32"/>
          <w:szCs w:val="32"/>
          <w:lang w:eastAsia="zh-CN"/>
        </w:rPr>
        <w:t>（铺底流动资金是指政策实施期内</w:t>
      </w:r>
      <w:r>
        <w:rPr>
          <w:rFonts w:hint="default" w:ascii="Times New Roman" w:hAnsi="Times New Roman" w:eastAsia="仿宋_GB2312" w:cs="Times New Roman"/>
          <w:b w:val="0"/>
          <w:bCs w:val="0"/>
          <w:sz w:val="32"/>
          <w:szCs w:val="32"/>
          <w:lang w:eastAsia="zh-CN"/>
        </w:rPr>
        <w:t>为保证项目建成后进行试运转实际发生的必需的流动资金</w:t>
      </w:r>
      <w:r>
        <w:rPr>
          <w:rFonts w:hint="default" w:ascii="Times New Roman" w:hAnsi="Times New Roman" w:eastAsia="仿宋_GB2312" w:cs="Times New Roman"/>
          <w:sz w:val="32"/>
          <w:szCs w:val="32"/>
          <w:lang w:eastAsia="zh-CN"/>
        </w:rPr>
        <w:t>，包括用于购买原材料、燃料、支付工资及其他经营费用</w:t>
      </w:r>
      <w:r>
        <w:rPr>
          <w:rFonts w:hint="eastAsia" w:eastAsia="仿宋_GB2312" w:cs="Times New Roman"/>
          <w:sz w:val="32"/>
          <w:szCs w:val="32"/>
          <w:lang w:eastAsia="zh-CN"/>
        </w:rPr>
        <w:t>；合同以及</w:t>
      </w:r>
      <w:r>
        <w:rPr>
          <w:rFonts w:hint="default" w:ascii="Times New Roman" w:hAnsi="Times New Roman" w:eastAsia="仿宋_GB2312" w:cs="Times New Roman"/>
          <w:sz w:val="32"/>
          <w:szCs w:val="32"/>
          <w:lang w:eastAsia="zh-CN"/>
        </w:rPr>
        <w:t>发票</w:t>
      </w:r>
      <w:r>
        <w:rPr>
          <w:rFonts w:hint="eastAsia" w:eastAsia="仿宋_GB2312" w:cs="Times New Roman"/>
          <w:sz w:val="32"/>
          <w:szCs w:val="32"/>
          <w:lang w:eastAsia="zh-CN"/>
        </w:rPr>
        <w:t>、付款凭证等凭证票据</w:t>
      </w:r>
      <w:r>
        <w:rPr>
          <w:rFonts w:hint="default" w:ascii="Times New Roman" w:hAnsi="Times New Roman" w:eastAsia="仿宋_GB2312" w:cs="Times New Roman"/>
          <w:sz w:val="32"/>
          <w:szCs w:val="32"/>
          <w:lang w:eastAsia="zh-CN"/>
        </w:rPr>
        <w:t>区间</w:t>
      </w:r>
      <w:r>
        <w:rPr>
          <w:rFonts w:hint="eastAsia" w:eastAsia="仿宋_GB2312" w:cs="Times New Roman"/>
          <w:sz w:val="32"/>
          <w:szCs w:val="32"/>
          <w:lang w:eastAsia="zh-CN"/>
        </w:rPr>
        <w:t>应在</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日至</w:t>
      </w:r>
      <w:r>
        <w:rPr>
          <w:rFonts w:hint="default" w:ascii="Times New Roman" w:hAnsi="Times New Roman" w:eastAsia="仿宋_GB2312" w:cs="Times New Roman"/>
          <w:sz w:val="32"/>
          <w:szCs w:val="32"/>
          <w:lang w:val="en-US" w:eastAsia="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31</w:t>
      </w:r>
      <w:r>
        <w:rPr>
          <w:rFonts w:hint="default" w:ascii="Times New Roman" w:hAnsi="Times New Roman" w:eastAsia="仿宋_GB2312" w:cs="Times New Roman"/>
          <w:sz w:val="32"/>
          <w:szCs w:val="32"/>
        </w:rPr>
        <w:t>日</w:t>
      </w:r>
      <w:r>
        <w:rPr>
          <w:rFonts w:hint="eastAsia" w:eastAsia="仿宋_GB2312" w:cs="Times New Roman"/>
          <w:sz w:val="32"/>
          <w:szCs w:val="32"/>
          <w:lang w:eastAsia="zh-CN"/>
        </w:rPr>
        <w:t>期间</w:t>
      </w:r>
      <w:r>
        <w:rPr>
          <w:rFonts w:hint="eastAsia" w:ascii="Times New Roman" w:hAnsi="Times New Roman" w:eastAsia="仿宋_GB2312" w:cs="Times New Roman"/>
          <w:sz w:val="32"/>
          <w:szCs w:val="32"/>
          <w:lang w:eastAsia="zh-CN"/>
        </w:rPr>
        <w:t>，</w:t>
      </w:r>
      <w:r>
        <w:rPr>
          <w:rFonts w:hint="eastAsia" w:eastAsia="仿宋_GB2312" w:cs="Times New Roman"/>
          <w:sz w:val="32"/>
          <w:szCs w:val="32"/>
          <w:lang w:eastAsia="zh-CN"/>
        </w:rPr>
        <w:t>需提供明细表，格式见工作指引附件</w:t>
      </w:r>
      <w:r>
        <w:rPr>
          <w:rFonts w:hint="eastAsia" w:eastAsia="仿宋_GB2312" w:cs="Times New Roman"/>
          <w:sz w:val="32"/>
          <w:szCs w:val="32"/>
          <w:lang w:val="en-US" w:eastAsia="zh-CN"/>
        </w:rPr>
        <w:t>1-6</w:t>
      </w:r>
      <w:r>
        <w:rPr>
          <w:rFonts w:hint="default" w:ascii="Times New Roman" w:hAnsi="Times New Roman" w:eastAsia="仿宋_GB2312" w:cs="Times New Roman"/>
          <w:sz w:val="32"/>
          <w:szCs w:val="32"/>
          <w:lang w:eastAsia="zh-CN"/>
        </w:rPr>
        <w:t>）</w:t>
      </w:r>
      <w:r>
        <w:rPr>
          <w:rFonts w:hint="eastAsia" w:eastAsia="仿宋_GB2312" w:cs="Times New Roman"/>
          <w:sz w:val="32"/>
          <w:szCs w:val="32"/>
          <w:lang w:eastAsia="zh-CN"/>
        </w:rPr>
        <w:t>。</w:t>
      </w:r>
    </w:p>
    <w:p w14:paraId="1BDAC1CF">
      <w:pPr>
        <w:pageBreakBefore w:val="0"/>
        <w:widowControl w:val="0"/>
        <w:kinsoku/>
        <w:wordWrap/>
        <w:overflowPunct/>
        <w:topLinePunct w:val="0"/>
        <w:autoSpaceDE/>
        <w:autoSpaceDN/>
        <w:bidi w:val="0"/>
        <w:adjustRightInd/>
        <w:snapToGrid/>
        <w:spacing w:line="560" w:lineRule="exact"/>
        <w:ind w:firstLine="480" w:firstLineChars="15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四</w:t>
      </w:r>
      <w:r>
        <w:rPr>
          <w:rFonts w:hint="default" w:ascii="Times New Roman" w:hAnsi="Times New Roman" w:eastAsia="仿宋_GB2312" w:cs="Times New Roman"/>
          <w:sz w:val="32"/>
          <w:szCs w:val="32"/>
          <w:highlight w:val="none"/>
        </w:rPr>
        <w:t>）项目</w:t>
      </w:r>
      <w:r>
        <w:rPr>
          <w:rFonts w:hint="eastAsia" w:eastAsia="仿宋_GB2312" w:cs="Times New Roman"/>
          <w:sz w:val="32"/>
          <w:szCs w:val="32"/>
          <w:highlight w:val="none"/>
          <w:lang w:eastAsia="zh-CN"/>
        </w:rPr>
        <w:t>实际完成固定资产投资额</w:t>
      </w:r>
      <w:r>
        <w:rPr>
          <w:rFonts w:hint="default" w:ascii="Times New Roman" w:hAnsi="Times New Roman" w:eastAsia="仿宋_GB2312" w:cs="Times New Roman"/>
          <w:sz w:val="32"/>
          <w:szCs w:val="32"/>
          <w:highlight w:val="none"/>
        </w:rPr>
        <w:t>情</w:t>
      </w:r>
      <w:r>
        <w:rPr>
          <w:rFonts w:hint="default" w:ascii="Times New Roman" w:hAnsi="Times New Roman" w:eastAsia="仿宋_GB2312" w:cs="Times New Roman"/>
          <w:sz w:val="32"/>
          <w:szCs w:val="32"/>
        </w:rPr>
        <w:t>况</w:t>
      </w:r>
      <w:r>
        <w:rPr>
          <w:rFonts w:hint="default" w:ascii="Times New Roman" w:hAnsi="Times New Roman" w:eastAsia="仿宋_GB2312" w:cs="Times New Roman"/>
          <w:sz w:val="32"/>
          <w:szCs w:val="32"/>
          <w:lang w:eastAsia="zh-CN"/>
        </w:rPr>
        <w:t>（</w:t>
      </w:r>
      <w:r>
        <w:rPr>
          <w:rFonts w:hint="eastAsia" w:eastAsia="仿宋_GB2312" w:cs="Times New Roman"/>
          <w:sz w:val="32"/>
          <w:szCs w:val="32"/>
          <w:lang w:eastAsia="zh-CN"/>
        </w:rPr>
        <w:t>实</w:t>
      </w:r>
      <w:r>
        <w:rPr>
          <w:rFonts w:hint="default" w:ascii="Times New Roman" w:hAnsi="Times New Roman" w:eastAsia="仿宋_GB2312" w:cs="Times New Roman"/>
          <w:sz w:val="32"/>
          <w:szCs w:val="32"/>
          <w:lang w:eastAsia="zh-CN"/>
        </w:rPr>
        <w:t>际固定资产投资额是指政策实施期内以货币形式表现的在一定时期内建造和购置固定资产的工作量和与此有关的费用的总称，包括建筑工程、安装工程、设备工器具购置和其他费用</w:t>
      </w:r>
      <w:r>
        <w:rPr>
          <w:rFonts w:hint="eastAsia" w:eastAsia="仿宋_GB2312" w:cs="Times New Roman"/>
          <w:sz w:val="32"/>
          <w:szCs w:val="32"/>
          <w:lang w:eastAsia="zh-CN"/>
        </w:rPr>
        <w:t>；合同以及</w:t>
      </w:r>
      <w:r>
        <w:rPr>
          <w:rFonts w:hint="default" w:ascii="Times New Roman" w:hAnsi="Times New Roman" w:eastAsia="仿宋_GB2312" w:cs="Times New Roman"/>
          <w:sz w:val="32"/>
          <w:szCs w:val="32"/>
          <w:lang w:eastAsia="zh-CN"/>
        </w:rPr>
        <w:t>发票</w:t>
      </w:r>
      <w:r>
        <w:rPr>
          <w:rFonts w:hint="eastAsia" w:eastAsia="仿宋_GB2312" w:cs="Times New Roman"/>
          <w:sz w:val="32"/>
          <w:szCs w:val="32"/>
          <w:lang w:eastAsia="zh-CN"/>
        </w:rPr>
        <w:t>、付款凭证等凭证票据</w:t>
      </w:r>
      <w:r>
        <w:rPr>
          <w:rFonts w:hint="default" w:ascii="Times New Roman" w:hAnsi="Times New Roman" w:eastAsia="仿宋_GB2312" w:cs="Times New Roman"/>
          <w:sz w:val="32"/>
          <w:szCs w:val="32"/>
          <w:lang w:eastAsia="zh-CN"/>
        </w:rPr>
        <w:t>区间</w:t>
      </w:r>
      <w:r>
        <w:rPr>
          <w:rFonts w:hint="eastAsia" w:eastAsia="仿宋_GB2312" w:cs="Times New Roman"/>
          <w:sz w:val="32"/>
          <w:szCs w:val="32"/>
          <w:lang w:eastAsia="zh-CN"/>
        </w:rPr>
        <w:t>应在</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日至</w:t>
      </w:r>
      <w:r>
        <w:rPr>
          <w:rFonts w:hint="default" w:ascii="Times New Roman" w:hAnsi="Times New Roman" w:eastAsia="仿宋_GB2312" w:cs="Times New Roman"/>
          <w:sz w:val="32"/>
          <w:szCs w:val="32"/>
          <w:lang w:val="en-US" w:eastAsia="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31</w:t>
      </w:r>
      <w:r>
        <w:rPr>
          <w:rFonts w:hint="default" w:ascii="Times New Roman" w:hAnsi="Times New Roman" w:eastAsia="仿宋_GB2312" w:cs="Times New Roman"/>
          <w:sz w:val="32"/>
          <w:szCs w:val="32"/>
        </w:rPr>
        <w:t>日</w:t>
      </w:r>
      <w:r>
        <w:rPr>
          <w:rFonts w:hint="eastAsia" w:eastAsia="仿宋_GB2312" w:cs="Times New Roman"/>
          <w:sz w:val="32"/>
          <w:szCs w:val="32"/>
          <w:lang w:eastAsia="zh-CN"/>
        </w:rPr>
        <w:t>期间</w:t>
      </w:r>
      <w:r>
        <w:rPr>
          <w:rFonts w:hint="eastAsia" w:ascii="Times New Roman" w:hAnsi="Times New Roman" w:eastAsia="仿宋_GB2312" w:cs="Times New Roman"/>
          <w:sz w:val="32"/>
          <w:szCs w:val="32"/>
          <w:lang w:eastAsia="zh-CN"/>
        </w:rPr>
        <w:t>，</w:t>
      </w:r>
      <w:r>
        <w:rPr>
          <w:rFonts w:hint="eastAsia" w:eastAsia="仿宋_GB2312" w:cs="Times New Roman"/>
          <w:sz w:val="32"/>
          <w:szCs w:val="32"/>
          <w:lang w:eastAsia="zh-CN"/>
        </w:rPr>
        <w:t>需提供明细表，格式见工作指引附件</w:t>
      </w:r>
      <w:r>
        <w:rPr>
          <w:rFonts w:hint="eastAsia" w:eastAsia="仿宋_GB2312" w:cs="Times New Roman"/>
          <w:sz w:val="32"/>
          <w:szCs w:val="32"/>
          <w:lang w:val="en-US" w:eastAsia="zh-CN"/>
        </w:rPr>
        <w:t>1-5</w:t>
      </w:r>
      <w:r>
        <w:rPr>
          <w:rFonts w:hint="default" w:ascii="Times New Roman" w:hAnsi="Times New Roman" w:eastAsia="仿宋_GB2312" w:cs="Times New Roman"/>
          <w:sz w:val="32"/>
          <w:szCs w:val="32"/>
          <w:lang w:eastAsia="zh-CN"/>
        </w:rPr>
        <w:t>）</w:t>
      </w:r>
      <w:r>
        <w:rPr>
          <w:rFonts w:hint="eastAsia" w:eastAsia="仿宋_GB2312" w:cs="Times New Roman"/>
          <w:sz w:val="32"/>
          <w:szCs w:val="32"/>
          <w:lang w:eastAsia="zh-CN"/>
        </w:rPr>
        <w:t>。</w:t>
      </w:r>
    </w:p>
    <w:p w14:paraId="6AC8B062">
      <w:pPr>
        <w:pStyle w:val="5"/>
        <w:widowControl w:val="0"/>
        <w:spacing w:beforeAutospacing="0" w:afterAutospacing="0" w:line="560" w:lineRule="exact"/>
        <w:ind w:firstLine="640" w:firstLineChars="200"/>
        <w:jc w:val="both"/>
        <w:rPr>
          <w:rFonts w:ascii="Times New Roman" w:hAnsi="Times New Roman" w:eastAsia="仿宋_GB2312" w:cs="Times New Roman"/>
          <w:sz w:val="32"/>
          <w:szCs w:val="32"/>
        </w:rPr>
      </w:pPr>
      <w:r>
        <w:rPr>
          <w:rFonts w:ascii="Times New Roman" w:hAnsi="Times New Roman" w:cs="Times New Roman"/>
          <w:sz w:val="32"/>
          <w:szCs w:val="32"/>
        </w:rPr>
        <w:t>四、</w:t>
      </w:r>
      <w:r>
        <w:rPr>
          <w:rFonts w:hint="default" w:ascii="Times New Roman" w:hAnsi="Times New Roman" w:cs="Times New Roman"/>
          <w:sz w:val="32"/>
          <w:szCs w:val="32"/>
        </w:rPr>
        <w:t>项目各项经济指标完成情况（如项目未产生经济效益，进行预期经济效益分析）</w:t>
      </w:r>
    </w:p>
    <w:p w14:paraId="11B2200B">
      <w:pPr>
        <w:pStyle w:val="5"/>
        <w:widowControl w:val="0"/>
        <w:numPr>
          <w:ilvl w:val="0"/>
          <w:numId w:val="0"/>
        </w:numPr>
        <w:spacing w:beforeAutospacing="0" w:afterAutospacing="0" w:line="560" w:lineRule="exact"/>
        <w:ind w:firstLine="640" w:firstLineChars="200"/>
        <w:jc w:val="both"/>
        <w:rPr>
          <w:rFonts w:ascii="Times New Roman" w:hAnsi="Times New Roman" w:cs="Times New Roman"/>
          <w:sz w:val="32"/>
          <w:szCs w:val="32"/>
        </w:rPr>
      </w:pPr>
      <w:r>
        <w:rPr>
          <w:rFonts w:hint="eastAsia" w:ascii="Times New Roman" w:hAnsi="Times New Roman" w:eastAsia="黑体" w:cs="Times New Roman"/>
          <w:kern w:val="0"/>
          <w:sz w:val="32"/>
          <w:szCs w:val="32"/>
          <w:lang w:val="en-US" w:eastAsia="zh-CN" w:bidi="ar-SA"/>
        </w:rPr>
        <w:t>五、</w:t>
      </w:r>
      <w:r>
        <w:rPr>
          <w:rFonts w:hint="default" w:ascii="Times New Roman" w:hAnsi="Times New Roman" w:cs="Times New Roman"/>
          <w:sz w:val="32"/>
          <w:szCs w:val="32"/>
        </w:rPr>
        <w:t>关联交易情况</w:t>
      </w:r>
    </w:p>
    <w:p w14:paraId="62CF0926">
      <w:pPr>
        <w:pageBreakBefore w:val="0"/>
        <w:kinsoku/>
        <w:wordWrap/>
        <w:overflowPunct/>
        <w:topLinePunct w:val="0"/>
        <w:autoSpaceDE/>
        <w:autoSpaceDN/>
        <w:bidi w:val="0"/>
        <w:adjustRightInd/>
        <w:snapToGrid/>
        <w:spacing w:line="560" w:lineRule="exact"/>
        <w:ind w:firstLine="640"/>
        <w:textAlignment w:val="auto"/>
        <w:rPr>
          <w:rFonts w:hint="eastAsia" w:eastAsia="仿宋_GB2312"/>
          <w:sz w:val="32"/>
          <w:szCs w:val="32"/>
          <w:lang w:eastAsia="zh-CN"/>
        </w:rPr>
      </w:pPr>
      <w:r>
        <w:rPr>
          <w:rFonts w:hint="default" w:ascii="Times New Roman" w:hAnsi="Times New Roman" w:eastAsia="仿宋_GB2312" w:cs="Times New Roman"/>
          <w:color w:val="000000"/>
          <w:sz w:val="32"/>
          <w:szCs w:val="32"/>
        </w:rPr>
        <w:t>项目申报单位与</w:t>
      </w:r>
      <w:r>
        <w:rPr>
          <w:rFonts w:hint="default" w:ascii="Times New Roman" w:hAnsi="Times New Roman" w:eastAsia="仿宋_GB2312" w:cs="Times New Roman"/>
          <w:color w:val="000000"/>
          <w:sz w:val="32"/>
          <w:szCs w:val="32"/>
          <w:lang w:eastAsia="zh-CN"/>
        </w:rPr>
        <w:t>供应</w:t>
      </w:r>
      <w:r>
        <w:rPr>
          <w:rFonts w:hint="default" w:ascii="Times New Roman" w:hAnsi="Times New Roman" w:eastAsia="仿宋_GB2312" w:cs="Times New Roman"/>
          <w:color w:val="000000"/>
          <w:sz w:val="32"/>
          <w:szCs w:val="32"/>
        </w:rPr>
        <w:t>方是否存在关联关系。（如不存在，可写明不存在；如存在，请具体列明，并披露价格公允性问题）</w:t>
      </w:r>
      <w:r>
        <w:rPr>
          <w:rFonts w:hint="eastAsia" w:eastAsia="仿宋_GB2312" w:cs="Times New Roman"/>
          <w:color w:val="000000"/>
          <w:sz w:val="32"/>
          <w:szCs w:val="32"/>
          <w:lang w:eastAsia="zh-CN"/>
        </w:rPr>
        <w:t>。</w:t>
      </w:r>
    </w:p>
    <w:p w14:paraId="163C889B">
      <w:pPr>
        <w:pStyle w:val="5"/>
        <w:widowControl w:val="0"/>
        <w:numPr>
          <w:ilvl w:val="0"/>
          <w:numId w:val="0"/>
        </w:numPr>
        <w:spacing w:beforeAutospacing="0" w:afterAutospacing="0" w:line="560" w:lineRule="exact"/>
        <w:ind w:firstLine="640" w:firstLineChars="200"/>
        <w:jc w:val="both"/>
        <w:rPr>
          <w:rFonts w:hint="eastAsia" w:ascii="黑体" w:hAnsi="黑体" w:eastAsia="黑体" w:cs="黑体"/>
          <w:kern w:val="2"/>
          <w:sz w:val="32"/>
          <w:szCs w:val="32"/>
          <w:lang w:bidi="ar"/>
        </w:rPr>
      </w:pPr>
      <w:r>
        <w:rPr>
          <w:rFonts w:hint="eastAsia" w:ascii="黑体" w:hAnsi="黑体" w:eastAsia="黑体" w:cs="黑体"/>
          <w:kern w:val="2"/>
          <w:sz w:val="32"/>
          <w:szCs w:val="32"/>
          <w:lang w:val="en-US" w:eastAsia="zh-CN" w:bidi="ar"/>
        </w:rPr>
        <w:t>六、</w:t>
      </w:r>
      <w:r>
        <w:rPr>
          <w:rFonts w:hint="eastAsia" w:ascii="黑体" w:hAnsi="黑体" w:eastAsia="黑体" w:cs="黑体"/>
          <w:sz w:val="32"/>
          <w:szCs w:val="32"/>
        </w:rPr>
        <w:t>审计意见</w:t>
      </w:r>
    </w:p>
    <w:p w14:paraId="772FDE10">
      <w:pPr>
        <w:pStyle w:val="5"/>
        <w:widowControl w:val="0"/>
        <w:spacing w:beforeAutospacing="0" w:afterAutospacing="0" w:line="560" w:lineRule="exact"/>
        <w:ind w:firstLine="640" w:firstLineChars="200"/>
        <w:jc w:val="both"/>
        <w:rPr>
          <w:rFonts w:ascii="Times New Roman" w:hAnsi="Times New Roman" w:eastAsia="仿宋_GB2312" w:cs="Times New Roman"/>
          <w:b w:val="0"/>
          <w:bCs/>
          <w:kern w:val="2"/>
          <w:sz w:val="32"/>
          <w:szCs w:val="32"/>
          <w:lang w:bidi="ar"/>
        </w:rPr>
      </w:pPr>
      <w:r>
        <w:rPr>
          <w:rFonts w:hint="eastAsia" w:ascii="Times New Roman" w:hAnsi="Times New Roman" w:eastAsia="仿宋_GB2312" w:cs="Times New Roman"/>
          <w:b w:val="0"/>
          <w:bCs/>
          <w:kern w:val="2"/>
          <w:sz w:val="32"/>
          <w:szCs w:val="32"/>
          <w:lang w:bidi="ar"/>
        </w:rPr>
        <w:t>综合项目固定资产投资</w:t>
      </w:r>
      <w:r>
        <w:rPr>
          <w:rFonts w:hint="eastAsia" w:ascii="Times New Roman" w:hAnsi="Times New Roman" w:eastAsia="仿宋_GB2312" w:cs="Times New Roman"/>
          <w:b w:val="0"/>
          <w:bCs/>
          <w:kern w:val="2"/>
          <w:sz w:val="32"/>
          <w:szCs w:val="32"/>
          <w:lang w:eastAsia="zh-CN" w:bidi="ar"/>
        </w:rPr>
        <w:t>、铺底流动资金相关凭证资料情况</w:t>
      </w:r>
      <w:r>
        <w:rPr>
          <w:rFonts w:hint="eastAsia" w:ascii="Times New Roman" w:hAnsi="Times New Roman" w:eastAsia="仿宋_GB2312" w:cs="Times New Roman"/>
          <w:b w:val="0"/>
          <w:bCs/>
          <w:kern w:val="2"/>
          <w:sz w:val="32"/>
          <w:szCs w:val="32"/>
          <w:lang w:bidi="ar"/>
        </w:rPr>
        <w:t>，</w:t>
      </w:r>
      <w:r>
        <w:rPr>
          <w:rFonts w:hint="eastAsia" w:ascii="Times New Roman" w:hAnsi="Times New Roman" w:eastAsia="仿宋_GB2312" w:cs="Times New Roman"/>
          <w:b w:val="0"/>
          <w:bCs/>
          <w:kern w:val="2"/>
          <w:sz w:val="32"/>
          <w:szCs w:val="32"/>
          <w:lang w:eastAsia="zh-CN" w:bidi="ar"/>
        </w:rPr>
        <w:t>按发票金额与付款金额从小原则核算，</w:t>
      </w:r>
      <w:r>
        <w:rPr>
          <w:rFonts w:hint="eastAsia" w:ascii="Times New Roman" w:hAnsi="Times New Roman" w:eastAsia="仿宋_GB2312" w:cs="Times New Roman"/>
          <w:kern w:val="2"/>
          <w:sz w:val="32"/>
          <w:szCs w:val="32"/>
          <w:lang w:bidi="ar"/>
        </w:rPr>
        <w:t>×××</w:t>
      </w:r>
      <w:bookmarkStart w:id="0" w:name="_GoBack"/>
      <w:bookmarkEnd w:id="0"/>
      <w:r>
        <w:rPr>
          <w:rFonts w:hint="eastAsia" w:ascii="Times New Roman" w:hAnsi="Times New Roman" w:eastAsia="仿宋_GB2312" w:cs="Times New Roman"/>
          <w:b w:val="0"/>
          <w:bCs/>
          <w:kern w:val="2"/>
          <w:sz w:val="32"/>
          <w:szCs w:val="32"/>
          <w:lang w:eastAsia="zh-CN" w:bidi="ar"/>
        </w:rPr>
        <w:t>项目</w:t>
      </w:r>
      <w:r>
        <w:rPr>
          <w:rFonts w:hint="eastAsia" w:ascii="Times New Roman" w:hAnsi="Times New Roman" w:eastAsia="仿宋_GB2312" w:cs="Times New Roman"/>
          <w:b w:val="0"/>
          <w:bCs/>
          <w:kern w:val="2"/>
          <w:sz w:val="32"/>
          <w:szCs w:val="32"/>
          <w:lang w:bidi="ar"/>
        </w:rPr>
        <w:t>在</w:t>
      </w:r>
      <w:r>
        <w:rPr>
          <w:rFonts w:ascii="Times New Roman" w:hAnsi="Times New Roman" w:eastAsia="仿宋_GB2312" w:cs="Times New Roman"/>
          <w:b w:val="0"/>
          <w:bCs/>
          <w:kern w:val="2"/>
          <w:sz w:val="32"/>
          <w:szCs w:val="32"/>
          <w:lang w:bidi="ar"/>
        </w:rPr>
        <w:t>2021</w:t>
      </w:r>
      <w:r>
        <w:rPr>
          <w:rFonts w:hint="eastAsia" w:ascii="Times New Roman" w:hAnsi="Times New Roman" w:eastAsia="仿宋_GB2312" w:cs="Times New Roman"/>
          <w:b w:val="0"/>
          <w:bCs/>
          <w:kern w:val="2"/>
          <w:sz w:val="32"/>
          <w:szCs w:val="32"/>
          <w:lang w:bidi="ar"/>
        </w:rPr>
        <w:t>年</w:t>
      </w:r>
      <w:r>
        <w:rPr>
          <w:rFonts w:ascii="Times New Roman" w:hAnsi="Times New Roman" w:eastAsia="仿宋_GB2312" w:cs="Times New Roman"/>
          <w:b w:val="0"/>
          <w:bCs/>
          <w:kern w:val="2"/>
          <w:sz w:val="32"/>
          <w:szCs w:val="32"/>
          <w:lang w:bidi="ar"/>
        </w:rPr>
        <w:t>1</w:t>
      </w:r>
      <w:r>
        <w:rPr>
          <w:rFonts w:hint="eastAsia" w:ascii="Times New Roman" w:hAnsi="Times New Roman" w:eastAsia="仿宋_GB2312" w:cs="Times New Roman"/>
          <w:b w:val="0"/>
          <w:bCs/>
          <w:kern w:val="2"/>
          <w:sz w:val="32"/>
          <w:szCs w:val="32"/>
          <w:lang w:bidi="ar"/>
        </w:rPr>
        <w:t>月</w:t>
      </w:r>
      <w:r>
        <w:rPr>
          <w:rFonts w:ascii="Times New Roman" w:hAnsi="Times New Roman" w:eastAsia="仿宋_GB2312" w:cs="Times New Roman"/>
          <w:b w:val="0"/>
          <w:bCs/>
          <w:kern w:val="2"/>
          <w:sz w:val="32"/>
          <w:szCs w:val="32"/>
          <w:lang w:bidi="ar"/>
        </w:rPr>
        <w:t>1</w:t>
      </w:r>
      <w:r>
        <w:rPr>
          <w:rFonts w:hint="eastAsia" w:ascii="Times New Roman" w:hAnsi="Times New Roman" w:eastAsia="仿宋_GB2312" w:cs="Times New Roman"/>
          <w:b w:val="0"/>
          <w:bCs/>
          <w:kern w:val="2"/>
          <w:sz w:val="32"/>
          <w:szCs w:val="32"/>
          <w:lang w:bidi="ar"/>
        </w:rPr>
        <w:t>日至</w:t>
      </w:r>
      <w:r>
        <w:rPr>
          <w:rFonts w:ascii="Times New Roman" w:hAnsi="Times New Roman" w:eastAsia="仿宋_GB2312" w:cs="Times New Roman"/>
          <w:b w:val="0"/>
          <w:bCs/>
          <w:kern w:val="2"/>
          <w:sz w:val="32"/>
          <w:szCs w:val="32"/>
          <w:lang w:bidi="ar"/>
        </w:rPr>
        <w:t>202</w:t>
      </w:r>
      <w:r>
        <w:rPr>
          <w:rFonts w:hint="eastAsia" w:ascii="Times New Roman" w:hAnsi="Times New Roman" w:eastAsia="仿宋_GB2312" w:cs="Times New Roman"/>
          <w:b w:val="0"/>
          <w:bCs/>
          <w:kern w:val="2"/>
          <w:sz w:val="32"/>
          <w:szCs w:val="32"/>
          <w:lang w:val="en-US" w:eastAsia="zh-CN" w:bidi="ar"/>
        </w:rPr>
        <w:t>4</w:t>
      </w:r>
      <w:r>
        <w:rPr>
          <w:rFonts w:hint="eastAsia" w:ascii="Times New Roman" w:hAnsi="Times New Roman" w:eastAsia="仿宋_GB2312" w:cs="Times New Roman"/>
          <w:b w:val="0"/>
          <w:bCs/>
          <w:kern w:val="2"/>
          <w:sz w:val="32"/>
          <w:szCs w:val="32"/>
          <w:lang w:bidi="ar"/>
        </w:rPr>
        <w:t>年</w:t>
      </w:r>
      <w:r>
        <w:rPr>
          <w:rFonts w:ascii="Times New Roman" w:hAnsi="Times New Roman" w:eastAsia="仿宋_GB2312" w:cs="Times New Roman"/>
          <w:b w:val="0"/>
          <w:bCs/>
          <w:kern w:val="2"/>
          <w:sz w:val="32"/>
          <w:szCs w:val="32"/>
          <w:lang w:bidi="ar"/>
        </w:rPr>
        <w:t>12</w:t>
      </w:r>
      <w:r>
        <w:rPr>
          <w:rFonts w:hint="eastAsia" w:ascii="Times New Roman" w:hAnsi="Times New Roman" w:eastAsia="仿宋_GB2312" w:cs="Times New Roman"/>
          <w:b w:val="0"/>
          <w:bCs/>
          <w:kern w:val="2"/>
          <w:sz w:val="32"/>
          <w:szCs w:val="32"/>
          <w:lang w:bidi="ar"/>
        </w:rPr>
        <w:t>月</w:t>
      </w:r>
      <w:r>
        <w:rPr>
          <w:rFonts w:ascii="Times New Roman" w:hAnsi="Times New Roman" w:eastAsia="仿宋_GB2312" w:cs="Times New Roman"/>
          <w:b w:val="0"/>
          <w:bCs/>
          <w:kern w:val="2"/>
          <w:sz w:val="32"/>
          <w:szCs w:val="32"/>
          <w:lang w:bidi="ar"/>
        </w:rPr>
        <w:t>31</w:t>
      </w:r>
      <w:r>
        <w:rPr>
          <w:rFonts w:hint="eastAsia" w:ascii="Times New Roman" w:hAnsi="Times New Roman" w:eastAsia="仿宋_GB2312" w:cs="Times New Roman"/>
          <w:b w:val="0"/>
          <w:bCs/>
          <w:kern w:val="2"/>
          <w:sz w:val="32"/>
          <w:szCs w:val="32"/>
          <w:lang w:bidi="ar"/>
        </w:rPr>
        <w:t>日期间，</w:t>
      </w:r>
      <w:r>
        <w:rPr>
          <w:rFonts w:hint="eastAsia" w:ascii="Times New Roman" w:hAnsi="Times New Roman" w:eastAsia="仿宋_GB2312" w:cs="Times New Roman"/>
          <w:b w:val="0"/>
          <w:bCs/>
          <w:kern w:val="2"/>
          <w:sz w:val="32"/>
          <w:szCs w:val="32"/>
          <w:lang w:eastAsia="zh-CN" w:bidi="ar"/>
        </w:rPr>
        <w:t>项目</w:t>
      </w:r>
      <w:r>
        <w:rPr>
          <w:rFonts w:hint="eastAsia" w:ascii="Times New Roman" w:hAnsi="Times New Roman" w:eastAsia="仿宋_GB2312" w:cs="Times New Roman"/>
          <w:b w:val="0"/>
          <w:bCs/>
          <w:kern w:val="2"/>
          <w:sz w:val="32"/>
          <w:szCs w:val="32"/>
          <w:lang w:bidi="ar"/>
        </w:rPr>
        <w:t>完成的</w:t>
      </w:r>
      <w:r>
        <w:rPr>
          <w:rFonts w:hint="eastAsia" w:ascii="Times New Roman" w:hAnsi="Times New Roman" w:eastAsia="仿宋_GB2312" w:cs="Times New Roman"/>
          <w:b w:val="0"/>
          <w:bCs/>
          <w:kern w:val="2"/>
          <w:sz w:val="32"/>
          <w:szCs w:val="32"/>
          <w:lang w:eastAsia="zh-CN" w:bidi="ar"/>
        </w:rPr>
        <w:t>总投资为</w:t>
      </w:r>
      <w:r>
        <w:rPr>
          <w:rFonts w:ascii="Times New Roman" w:hAnsi="Times New Roman" w:eastAsia="仿宋_GB2312" w:cs="Times New Roman"/>
          <w:b w:val="0"/>
          <w:bCs/>
          <w:kern w:val="2"/>
          <w:sz w:val="32"/>
          <w:szCs w:val="32"/>
          <w:lang w:bidi="ar"/>
        </w:rPr>
        <w:t>________</w:t>
      </w:r>
      <w:r>
        <w:rPr>
          <w:rFonts w:hint="eastAsia" w:ascii="Times New Roman" w:hAnsi="Times New Roman" w:eastAsia="仿宋_GB2312" w:cs="Times New Roman"/>
          <w:b w:val="0"/>
          <w:bCs/>
          <w:kern w:val="2"/>
          <w:sz w:val="32"/>
          <w:szCs w:val="32"/>
          <w:lang w:bidi="ar"/>
        </w:rPr>
        <w:t>万元（</w:t>
      </w:r>
      <w:r>
        <w:rPr>
          <w:rFonts w:hint="eastAsia" w:ascii="Times New Roman" w:hAnsi="Times New Roman" w:eastAsia="仿宋_GB2312" w:cs="Times New Roman"/>
          <w:b w:val="0"/>
          <w:bCs/>
          <w:kern w:val="2"/>
          <w:sz w:val="32"/>
          <w:szCs w:val="32"/>
          <w:lang w:eastAsia="zh-CN" w:bidi="ar"/>
        </w:rPr>
        <w:t>含税</w:t>
      </w:r>
      <w:r>
        <w:rPr>
          <w:rFonts w:hint="eastAsia" w:ascii="Times New Roman" w:hAnsi="Times New Roman" w:eastAsia="仿宋_GB2312" w:cs="Times New Roman"/>
          <w:b w:val="0"/>
          <w:bCs/>
          <w:kern w:val="2"/>
          <w:sz w:val="32"/>
          <w:szCs w:val="32"/>
          <w:lang w:bidi="ar"/>
        </w:rPr>
        <w:t>）、</w:t>
      </w:r>
      <w:r>
        <w:rPr>
          <w:rFonts w:hint="eastAsia" w:ascii="Times New Roman" w:hAnsi="Times New Roman" w:eastAsia="仿宋_GB2312" w:cs="Times New Roman"/>
          <w:b w:val="0"/>
          <w:bCs/>
          <w:kern w:val="2"/>
          <w:sz w:val="32"/>
          <w:szCs w:val="32"/>
          <w:lang w:eastAsia="zh-CN" w:bidi="ar"/>
        </w:rPr>
        <w:t>铺底流动资金为</w:t>
      </w:r>
      <w:r>
        <w:rPr>
          <w:rFonts w:ascii="Times New Roman" w:hAnsi="Times New Roman" w:eastAsia="仿宋_GB2312" w:cs="Times New Roman"/>
          <w:b w:val="0"/>
          <w:bCs/>
          <w:kern w:val="2"/>
          <w:sz w:val="32"/>
          <w:szCs w:val="32"/>
          <w:lang w:bidi="ar"/>
        </w:rPr>
        <w:t>________</w:t>
      </w:r>
      <w:r>
        <w:rPr>
          <w:rFonts w:hint="eastAsia" w:ascii="Times New Roman" w:hAnsi="Times New Roman" w:eastAsia="仿宋_GB2312" w:cs="Times New Roman"/>
          <w:b w:val="0"/>
          <w:bCs/>
          <w:kern w:val="2"/>
          <w:sz w:val="32"/>
          <w:szCs w:val="32"/>
          <w:lang w:bidi="ar"/>
        </w:rPr>
        <w:t>万元（</w:t>
      </w:r>
      <w:r>
        <w:rPr>
          <w:rFonts w:hint="eastAsia" w:ascii="Times New Roman" w:hAnsi="Times New Roman" w:eastAsia="仿宋_GB2312" w:cs="Times New Roman"/>
          <w:b w:val="0"/>
          <w:bCs/>
          <w:kern w:val="2"/>
          <w:sz w:val="32"/>
          <w:szCs w:val="32"/>
          <w:lang w:eastAsia="zh-CN" w:bidi="ar"/>
        </w:rPr>
        <w:t>含税</w:t>
      </w:r>
      <w:r>
        <w:rPr>
          <w:rFonts w:hint="eastAsia" w:ascii="Times New Roman" w:hAnsi="Times New Roman" w:eastAsia="仿宋_GB2312" w:cs="Times New Roman"/>
          <w:b w:val="0"/>
          <w:bCs/>
          <w:kern w:val="2"/>
          <w:sz w:val="32"/>
          <w:szCs w:val="32"/>
          <w:lang w:bidi="ar"/>
        </w:rPr>
        <w:t>）</w:t>
      </w:r>
      <w:r>
        <w:rPr>
          <w:rFonts w:hint="eastAsia" w:ascii="Times New Roman" w:hAnsi="Times New Roman" w:eastAsia="仿宋_GB2312" w:cs="Times New Roman"/>
          <w:b w:val="0"/>
          <w:bCs/>
          <w:kern w:val="2"/>
          <w:sz w:val="32"/>
          <w:szCs w:val="32"/>
          <w:lang w:eastAsia="zh-CN" w:bidi="ar"/>
        </w:rPr>
        <w:t>、实际新增</w:t>
      </w:r>
      <w:r>
        <w:rPr>
          <w:rFonts w:hint="eastAsia" w:ascii="Times New Roman" w:hAnsi="Times New Roman" w:eastAsia="仿宋_GB2312" w:cs="Times New Roman"/>
          <w:b w:val="0"/>
          <w:bCs/>
          <w:kern w:val="2"/>
          <w:sz w:val="32"/>
          <w:szCs w:val="32"/>
          <w:lang w:bidi="ar"/>
        </w:rPr>
        <w:t>固定资产投资额为：</w:t>
      </w:r>
      <w:r>
        <w:rPr>
          <w:rFonts w:ascii="Times New Roman" w:hAnsi="Times New Roman" w:eastAsia="仿宋_GB2312" w:cs="Times New Roman"/>
          <w:b w:val="0"/>
          <w:bCs/>
          <w:kern w:val="2"/>
          <w:sz w:val="32"/>
          <w:szCs w:val="32"/>
          <w:lang w:bidi="ar"/>
        </w:rPr>
        <w:t>________</w:t>
      </w:r>
      <w:r>
        <w:rPr>
          <w:rFonts w:hint="eastAsia" w:ascii="Times New Roman" w:hAnsi="Times New Roman" w:eastAsia="仿宋_GB2312" w:cs="Times New Roman"/>
          <w:b w:val="0"/>
          <w:bCs/>
          <w:kern w:val="2"/>
          <w:sz w:val="32"/>
          <w:szCs w:val="32"/>
          <w:lang w:bidi="ar"/>
        </w:rPr>
        <w:t>万元（含税）、</w:t>
      </w:r>
      <w:r>
        <w:rPr>
          <w:rFonts w:ascii="Times New Roman" w:hAnsi="Times New Roman" w:eastAsia="仿宋_GB2312" w:cs="Times New Roman"/>
          <w:b w:val="0"/>
          <w:bCs/>
          <w:kern w:val="2"/>
          <w:sz w:val="32"/>
          <w:szCs w:val="32"/>
          <w:lang w:bidi="ar"/>
        </w:rPr>
        <w:t>________</w:t>
      </w:r>
      <w:r>
        <w:rPr>
          <w:rFonts w:hint="eastAsia" w:ascii="Times New Roman" w:hAnsi="Times New Roman" w:eastAsia="仿宋_GB2312" w:cs="Times New Roman"/>
          <w:b w:val="0"/>
          <w:bCs/>
          <w:kern w:val="2"/>
          <w:sz w:val="32"/>
          <w:szCs w:val="32"/>
          <w:lang w:bidi="ar"/>
        </w:rPr>
        <w:t>万元（不含税）。</w:t>
      </w:r>
    </w:p>
    <w:p w14:paraId="79BC59B3">
      <w:pPr>
        <w:pStyle w:val="5"/>
        <w:widowControl w:val="0"/>
        <w:spacing w:beforeAutospacing="0" w:afterAutospacing="0" w:line="560" w:lineRule="exact"/>
        <w:ind w:firstLine="640" w:firstLineChars="200"/>
        <w:jc w:val="both"/>
        <w:rPr>
          <w:rFonts w:ascii="Times New Roman" w:hAnsi="Times New Roman" w:eastAsia="仿宋_GB2312" w:cs="Times New Roman"/>
          <w:b w:val="0"/>
          <w:bCs/>
          <w:kern w:val="2"/>
          <w:sz w:val="32"/>
          <w:szCs w:val="32"/>
          <w:lang w:bidi="ar"/>
        </w:rPr>
      </w:pPr>
      <w:r>
        <w:rPr>
          <w:rFonts w:ascii="Times New Roman" w:hAnsi="Times New Roman" w:eastAsia="仿宋_GB2312" w:cs="Times New Roman"/>
          <w:b w:val="0"/>
          <w:bCs/>
          <w:kern w:val="2"/>
          <w:sz w:val="32"/>
          <w:szCs w:val="32"/>
          <w:lang w:bidi="ar"/>
        </w:rPr>
        <w:t>其中：</w:t>
      </w:r>
    </w:p>
    <w:p w14:paraId="6DB1D43A">
      <w:pPr>
        <w:pStyle w:val="5"/>
        <w:widowControl w:val="0"/>
        <w:spacing w:beforeAutospacing="0" w:afterAutospacing="0" w:line="560" w:lineRule="exact"/>
        <w:ind w:firstLine="640" w:firstLineChars="200"/>
        <w:jc w:val="both"/>
        <w:rPr>
          <w:rFonts w:hint="eastAsia" w:ascii="Times New Roman" w:hAnsi="Times New Roman" w:eastAsia="仿宋_GB2312" w:cs="Times New Roman"/>
          <w:b w:val="0"/>
          <w:bCs/>
          <w:kern w:val="2"/>
          <w:sz w:val="32"/>
          <w:szCs w:val="32"/>
          <w:lang w:eastAsia="zh-CN" w:bidi="ar"/>
        </w:rPr>
      </w:pPr>
      <w:r>
        <w:rPr>
          <w:rFonts w:hint="eastAsia" w:ascii="Times New Roman" w:hAnsi="Times New Roman" w:eastAsia="仿宋_GB2312" w:cs="Times New Roman"/>
          <w:b w:val="0"/>
          <w:bCs/>
          <w:kern w:val="2"/>
          <w:sz w:val="32"/>
          <w:szCs w:val="32"/>
          <w:lang w:bidi="ar"/>
        </w:rPr>
        <w:t>2021年</w:t>
      </w:r>
      <w:r>
        <w:rPr>
          <w:rFonts w:hint="eastAsia" w:ascii="Times New Roman" w:hAnsi="Times New Roman" w:eastAsia="仿宋_GB2312" w:cs="Times New Roman"/>
          <w:b w:val="0"/>
          <w:bCs/>
          <w:kern w:val="2"/>
          <w:sz w:val="32"/>
          <w:szCs w:val="32"/>
          <w:lang w:eastAsia="zh-CN" w:bidi="ar"/>
        </w:rPr>
        <w:t>……</w:t>
      </w:r>
    </w:p>
    <w:p w14:paraId="57F8E4E2">
      <w:pPr>
        <w:pStyle w:val="5"/>
        <w:widowControl w:val="0"/>
        <w:spacing w:beforeAutospacing="0" w:afterAutospacing="0" w:line="560" w:lineRule="exact"/>
        <w:ind w:firstLine="640" w:firstLineChars="200"/>
        <w:jc w:val="both"/>
        <w:rPr>
          <w:rFonts w:hint="eastAsia" w:ascii="Times New Roman" w:hAnsi="Times New Roman" w:eastAsia="仿宋_GB2312" w:cs="Times New Roman"/>
          <w:b w:val="0"/>
          <w:bCs/>
          <w:kern w:val="2"/>
          <w:sz w:val="32"/>
          <w:szCs w:val="32"/>
          <w:lang w:val="en-US" w:eastAsia="zh-CN" w:bidi="ar"/>
        </w:rPr>
      </w:pPr>
      <w:r>
        <w:rPr>
          <w:rFonts w:hint="eastAsia" w:ascii="Times New Roman" w:hAnsi="Times New Roman" w:eastAsia="仿宋_GB2312" w:cs="Times New Roman"/>
          <w:b w:val="0"/>
          <w:bCs/>
          <w:kern w:val="2"/>
          <w:sz w:val="32"/>
          <w:szCs w:val="32"/>
          <w:lang w:val="en-US" w:eastAsia="zh-CN" w:bidi="ar"/>
        </w:rPr>
        <w:t>2022年……</w:t>
      </w:r>
    </w:p>
    <w:p w14:paraId="6510B34F">
      <w:pPr>
        <w:pStyle w:val="5"/>
        <w:widowControl w:val="0"/>
        <w:spacing w:beforeAutospacing="0" w:afterAutospacing="0" w:line="560" w:lineRule="exact"/>
        <w:ind w:firstLine="640" w:firstLineChars="200"/>
        <w:jc w:val="both"/>
        <w:rPr>
          <w:rFonts w:hint="eastAsia" w:ascii="Times New Roman" w:hAnsi="Times New Roman" w:eastAsia="仿宋_GB2312" w:cs="Times New Roman"/>
          <w:b w:val="0"/>
          <w:bCs/>
          <w:kern w:val="2"/>
          <w:sz w:val="32"/>
          <w:szCs w:val="32"/>
          <w:lang w:val="en-US" w:eastAsia="zh-CN" w:bidi="ar"/>
        </w:rPr>
      </w:pPr>
      <w:r>
        <w:rPr>
          <w:rFonts w:hint="eastAsia" w:ascii="Times New Roman" w:hAnsi="Times New Roman" w:eastAsia="仿宋_GB2312" w:cs="Times New Roman"/>
          <w:b w:val="0"/>
          <w:bCs/>
          <w:kern w:val="2"/>
          <w:sz w:val="32"/>
          <w:szCs w:val="32"/>
          <w:lang w:val="en-US" w:eastAsia="zh-CN" w:bidi="ar"/>
        </w:rPr>
        <w:t>2023年……</w:t>
      </w:r>
    </w:p>
    <w:p w14:paraId="58B11A09">
      <w:pPr>
        <w:pStyle w:val="5"/>
        <w:widowControl w:val="0"/>
        <w:spacing w:beforeAutospacing="0" w:afterAutospacing="0" w:line="560" w:lineRule="exact"/>
        <w:ind w:firstLine="640" w:firstLineChars="200"/>
        <w:jc w:val="both"/>
        <w:rPr>
          <w:rFonts w:hint="eastAsia" w:ascii="Times New Roman" w:hAnsi="Times New Roman" w:eastAsia="仿宋_GB2312" w:cs="Times New Roman"/>
          <w:b w:val="0"/>
          <w:bCs/>
          <w:kern w:val="2"/>
          <w:sz w:val="32"/>
          <w:szCs w:val="32"/>
          <w:lang w:val="en-US" w:eastAsia="zh-CN" w:bidi="ar"/>
        </w:rPr>
      </w:pPr>
      <w:r>
        <w:rPr>
          <w:rFonts w:hint="eastAsia" w:ascii="Times New Roman" w:hAnsi="Times New Roman" w:eastAsia="仿宋_GB2312" w:cs="Times New Roman"/>
          <w:b w:val="0"/>
          <w:bCs/>
          <w:kern w:val="2"/>
          <w:sz w:val="32"/>
          <w:szCs w:val="32"/>
          <w:lang w:val="en-US" w:eastAsia="zh-CN" w:bidi="ar"/>
        </w:rPr>
        <w:t>2024年……</w:t>
      </w:r>
    </w:p>
    <w:p w14:paraId="46A45A81">
      <w:pPr>
        <w:pStyle w:val="5"/>
        <w:widowControl w:val="0"/>
        <w:tabs>
          <w:tab w:val="left" w:pos="312"/>
        </w:tabs>
        <w:spacing w:beforeAutospacing="0" w:afterAutospacing="0" w:line="560" w:lineRule="exact"/>
        <w:ind w:firstLine="640" w:firstLineChars="200"/>
        <w:jc w:val="both"/>
        <w:rPr>
          <w:rFonts w:ascii="Times New Roman" w:hAnsi="Times New Roman" w:eastAsia="仿宋_GB2312" w:cs="Times New Roman"/>
          <w:b w:val="0"/>
          <w:bCs/>
          <w:kern w:val="2"/>
          <w:sz w:val="32"/>
          <w:szCs w:val="32"/>
          <w:lang w:bidi="ar"/>
        </w:rPr>
      </w:pPr>
    </w:p>
    <w:p w14:paraId="31F3F80E">
      <w:pPr>
        <w:pStyle w:val="5"/>
        <w:widowControl w:val="0"/>
        <w:tabs>
          <w:tab w:val="left" w:pos="312"/>
        </w:tabs>
        <w:spacing w:beforeAutospacing="0" w:afterAutospacing="0" w:line="560" w:lineRule="exact"/>
        <w:jc w:val="both"/>
        <w:rPr>
          <w:rFonts w:hint="default" w:ascii="Times New Roman" w:hAnsi="Times New Roman" w:eastAsia="楷体_GB2312" w:cs="Times New Roman"/>
          <w:b/>
          <w:bCs/>
        </w:rPr>
      </w:pPr>
    </w:p>
    <w:sectPr>
      <w:footerReference r:id="rId3" w:type="default"/>
      <w:pgSz w:w="11906" w:h="16838"/>
      <w:pgMar w:top="1417" w:right="1814" w:bottom="1417" w:left="1814" w:header="851" w:footer="992" w:gutter="0"/>
      <w:pgNumType w:fmt="numberInDash"/>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Droid Sans">
    <w:altName w:val="Segoe Print"/>
    <w:panose1 w:val="00000000000000000000"/>
    <w:charset w:val="00"/>
    <w:family w:val="auto"/>
    <w:pitch w:val="default"/>
    <w:sig w:usb0="00000000" w:usb1="00000000" w:usb2="00000028" w:usb3="00000000" w:csb0="2000019F" w:csb1="00000000"/>
  </w:font>
  <w:font w:name="仿宋">
    <w:panose1 w:val="02010609060101010101"/>
    <w:charset w:val="86"/>
    <w:family w:val="modern"/>
    <w:pitch w:val="default"/>
    <w:sig w:usb0="800002BF" w:usb1="38CF7CFA" w:usb2="00000016" w:usb3="00000000" w:csb0="00040001" w:csb1="00000000"/>
  </w:font>
  <w:font w:name="方正黑体_GBK">
    <w:panose1 w:val="02000000000000000000"/>
    <w:charset w:val="86"/>
    <w:family w:val="auto"/>
    <w:pitch w:val="default"/>
    <w:sig w:usb0="A00002BF" w:usb1="38CF7CFA" w:usb2="00082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8D3D0">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DA452C">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DDA452C">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7D2"/>
    <w:rsid w:val="00066B51"/>
    <w:rsid w:val="000F51D9"/>
    <w:rsid w:val="00275826"/>
    <w:rsid w:val="004F0993"/>
    <w:rsid w:val="005001FD"/>
    <w:rsid w:val="00510001"/>
    <w:rsid w:val="00564CB1"/>
    <w:rsid w:val="00744E0D"/>
    <w:rsid w:val="007753AE"/>
    <w:rsid w:val="007C0FA9"/>
    <w:rsid w:val="007E1F75"/>
    <w:rsid w:val="00883464"/>
    <w:rsid w:val="0099323D"/>
    <w:rsid w:val="009E1BAA"/>
    <w:rsid w:val="00BA67D2"/>
    <w:rsid w:val="00CB3AFE"/>
    <w:rsid w:val="00FD7CEB"/>
    <w:rsid w:val="04667C58"/>
    <w:rsid w:val="059C6826"/>
    <w:rsid w:val="059E16BD"/>
    <w:rsid w:val="06935F37"/>
    <w:rsid w:val="06CA2E9D"/>
    <w:rsid w:val="06DA52FA"/>
    <w:rsid w:val="08FB7ACD"/>
    <w:rsid w:val="096322D5"/>
    <w:rsid w:val="0BCC5A73"/>
    <w:rsid w:val="0F405D45"/>
    <w:rsid w:val="16FC69A7"/>
    <w:rsid w:val="1A931D97"/>
    <w:rsid w:val="216C2018"/>
    <w:rsid w:val="216F20D4"/>
    <w:rsid w:val="26930518"/>
    <w:rsid w:val="26C64DE3"/>
    <w:rsid w:val="28175213"/>
    <w:rsid w:val="28D63C2C"/>
    <w:rsid w:val="2F463F03"/>
    <w:rsid w:val="2FA43B21"/>
    <w:rsid w:val="30514C16"/>
    <w:rsid w:val="33325FED"/>
    <w:rsid w:val="33E43A54"/>
    <w:rsid w:val="36173F7F"/>
    <w:rsid w:val="37604F68"/>
    <w:rsid w:val="37EE32D6"/>
    <w:rsid w:val="3C304D35"/>
    <w:rsid w:val="3D7942EA"/>
    <w:rsid w:val="3DC01751"/>
    <w:rsid w:val="3E255E6E"/>
    <w:rsid w:val="3EFF567F"/>
    <w:rsid w:val="3F161B87"/>
    <w:rsid w:val="44A40B8C"/>
    <w:rsid w:val="4ACB0970"/>
    <w:rsid w:val="4C63256E"/>
    <w:rsid w:val="4F39559C"/>
    <w:rsid w:val="51DF4850"/>
    <w:rsid w:val="528E50AB"/>
    <w:rsid w:val="57CD3FA5"/>
    <w:rsid w:val="5A2D40E2"/>
    <w:rsid w:val="5C32595E"/>
    <w:rsid w:val="611B16B9"/>
    <w:rsid w:val="61215290"/>
    <w:rsid w:val="61EC5EEA"/>
    <w:rsid w:val="63365E8E"/>
    <w:rsid w:val="653B2CD6"/>
    <w:rsid w:val="66541BDE"/>
    <w:rsid w:val="67D434F5"/>
    <w:rsid w:val="67FFFF7E"/>
    <w:rsid w:val="685D143A"/>
    <w:rsid w:val="69ED09B0"/>
    <w:rsid w:val="6A090B86"/>
    <w:rsid w:val="6BBD0EFB"/>
    <w:rsid w:val="6E6D6BE0"/>
    <w:rsid w:val="76CA658E"/>
    <w:rsid w:val="776E2960"/>
    <w:rsid w:val="7D974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link w:val="11"/>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Autospacing="1" w:afterAutospacing="1"/>
      <w:jc w:val="left"/>
    </w:pPr>
    <w:rPr>
      <w:rFonts w:ascii="Droid Sans" w:hAnsi="Droid Sans" w:eastAsia="黑体" w:cs="Droid Sans"/>
      <w:kern w:val="0"/>
      <w:sz w:val="24"/>
    </w:rPr>
  </w:style>
  <w:style w:type="character" w:customStyle="1" w:styleId="8">
    <w:name w:val="页眉 字符"/>
    <w:basedOn w:val="7"/>
    <w:link w:val="4"/>
    <w:qFormat/>
    <w:uiPriority w:val="0"/>
    <w:rPr>
      <w:kern w:val="2"/>
      <w:sz w:val="18"/>
      <w:szCs w:val="18"/>
    </w:rPr>
  </w:style>
  <w:style w:type="character" w:customStyle="1" w:styleId="9">
    <w:name w:val="页脚 字符"/>
    <w:basedOn w:val="7"/>
    <w:link w:val="3"/>
    <w:qFormat/>
    <w:uiPriority w:val="0"/>
    <w:rPr>
      <w:kern w:val="2"/>
      <w:sz w:val="18"/>
      <w:szCs w:val="18"/>
    </w:rPr>
  </w:style>
  <w:style w:type="character" w:customStyle="1" w:styleId="10">
    <w:name w:val="font01"/>
    <w:basedOn w:val="7"/>
    <w:qFormat/>
    <w:uiPriority w:val="0"/>
    <w:rPr>
      <w:rFonts w:hint="eastAsia" w:ascii="仿宋" w:hAnsi="仿宋" w:eastAsia="仿宋" w:cs="仿宋"/>
      <w:b/>
      <w:bCs/>
      <w:color w:val="FF0000"/>
      <w:sz w:val="20"/>
      <w:szCs w:val="20"/>
      <w:u w:val="none"/>
    </w:rPr>
  </w:style>
  <w:style w:type="character" w:customStyle="1" w:styleId="11">
    <w:name w:val="标题 6 字符"/>
    <w:basedOn w:val="7"/>
    <w:link w:val="2"/>
    <w:semiHidden/>
    <w:qFormat/>
    <w:uiPriority w:val="0"/>
    <w:rPr>
      <w:rFonts w:asciiTheme="majorHAnsi" w:hAnsiTheme="majorHAnsi" w:eastAsiaTheme="majorEastAsia" w:cstheme="majorBidi"/>
      <w:b/>
      <w:bCs/>
      <w:kern w:val="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255</Words>
  <Characters>1454</Characters>
  <Lines>12</Lines>
  <Paragraphs>3</Paragraphs>
  <TotalTime>0</TotalTime>
  <ScaleCrop>false</ScaleCrop>
  <LinksUpToDate>false</LinksUpToDate>
  <CharactersWithSpaces>1706</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2023-03-01T10:22:00Z</dcterms:created>
  <dc:creator>_x0004_文</dc:creator>
  <cp:lastModifiedBy>传入的名字</cp:lastModifiedBy>
  <dcterms:modified xsi:type="dcterms:W3CDTF">2025-04-23T03:27:34Z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5157AD270F984DC5A374796912462875</vt:lpwstr>
  </property>
</Properties>
</file>