
<file path=[Content_Types].xml><?xml version="1.0" encoding="utf-8"?>
<Types xmlns="http://schemas.openxmlformats.org/package/2006/content-types">
  <Default Extension="jpeg" ContentType="image/jpe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otnotes.xml" ContentType="application/vnd.openxmlformats-officedocument.wordprocessingml.footnotes+xml"/>
  <Override PartName="/word/glossary/endnotes.xml" ContentType="application/vnd.openxmlformats-officedocument.wordprocessingml.endnote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ffff7"/>
        <w:tblW w:w="93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09"/>
        <w:gridCol w:w="8855"/>
      </w:tblGrid>
      <w:tr w:rsidR="00724943" w14:paraId="0351C8FA" w14:textId="77777777">
        <w:tc>
          <w:tcPr>
            <w:tcW w:w="509" w:type="dxa"/>
          </w:tcPr>
          <w:p w14:paraId="39DB6D6C" w14:textId="77777777" w:rsidR="00724943" w:rsidRDefault="00000000">
            <w:pPr>
              <w:pStyle w:val="affff0"/>
              <w:framePr w:wrap="notBeside" w:vAnchor="page" w:hAnchor="page" w:x="1372" w:y="568"/>
              <w:tabs>
                <w:tab w:val="clear" w:pos="4153"/>
                <w:tab w:val="clear" w:pos="8306"/>
              </w:tabs>
              <w:spacing w:line="240" w:lineRule="auto"/>
              <w:jc w:val="left"/>
              <w:rPr>
                <w:rFonts w:ascii="黑体" w:eastAsia="黑体" w:hAnsi="黑体" w:hint="eastAsia"/>
                <w:sz w:val="21"/>
                <w:szCs w:val="21"/>
              </w:rPr>
            </w:pPr>
            <w:r>
              <w:rPr>
                <w:rFonts w:ascii="Times New Roman" w:eastAsia="黑体" w:hAnsi="Times New Roman"/>
                <w:sz w:val="21"/>
                <w:szCs w:val="21"/>
              </w:rPr>
              <w:t>ICS</w:t>
            </w:r>
            <w:r>
              <w:rPr>
                <w:rFonts w:ascii="黑体" w:eastAsia="黑体" w:hAnsi="黑体"/>
                <w:sz w:val="21"/>
                <w:szCs w:val="21"/>
              </w:rPr>
              <w:t xml:space="preserve">  </w:t>
            </w:r>
          </w:p>
        </w:tc>
        <w:tc>
          <w:tcPr>
            <w:tcW w:w="8855" w:type="dxa"/>
          </w:tcPr>
          <w:p w14:paraId="32019F87" w14:textId="77777777" w:rsidR="00724943" w:rsidRDefault="00000000">
            <w:pPr>
              <w:pStyle w:val="affff0"/>
              <w:framePr w:wrap="notBeside" w:vAnchor="page" w:hAnchor="page" w:x="1372" w:y="568"/>
              <w:tabs>
                <w:tab w:val="clear" w:pos="4153"/>
                <w:tab w:val="clear" w:pos="8306"/>
              </w:tabs>
              <w:spacing w:line="240" w:lineRule="auto"/>
              <w:jc w:val="both"/>
              <w:rPr>
                <w:rFonts w:ascii="黑体" w:eastAsia="黑体" w:hAnsi="黑体" w:hint="eastAsia"/>
                <w:sz w:val="21"/>
                <w:szCs w:val="21"/>
              </w:rPr>
            </w:pPr>
            <w:r>
              <w:rPr>
                <w:rFonts w:ascii="黑体" w:eastAsia="黑体" w:hAnsi="黑体"/>
                <w:sz w:val="21"/>
                <w:szCs w:val="21"/>
              </w:rPr>
              <w:fldChar w:fldCharType="begin">
                <w:ffData>
                  <w:name w:val="ICS"/>
                  <w:enabled/>
                  <w:calcOnExit w:val="0"/>
                  <w:textInput>
                    <w:default w:val="点击此处添加ICS号"/>
                  </w:textInput>
                </w:ffData>
              </w:fldChar>
            </w:r>
            <w:bookmarkStart w:id="0" w:name="ICS"/>
            <w:r>
              <w:rPr>
                <w:rFonts w:ascii="黑体" w:eastAsia="黑体" w:hAnsi="黑体"/>
                <w:sz w:val="21"/>
                <w:szCs w:val="21"/>
              </w:rPr>
              <w:instrText xml:space="preserve"> FORMTEXT </w:instrText>
            </w:r>
            <w:r>
              <w:rPr>
                <w:rFonts w:ascii="黑体" w:eastAsia="黑体" w:hAnsi="黑体"/>
                <w:sz w:val="21"/>
                <w:szCs w:val="21"/>
              </w:rPr>
            </w:r>
            <w:r>
              <w:rPr>
                <w:rFonts w:ascii="黑体" w:eastAsia="黑体" w:hAnsi="黑体"/>
                <w:sz w:val="21"/>
                <w:szCs w:val="21"/>
              </w:rPr>
              <w:fldChar w:fldCharType="separate"/>
            </w:r>
            <w:r>
              <w:rPr>
                <w:rFonts w:ascii="黑体" w:eastAsia="黑体" w:hAnsi="黑体"/>
                <w:sz w:val="21"/>
                <w:szCs w:val="21"/>
              </w:rPr>
              <w:t xml:space="preserve"> </w:t>
            </w:r>
            <w:r>
              <w:rPr>
                <w:rFonts w:ascii="黑体" w:eastAsia="黑体" w:hAnsi="黑体"/>
                <w:sz w:val="21"/>
                <w:szCs w:val="21"/>
              </w:rPr>
              <w:fldChar w:fldCharType="end"/>
            </w:r>
            <w:bookmarkEnd w:id="0"/>
          </w:p>
        </w:tc>
      </w:tr>
      <w:tr w:rsidR="00724943" w14:paraId="4E62C1BE" w14:textId="77777777">
        <w:tc>
          <w:tcPr>
            <w:tcW w:w="509" w:type="dxa"/>
          </w:tcPr>
          <w:p w14:paraId="7397C482" w14:textId="77777777" w:rsidR="00724943" w:rsidRDefault="00000000">
            <w:pPr>
              <w:pStyle w:val="affff0"/>
              <w:framePr w:wrap="notBeside" w:vAnchor="page" w:hAnchor="page" w:x="1372" w:y="568"/>
              <w:tabs>
                <w:tab w:val="clear" w:pos="4153"/>
                <w:tab w:val="clear" w:pos="8306"/>
              </w:tabs>
              <w:spacing w:before="40" w:line="240" w:lineRule="auto"/>
              <w:jc w:val="left"/>
              <w:rPr>
                <w:rFonts w:ascii="黑体" w:eastAsia="黑体" w:hAnsi="黑体" w:hint="eastAsia"/>
                <w:sz w:val="21"/>
                <w:szCs w:val="21"/>
              </w:rPr>
            </w:pPr>
            <w:r>
              <w:rPr>
                <w:rFonts w:ascii="Times New Roman" w:eastAsia="黑体" w:hAnsi="Times New Roman"/>
                <w:sz w:val="21"/>
                <w:szCs w:val="21"/>
              </w:rPr>
              <w:t xml:space="preserve">CCS </w:t>
            </w:r>
            <w:r>
              <w:rPr>
                <w:rFonts w:ascii="黑体" w:eastAsia="黑体" w:hAnsi="黑体"/>
                <w:sz w:val="21"/>
                <w:szCs w:val="21"/>
              </w:rPr>
              <w:t xml:space="preserve"> </w:t>
            </w:r>
          </w:p>
        </w:tc>
        <w:tc>
          <w:tcPr>
            <w:tcW w:w="8855" w:type="dxa"/>
          </w:tcPr>
          <w:p w14:paraId="205A9715" w14:textId="77777777" w:rsidR="00724943" w:rsidRDefault="00000000">
            <w:pPr>
              <w:pStyle w:val="affff0"/>
              <w:framePr w:wrap="notBeside" w:vAnchor="page" w:hAnchor="page" w:x="1372" w:y="568"/>
              <w:tabs>
                <w:tab w:val="clear" w:pos="4153"/>
                <w:tab w:val="clear" w:pos="8306"/>
              </w:tabs>
              <w:spacing w:before="40" w:line="240" w:lineRule="auto"/>
              <w:jc w:val="left"/>
              <w:rPr>
                <w:rFonts w:ascii="黑体" w:eastAsia="黑体" w:hAnsi="黑体" w:hint="eastAsia"/>
                <w:sz w:val="21"/>
                <w:szCs w:val="21"/>
              </w:rPr>
            </w:pPr>
            <w:r>
              <w:rPr>
                <w:rFonts w:ascii="黑体" w:eastAsia="黑体" w:hAnsi="黑体"/>
                <w:sz w:val="21"/>
                <w:szCs w:val="21"/>
              </w:rPr>
              <w:fldChar w:fldCharType="begin">
                <w:ffData>
                  <w:name w:val="CSDN"/>
                  <w:enabled/>
                  <w:calcOnExit w:val="0"/>
                  <w:textInput>
                    <w:default w:val="点击此处添加CCS号"/>
                  </w:textInput>
                </w:ffData>
              </w:fldChar>
            </w:r>
            <w:bookmarkStart w:id="1" w:name="CSDN"/>
            <w:r>
              <w:rPr>
                <w:rFonts w:ascii="黑体" w:eastAsia="黑体" w:hAnsi="黑体"/>
                <w:sz w:val="21"/>
                <w:szCs w:val="21"/>
              </w:rPr>
              <w:instrText xml:space="preserve"> FORMTEXT </w:instrText>
            </w:r>
            <w:r>
              <w:rPr>
                <w:rFonts w:ascii="黑体" w:eastAsia="黑体" w:hAnsi="黑体"/>
                <w:sz w:val="21"/>
                <w:szCs w:val="21"/>
              </w:rPr>
            </w:r>
            <w:r>
              <w:rPr>
                <w:rFonts w:ascii="黑体" w:eastAsia="黑体" w:hAnsi="黑体"/>
                <w:sz w:val="21"/>
                <w:szCs w:val="21"/>
              </w:rPr>
              <w:fldChar w:fldCharType="separate"/>
            </w:r>
            <w:r>
              <w:rPr>
                <w:rFonts w:ascii="黑体" w:eastAsia="黑体" w:hAnsi="黑体"/>
                <w:sz w:val="21"/>
                <w:szCs w:val="21"/>
              </w:rPr>
              <w:t>点击此处添加CCS号</w:t>
            </w:r>
            <w:r>
              <w:rPr>
                <w:rFonts w:ascii="黑体" w:eastAsia="黑体" w:hAnsi="黑体"/>
                <w:sz w:val="21"/>
                <w:szCs w:val="21"/>
              </w:rPr>
              <w:fldChar w:fldCharType="end"/>
            </w:r>
            <w:bookmarkEnd w:id="1"/>
          </w:p>
        </w:tc>
      </w:tr>
    </w:tbl>
    <w:tbl>
      <w:tblPr>
        <w:tblStyle w:val="affff7"/>
        <w:tblpPr w:leftFromText="180" w:rightFromText="180" w:vertAnchor="text" w:horzAnchor="margin" w:tblpX="2683" w:tblpY="578"/>
        <w:tblW w:w="0" w:type="auto"/>
        <w:tblBorders>
          <w:top w:val="none" w:sz="0" w:space="0" w:color="auto"/>
          <w:left w:val="none" w:sz="0" w:space="0" w:color="auto"/>
          <w:bottom w:val="none" w:sz="0" w:space="0" w:color="auto"/>
          <w:right w:val="none" w:sz="0" w:space="0" w:color="auto"/>
        </w:tblBorders>
        <w:tblCellMar>
          <w:right w:w="221" w:type="dxa"/>
        </w:tblCellMar>
        <w:tblLook w:val="04A0" w:firstRow="1" w:lastRow="0" w:firstColumn="1" w:lastColumn="0" w:noHBand="0" w:noVBand="1"/>
      </w:tblPr>
      <w:tblGrid>
        <w:gridCol w:w="6407"/>
      </w:tblGrid>
      <w:tr w:rsidR="00724943" w14:paraId="0D802D2D" w14:textId="77777777">
        <w:tc>
          <w:tcPr>
            <w:tcW w:w="6407" w:type="dxa"/>
          </w:tcPr>
          <w:p w14:paraId="3DAF69F2" w14:textId="77777777" w:rsidR="00724943" w:rsidRDefault="00000000">
            <w:pPr>
              <w:pStyle w:val="afffff"/>
              <w:framePr w:w="0" w:hRule="auto" w:wrap="auto" w:hAnchor="text" w:xAlign="left" w:yAlign="inline" w:anchorLock="0"/>
              <w:rPr>
                <w:rFonts w:ascii="宋体" w:hAnsi="宋体" w:hint="eastAsia"/>
                <w:sz w:val="28"/>
                <w:szCs w:val="28"/>
              </w:rPr>
            </w:pPr>
            <w:bookmarkStart w:id="2" w:name="_Hlk26473981"/>
            <w:r>
              <w:rPr>
                <w:noProof/>
              </w:rPr>
              <w:drawing>
                <wp:inline distT="0" distB="0" distL="0" distR="0" wp14:anchorId="672C5821" wp14:editId="2B3DEB2B">
                  <wp:extent cx="796290" cy="397510"/>
                  <wp:effectExtent l="0" t="0" r="3810" b="254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813958" cy="406373"/>
                          </a:xfrm>
                          <a:prstGeom prst="rect">
                            <a:avLst/>
                          </a:prstGeom>
                        </pic:spPr>
                      </pic:pic>
                    </a:graphicData>
                  </a:graphic>
                </wp:inline>
              </w:drawing>
            </w:r>
            <w:r>
              <w:rPr>
                <w:sz w:val="21"/>
                <w:szCs w:val="21"/>
              </w:rPr>
              <w:t xml:space="preserve"> </w:t>
            </w:r>
            <w:r>
              <w:fldChar w:fldCharType="begin">
                <w:ffData>
                  <w:name w:val="c1"/>
                  <w:enabled/>
                  <w:calcOnExit w:val="0"/>
                  <w:textInput>
                    <w:maxLength w:val="8"/>
                  </w:textInput>
                </w:ffData>
              </w:fldChar>
            </w:r>
            <w:bookmarkStart w:id="3" w:name="c1"/>
            <w:r>
              <w:instrText xml:space="preserve"> FORMTEXT </w:instrText>
            </w:r>
            <w:r>
              <w:fldChar w:fldCharType="separate"/>
            </w:r>
            <w:r>
              <w:rPr>
                <w:rFonts w:hint="eastAsia"/>
              </w:rPr>
              <w:t>13</w:t>
            </w:r>
            <w:r>
              <w:fldChar w:fldCharType="end"/>
            </w:r>
            <w:bookmarkEnd w:id="3"/>
          </w:p>
        </w:tc>
      </w:tr>
    </w:tbl>
    <w:p w14:paraId="0951DD09" w14:textId="77777777" w:rsidR="00724943" w:rsidRDefault="00000000">
      <w:pPr>
        <w:pStyle w:val="afffff0"/>
        <w:framePr w:w="9639" w:h="624" w:hRule="exact" w:hSpace="181" w:vSpace="181" w:wrap="around" w:hAnchor="page" w:x="1305" w:y="2269"/>
        <w:rPr>
          <w:rFonts w:ascii="黑体" w:eastAsia="黑体" w:hAnsi="黑体" w:hint="eastAsia"/>
          <w:b w:val="0"/>
          <w:bCs w:val="0"/>
          <w:w w:val="100"/>
          <w:sz w:val="48"/>
          <w:szCs w:val="48"/>
        </w:rPr>
      </w:pPr>
      <w:r>
        <w:rPr>
          <w:rFonts w:ascii="黑体" w:eastAsia="黑体"/>
          <w:b w:val="0"/>
          <w:w w:val="100"/>
          <w:sz w:val="48"/>
        </w:rPr>
        <w:fldChar w:fldCharType="begin">
          <w:ffData>
            <w:name w:val="c2"/>
            <w:enabled/>
            <w:calcOnExit w:val="0"/>
            <w:textInput/>
          </w:ffData>
        </w:fldChar>
      </w:r>
      <w:bookmarkStart w:id="4" w:name="c2"/>
      <w:r>
        <w:rPr>
          <w:rFonts w:ascii="黑体" w:eastAsia="黑体"/>
          <w:b w:val="0"/>
          <w:w w:val="100"/>
          <w:sz w:val="48"/>
        </w:rPr>
        <w:instrText xml:space="preserve"> FORMTEXT </w:instrText>
      </w:r>
      <w:r>
        <w:rPr>
          <w:rFonts w:ascii="黑体" w:eastAsia="黑体"/>
          <w:b w:val="0"/>
          <w:w w:val="100"/>
          <w:sz w:val="48"/>
        </w:rPr>
      </w:r>
      <w:r>
        <w:rPr>
          <w:rFonts w:ascii="黑体" w:eastAsia="黑体"/>
          <w:b w:val="0"/>
          <w:w w:val="100"/>
          <w:sz w:val="48"/>
        </w:rPr>
        <w:fldChar w:fldCharType="separate"/>
      </w:r>
      <w:r>
        <w:rPr>
          <w:rFonts w:ascii="黑体" w:eastAsia="黑体" w:hint="eastAsia"/>
          <w:b w:val="0"/>
          <w:w w:val="100"/>
          <w:sz w:val="48"/>
        </w:rPr>
        <w:t>河北省</w:t>
      </w:r>
      <w:r>
        <w:rPr>
          <w:rFonts w:ascii="黑体" w:eastAsia="黑体"/>
          <w:b w:val="0"/>
          <w:w w:val="100"/>
          <w:sz w:val="48"/>
        </w:rPr>
        <w:fldChar w:fldCharType="end"/>
      </w:r>
      <w:bookmarkEnd w:id="4"/>
      <w:r>
        <w:rPr>
          <w:rFonts w:ascii="黑体" w:eastAsia="黑体" w:hAnsi="黑体" w:hint="eastAsia"/>
          <w:b w:val="0"/>
          <w:bCs w:val="0"/>
          <w:w w:val="100"/>
          <w:sz w:val="48"/>
          <w:szCs w:val="48"/>
        </w:rPr>
        <w:t>地方标准</w:t>
      </w:r>
    </w:p>
    <w:bookmarkEnd w:id="2"/>
    <w:p w14:paraId="249952E6" w14:textId="0300757A" w:rsidR="00724943" w:rsidRDefault="00000000">
      <w:pPr>
        <w:pStyle w:val="affffffffff2"/>
        <w:framePr w:wrap="auto"/>
        <w:rPr>
          <w:lang w:val="fr-FR"/>
        </w:rPr>
      </w:pPr>
      <w:r>
        <w:rPr>
          <w:lang w:val="fr-FR"/>
        </w:rPr>
        <w:t>DB</w:t>
      </w:r>
      <w:r>
        <w:rPr>
          <w:sz w:val="15"/>
          <w:szCs w:val="15"/>
          <w:lang w:val="fr-FR"/>
        </w:rPr>
        <w:t xml:space="preserve"> </w:t>
      </w:r>
      <w:r>
        <w:fldChar w:fldCharType="begin">
          <w:ffData>
            <w:name w:val="文字1"/>
            <w:enabled/>
            <w:calcOnExit w:val="0"/>
            <w:textInput>
              <w:default w:val="XX/T"/>
            </w:textInput>
          </w:ffData>
        </w:fldChar>
      </w:r>
      <w:bookmarkStart w:id="5" w:name="文字1"/>
      <w:r>
        <w:rPr>
          <w:lang w:val="fr-FR"/>
        </w:rPr>
        <w:instrText xml:space="preserve"> FORMTEXT </w:instrText>
      </w:r>
      <w:r>
        <w:fldChar w:fldCharType="separate"/>
      </w:r>
      <w:r w:rsidR="00DA44A0">
        <w:rPr>
          <w:rFonts w:hint="eastAsia"/>
        </w:rPr>
        <w:t>13</w:t>
      </w:r>
      <w:r>
        <w:rPr>
          <w:lang w:val="fr-FR"/>
        </w:rPr>
        <w:t>/T</w:t>
      </w:r>
      <w:r>
        <w:fldChar w:fldCharType="end"/>
      </w:r>
      <w:bookmarkEnd w:id="5"/>
      <w:r>
        <w:rPr>
          <w:lang w:val="fr-FR"/>
        </w:rPr>
        <w:t xml:space="preserve"> </w:t>
      </w:r>
      <w:r>
        <w:fldChar w:fldCharType="begin">
          <w:ffData>
            <w:name w:val="NSTD_CODE_F"/>
            <w:enabled/>
            <w:calcOnExit w:val="0"/>
            <w:textInput>
              <w:default w:val="XXXX"/>
            </w:textInput>
          </w:ffData>
        </w:fldChar>
      </w:r>
      <w:bookmarkStart w:id="6" w:name="NSTD_CODE_F"/>
      <w:r>
        <w:rPr>
          <w:lang w:val="fr-FR"/>
        </w:rPr>
        <w:instrText xml:space="preserve"> FORMTEXT </w:instrText>
      </w:r>
      <w:r>
        <w:fldChar w:fldCharType="separate"/>
      </w:r>
      <w:r>
        <w:rPr>
          <w:lang w:val="fr-FR"/>
        </w:rPr>
        <w:t>XXXX</w:t>
      </w:r>
      <w:r>
        <w:fldChar w:fldCharType="end"/>
      </w:r>
      <w:bookmarkEnd w:id="6"/>
      <w:r>
        <w:rPr>
          <w:rFonts w:hAnsi="黑体"/>
          <w:lang w:val="fr-FR"/>
        </w:rPr>
        <w:t>—</w:t>
      </w:r>
      <w:r>
        <w:fldChar w:fldCharType="begin">
          <w:ffData>
            <w:name w:val="NSTD_CODE_B"/>
            <w:enabled/>
            <w:calcOnExit w:val="0"/>
            <w:textInput>
              <w:default w:val="XXXX"/>
            </w:textInput>
          </w:ffData>
        </w:fldChar>
      </w:r>
      <w:bookmarkStart w:id="7" w:name="NSTD_CODE_B"/>
      <w:r>
        <w:rPr>
          <w:lang w:val="fr-FR"/>
        </w:rPr>
        <w:instrText xml:space="preserve"> FORMTEXT </w:instrText>
      </w:r>
      <w:r>
        <w:fldChar w:fldCharType="separate"/>
      </w:r>
      <w:proofErr w:type="spellStart"/>
      <w:r>
        <w:rPr>
          <w:lang w:val="fr-FR"/>
        </w:rPr>
        <w:t>XXXX</w:t>
      </w:r>
      <w:proofErr w:type="spellEnd"/>
      <w:r>
        <w:fldChar w:fldCharType="end"/>
      </w:r>
      <w:bookmarkEnd w:id="7"/>
    </w:p>
    <w:p w14:paraId="290E16FA" w14:textId="77777777" w:rsidR="00724943" w:rsidRDefault="00000000">
      <w:pPr>
        <w:pStyle w:val="affffffffff3"/>
        <w:framePr w:wrap="auto"/>
        <w:rPr>
          <w:rFonts w:hAnsi="黑体" w:hint="eastAsia"/>
        </w:rPr>
      </w:pPr>
      <w:r>
        <w:rPr>
          <w:rFonts w:hAnsi="黑体"/>
        </w:rPr>
        <w:fldChar w:fldCharType="begin">
          <w:ffData>
            <w:name w:val="OSTD_CODE"/>
            <w:enabled/>
            <w:calcOnExit w:val="0"/>
            <w:textInput/>
          </w:ffData>
        </w:fldChar>
      </w:r>
      <w:bookmarkStart w:id="8" w:name="OSTD_CODE"/>
      <w:r>
        <w:rPr>
          <w:rFonts w:hAnsi="黑体"/>
        </w:rPr>
        <w:instrText xml:space="preserve"> FORMTEXT </w:instrText>
      </w:r>
      <w:r>
        <w:rPr>
          <w:rFonts w:hAnsi="黑体"/>
        </w:rPr>
      </w:r>
      <w:r>
        <w:rPr>
          <w:rFonts w:hAnsi="黑体"/>
        </w:rPr>
        <w:fldChar w:fldCharType="separate"/>
      </w:r>
      <w:r>
        <w:rPr>
          <w:rFonts w:hAnsi="黑体"/>
        </w:rPr>
        <w:t>     </w:t>
      </w:r>
      <w:r>
        <w:rPr>
          <w:rFonts w:hAnsi="黑体"/>
        </w:rPr>
        <w:fldChar w:fldCharType="end"/>
      </w:r>
      <w:bookmarkEnd w:id="8"/>
    </w:p>
    <w:p w14:paraId="1C942AFF" w14:textId="77777777" w:rsidR="00724943" w:rsidRDefault="00000000">
      <w:pPr>
        <w:spacing w:line="240" w:lineRule="auto"/>
        <w:rPr>
          <w:rFonts w:ascii="黑体" w:eastAsia="黑体" w:hAnsi="黑体" w:hint="eastAsia"/>
          <w:kern w:val="0"/>
          <w:sz w:val="10"/>
          <w:szCs w:val="10"/>
        </w:rPr>
      </w:pPr>
      <w:r>
        <w:rPr>
          <w:rFonts w:ascii="黑体" w:eastAsia="黑体" w:hAnsi="黑体"/>
          <w:noProof/>
          <w:kern w:val="0"/>
          <w:sz w:val="10"/>
          <w:szCs w:val="10"/>
        </w:rPr>
        <mc:AlternateContent>
          <mc:Choice Requires="wps">
            <w:drawing>
              <wp:anchor distT="0" distB="0" distL="114300" distR="114300" simplePos="0" relativeHeight="251659264" behindDoc="0" locked="0" layoutInCell="1" allowOverlap="0" wp14:anchorId="017389CC" wp14:editId="4879FAED">
                <wp:simplePos x="0" y="0"/>
                <wp:positionH relativeFrom="page">
                  <wp:posOffset>900430</wp:posOffset>
                </wp:positionH>
                <wp:positionV relativeFrom="page">
                  <wp:posOffset>2700655</wp:posOffset>
                </wp:positionV>
                <wp:extent cx="6120130" cy="0"/>
                <wp:effectExtent l="0" t="0" r="0" b="0"/>
                <wp:wrapNone/>
                <wp:docPr id="73" name="直接连接符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xmlns:wpsCustomData="http://www.wps.cn/officeDocument/2013/wpsCustomData">
            <w:pict>
              <v:line id="_x0000_s1026" o:spid="_x0000_s1026" o:spt="20" style="position:absolute;left:0pt;margin-left:70.9pt;margin-top:212.65pt;height:0pt;width:481.9pt;mso-position-horizontal-relative:page;mso-position-vertical-relative:page;z-index:251659264;mso-width-relative:page;mso-height-relative:page;" filled="f" stroked="t" coordsize="21600,21600" o:allowoverlap="f" o:gfxdata="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ng0mW2AAA&#10;AAwBAAAPAAAAAAAAAAEAIAAAACIAAABkcnMvZG93bnJldi54bWxQSwECFAAUAAAACACHTuJAu+DK&#10;ZuUBAACsAwAADgAAAAAAAAABACAAAAAnAQAAZHJzL2Uyb0RvYy54bWxQSwUGAAAAAAYABgBZAQAA&#10;fgUAAAAA&#10;">
                <v:fill on="f" focussize="0,0"/>
                <v:stroke color="#000000" joinstyle="round"/>
                <v:imagedata o:title=""/>
                <o:lock v:ext="edit" aspectratio="f"/>
              </v:line>
            </w:pict>
          </mc:Fallback>
        </mc:AlternateContent>
      </w:r>
    </w:p>
    <w:p w14:paraId="7B42389F" w14:textId="77777777" w:rsidR="00724943" w:rsidRDefault="00724943">
      <w:pPr>
        <w:pStyle w:val="afffff0"/>
        <w:framePr w:w="9639" w:h="6976" w:hRule="exact" w:hSpace="0" w:vSpace="0" w:wrap="around" w:hAnchor="page" w:y="6408"/>
        <w:jc w:val="center"/>
        <w:rPr>
          <w:rFonts w:ascii="黑体" w:eastAsia="黑体" w:hAnsi="黑体" w:hint="eastAsia"/>
          <w:b w:val="0"/>
          <w:bCs w:val="0"/>
          <w:w w:val="100"/>
        </w:rPr>
      </w:pPr>
    </w:p>
    <w:p w14:paraId="3683309C" w14:textId="77777777" w:rsidR="00724943" w:rsidRDefault="00000000">
      <w:pPr>
        <w:pStyle w:val="affffffffff4"/>
        <w:framePr w:h="6974" w:hRule="exact" w:wrap="around" w:x="1419" w:anchorLock="1"/>
        <w:rPr>
          <w:rFonts w:hint="eastAsia"/>
        </w:rPr>
      </w:pPr>
      <w:r>
        <w:fldChar w:fldCharType="begin">
          <w:ffData>
            <w:name w:val="CSTD_NAME"/>
            <w:enabled/>
            <w:calcOnExit w:val="0"/>
            <w:textInput>
              <w:default w:val="点击此处添加标准名称"/>
            </w:textInput>
          </w:ffData>
        </w:fldChar>
      </w:r>
      <w:bookmarkStart w:id="9" w:name="CSTD_NAME"/>
      <w:r>
        <w:instrText xml:space="preserve"> FORMTEXT </w:instrText>
      </w:r>
      <w:r>
        <w:fldChar w:fldCharType="separate"/>
      </w:r>
      <w:r>
        <w:rPr>
          <w:rFonts w:hint="eastAsia"/>
        </w:rPr>
        <w:t>军休干部服务管理机构服务与运行规范</w:t>
      </w:r>
      <w:r>
        <w:fldChar w:fldCharType="end"/>
      </w:r>
      <w:bookmarkEnd w:id="9"/>
    </w:p>
    <w:p w14:paraId="61ECAC75" w14:textId="77777777" w:rsidR="00724943" w:rsidRDefault="00724943">
      <w:pPr>
        <w:framePr w:w="9639" w:h="6974" w:hRule="exact" w:wrap="around" w:vAnchor="page" w:hAnchor="page" w:x="1419" w:y="6408" w:anchorLock="1"/>
        <w:ind w:left="-1418"/>
      </w:pPr>
    </w:p>
    <w:p w14:paraId="4FA0F1E6" w14:textId="77777777" w:rsidR="00724943" w:rsidRDefault="00000000">
      <w:pPr>
        <w:pStyle w:val="afffffff8"/>
        <w:framePr w:w="9639" w:h="6974" w:hRule="exact" w:wrap="around" w:vAnchor="page" w:hAnchor="page" w:x="1419" w:y="6408" w:anchorLock="1"/>
        <w:textAlignment w:val="bottom"/>
        <w:rPr>
          <w:rFonts w:ascii="黑体" w:eastAsia="黑体" w:hAnsi="黑体" w:hint="eastAsia"/>
          <w:szCs w:val="28"/>
        </w:rPr>
      </w:pPr>
      <w:r>
        <w:rPr>
          <w:rFonts w:ascii="黑体" w:eastAsia="黑体" w:hAnsi="黑体"/>
          <w:szCs w:val="28"/>
        </w:rPr>
        <w:fldChar w:fldCharType="begin">
          <w:ffData>
            <w:name w:val="ESTD_NAME"/>
            <w:enabled/>
            <w:calcOnExit w:val="0"/>
            <w:textInput>
              <w:default w:val="点击此处添加标准名称的英文译名"/>
            </w:textInput>
          </w:ffData>
        </w:fldChar>
      </w:r>
      <w:bookmarkStart w:id="10" w:name="ESTD_NAME"/>
      <w:r>
        <w:rPr>
          <w:rFonts w:ascii="黑体" w:eastAsia="黑体" w:hAnsi="黑体"/>
          <w:szCs w:val="28"/>
        </w:rPr>
        <w:instrText xml:space="preserve"> FORMTEXT </w:instrText>
      </w:r>
      <w:r>
        <w:rPr>
          <w:rFonts w:ascii="黑体" w:eastAsia="黑体" w:hAnsi="黑体"/>
          <w:szCs w:val="28"/>
        </w:rPr>
      </w:r>
      <w:r>
        <w:rPr>
          <w:rFonts w:ascii="黑体" w:eastAsia="黑体" w:hAnsi="黑体"/>
          <w:szCs w:val="28"/>
        </w:rPr>
        <w:fldChar w:fldCharType="separate"/>
      </w:r>
      <w:r>
        <w:rPr>
          <w:rFonts w:ascii="黑体" w:eastAsia="黑体" w:hAnsi="黑体" w:hint="eastAsia"/>
          <w:szCs w:val="28"/>
        </w:rPr>
        <w:t>点击此处添加标准名称的英文译名</w:t>
      </w:r>
      <w:r>
        <w:rPr>
          <w:rFonts w:ascii="黑体" w:eastAsia="黑体" w:hAnsi="黑体"/>
          <w:szCs w:val="28"/>
        </w:rPr>
        <w:fldChar w:fldCharType="end"/>
      </w:r>
      <w:bookmarkEnd w:id="10"/>
    </w:p>
    <w:p w14:paraId="6C6CE5E2" w14:textId="77777777" w:rsidR="00724943" w:rsidRDefault="00724943">
      <w:pPr>
        <w:framePr w:w="9639" w:h="6974" w:hRule="exact" w:wrap="around" w:vAnchor="page" w:hAnchor="page" w:x="1419" w:y="6408" w:anchorLock="1"/>
        <w:spacing w:line="760" w:lineRule="exact"/>
        <w:ind w:left="-1418"/>
      </w:pPr>
    </w:p>
    <w:p w14:paraId="28BC0D6F" w14:textId="77777777" w:rsidR="00724943" w:rsidRDefault="00724943">
      <w:pPr>
        <w:pStyle w:val="afffffff8"/>
        <w:framePr w:w="9639" w:h="6974" w:hRule="exact" w:wrap="around" w:vAnchor="page" w:hAnchor="page" w:x="1419" w:y="6408" w:anchorLock="1"/>
        <w:textAlignment w:val="bottom"/>
        <w:rPr>
          <w:rFonts w:eastAsia="黑体"/>
          <w:szCs w:val="28"/>
        </w:rPr>
      </w:pPr>
    </w:p>
    <w:p w14:paraId="515C1864" w14:textId="77777777" w:rsidR="00724943" w:rsidRDefault="00000000">
      <w:pPr>
        <w:pStyle w:val="afffffff8"/>
        <w:framePr w:w="9639" w:h="6974" w:hRule="exact" w:wrap="around" w:vAnchor="page" w:hAnchor="page" w:x="1419" w:y="6408" w:anchorLock="1"/>
        <w:spacing w:before="440" w:after="160"/>
        <w:textAlignment w:val="bottom"/>
        <w:rPr>
          <w:sz w:val="24"/>
          <w:szCs w:val="28"/>
        </w:rPr>
      </w:pPr>
      <w:r>
        <w:rPr>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1" w:name="下拉1"/>
      <w:r>
        <w:rPr>
          <w:sz w:val="24"/>
          <w:szCs w:val="28"/>
        </w:rPr>
        <w:instrText xml:space="preserve"> FORMDROPDOWN </w:instrText>
      </w:r>
      <w:r>
        <w:rPr>
          <w:sz w:val="24"/>
          <w:szCs w:val="28"/>
        </w:rPr>
      </w:r>
      <w:r>
        <w:rPr>
          <w:sz w:val="24"/>
          <w:szCs w:val="28"/>
        </w:rPr>
        <w:fldChar w:fldCharType="separate"/>
      </w:r>
      <w:r>
        <w:rPr>
          <w:sz w:val="24"/>
          <w:szCs w:val="28"/>
        </w:rPr>
        <w:fldChar w:fldCharType="end"/>
      </w:r>
      <w:bookmarkEnd w:id="11"/>
    </w:p>
    <w:p w14:paraId="55208F97" w14:textId="77777777" w:rsidR="00724943" w:rsidRDefault="00000000">
      <w:pPr>
        <w:pStyle w:val="afffffff8"/>
        <w:framePr w:w="9639" w:h="6974" w:hRule="exact" w:wrap="around" w:vAnchor="page" w:hAnchor="page" w:x="1419" w:y="6408" w:anchorLock="1"/>
        <w:spacing w:before="180" w:line="240" w:lineRule="atLeast"/>
        <w:textAlignment w:val="bottom"/>
        <w:rPr>
          <w:sz w:val="21"/>
          <w:szCs w:val="28"/>
        </w:rPr>
      </w:pPr>
      <w:r>
        <w:rPr>
          <w:sz w:val="21"/>
          <w:szCs w:val="28"/>
        </w:rPr>
        <w:fldChar w:fldCharType="begin">
          <w:ffData>
            <w:name w:val="CMPLSH_DATE"/>
            <w:enabled/>
            <w:calcOnExit w:val="0"/>
            <w:textInput/>
          </w:ffData>
        </w:fldChar>
      </w:r>
      <w:bookmarkStart w:id="12" w:name="CMPLSH_DATE"/>
      <w:r>
        <w:rPr>
          <w:sz w:val="21"/>
          <w:szCs w:val="28"/>
        </w:rPr>
        <w:instrText xml:space="preserve"> FORMTEXT </w:instrText>
      </w:r>
      <w:r>
        <w:rPr>
          <w:sz w:val="21"/>
          <w:szCs w:val="28"/>
        </w:rPr>
      </w:r>
      <w:r>
        <w:rPr>
          <w:sz w:val="21"/>
          <w:szCs w:val="28"/>
        </w:rPr>
        <w:fldChar w:fldCharType="separate"/>
      </w:r>
      <w:r>
        <w:rPr>
          <w:sz w:val="21"/>
          <w:szCs w:val="28"/>
        </w:rPr>
        <w:t>     </w:t>
      </w:r>
      <w:r>
        <w:rPr>
          <w:sz w:val="21"/>
          <w:szCs w:val="28"/>
        </w:rPr>
        <w:fldChar w:fldCharType="end"/>
      </w:r>
      <w:bookmarkEnd w:id="12"/>
    </w:p>
    <w:p w14:paraId="5D3176D6" w14:textId="77777777" w:rsidR="00724943" w:rsidRDefault="00000000">
      <w:pPr>
        <w:pStyle w:val="afffffff8"/>
        <w:framePr w:w="9639" w:h="6974" w:hRule="exact" w:wrap="around" w:vAnchor="page" w:hAnchor="page" w:x="1419" w:y="6408" w:anchorLock="1"/>
        <w:spacing w:beforeLines="300" w:before="720" w:afterLines="30" w:after="72" w:line="240" w:lineRule="auto"/>
        <w:textAlignment w:val="bottom"/>
        <w:rPr>
          <w:b/>
          <w:sz w:val="21"/>
          <w:szCs w:val="28"/>
        </w:rPr>
      </w:pPr>
      <w:r>
        <w:rPr>
          <w:b/>
          <w:sz w:val="21"/>
          <w:szCs w:val="28"/>
        </w:rPr>
        <w:fldChar w:fldCharType="begin">
          <w:ffData>
            <w:name w:val="下拉2"/>
            <w:enabled/>
            <w:calcOnExit w:val="0"/>
            <w:ddList>
              <w:result w:val="1"/>
              <w:listEntry w:val=" "/>
              <w:listEntry w:val="在提交反馈意见时，请将您知道的相关专利连同支持性文件一并附上。"/>
            </w:ddList>
          </w:ffData>
        </w:fldChar>
      </w:r>
      <w:bookmarkStart w:id="13" w:name="下拉2"/>
      <w:r>
        <w:rPr>
          <w:b/>
          <w:sz w:val="21"/>
          <w:szCs w:val="28"/>
        </w:rPr>
        <w:instrText xml:space="preserve"> FORMDROPDOWN </w:instrText>
      </w:r>
      <w:r>
        <w:rPr>
          <w:b/>
          <w:sz w:val="21"/>
          <w:szCs w:val="28"/>
        </w:rPr>
      </w:r>
      <w:r>
        <w:rPr>
          <w:b/>
          <w:sz w:val="21"/>
          <w:szCs w:val="28"/>
        </w:rPr>
        <w:fldChar w:fldCharType="separate"/>
      </w:r>
      <w:r>
        <w:rPr>
          <w:b/>
          <w:sz w:val="21"/>
          <w:szCs w:val="28"/>
        </w:rPr>
        <w:fldChar w:fldCharType="end"/>
      </w:r>
      <w:bookmarkEnd w:id="13"/>
    </w:p>
    <w:p w14:paraId="4DA8C78F" w14:textId="77777777" w:rsidR="00724943" w:rsidRDefault="00000000">
      <w:pPr>
        <w:pStyle w:val="affffffffff0"/>
        <w:framePr w:wrap="around" w:y="14176"/>
      </w:pPr>
      <w:r>
        <w:rPr>
          <w:rFonts w:ascii="黑体"/>
        </w:rPr>
        <w:fldChar w:fldCharType="begin">
          <w:ffData>
            <w:name w:val="PLSH_DATE_Y"/>
            <w:enabled/>
            <w:calcOnExit w:val="0"/>
            <w:textInput>
              <w:default w:val="XXXX"/>
              <w:maxLength w:val="4"/>
            </w:textInput>
          </w:ffData>
        </w:fldChar>
      </w:r>
      <w:bookmarkStart w:id="14" w:name="PLSH_DATE_Y"/>
      <w:r>
        <w:rPr>
          <w:rFonts w:ascii="黑体"/>
        </w:rPr>
        <w:instrText xml:space="preserve"> FORMTEXT </w:instrText>
      </w:r>
      <w:r>
        <w:rPr>
          <w:rFonts w:ascii="黑体"/>
        </w:rPr>
      </w:r>
      <w:r>
        <w:rPr>
          <w:rFonts w:ascii="黑体"/>
        </w:rPr>
        <w:fldChar w:fldCharType="separate"/>
      </w:r>
      <w:r>
        <w:rPr>
          <w:rFonts w:ascii="黑体"/>
        </w:rPr>
        <w:t>XXXX</w:t>
      </w:r>
      <w:r>
        <w:rPr>
          <w:rFonts w:ascii="黑体"/>
        </w:rPr>
        <w:fldChar w:fldCharType="end"/>
      </w:r>
      <w:bookmarkEnd w:id="14"/>
      <w:r>
        <w:t xml:space="preserve"> </w:t>
      </w:r>
      <w:r>
        <w:rPr>
          <w:rFonts w:ascii="黑体"/>
        </w:rPr>
        <w:t>-</w:t>
      </w:r>
      <w:r>
        <w:t xml:space="preserve"> </w:t>
      </w:r>
      <w:r>
        <w:rPr>
          <w:rFonts w:ascii="黑体"/>
        </w:rPr>
        <w:fldChar w:fldCharType="begin">
          <w:ffData>
            <w:name w:val="PLSH_DATE_M"/>
            <w:enabled/>
            <w:calcOnExit w:val="0"/>
            <w:textInput>
              <w:default w:val="XX"/>
              <w:maxLength w:val="2"/>
            </w:textInput>
          </w:ffData>
        </w:fldChar>
      </w:r>
      <w:bookmarkStart w:id="15" w:name="PLSH_DATE_M"/>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5"/>
      <w:r>
        <w:t xml:space="preserve"> </w:t>
      </w:r>
      <w:r>
        <w:rPr>
          <w:rFonts w:ascii="黑体"/>
        </w:rPr>
        <w:t>-</w:t>
      </w:r>
      <w:r>
        <w:t xml:space="preserve"> </w:t>
      </w:r>
      <w:r>
        <w:rPr>
          <w:rFonts w:ascii="黑体"/>
        </w:rPr>
        <w:fldChar w:fldCharType="begin">
          <w:ffData>
            <w:name w:val="PLSH_DATE_D"/>
            <w:enabled/>
            <w:calcOnExit w:val="0"/>
            <w:textInput>
              <w:default w:val="XX"/>
              <w:maxLength w:val="2"/>
            </w:textInput>
          </w:ffData>
        </w:fldChar>
      </w:r>
      <w:bookmarkStart w:id="16" w:name="PLSH_DATE_D"/>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6"/>
      <w:r>
        <w:rPr>
          <w:rFonts w:hint="eastAsia"/>
        </w:rPr>
        <w:t>发布</w:t>
      </w:r>
    </w:p>
    <w:p w14:paraId="5EFC8E4A" w14:textId="77777777" w:rsidR="00724943" w:rsidRDefault="00000000">
      <w:pPr>
        <w:pStyle w:val="affffffffff1"/>
        <w:framePr w:wrap="around" w:y="14176"/>
      </w:pPr>
      <w:r>
        <w:rPr>
          <w:rFonts w:ascii="黑体"/>
        </w:rPr>
        <w:fldChar w:fldCharType="begin">
          <w:ffData>
            <w:name w:val="CROT_DATE_Y"/>
            <w:enabled/>
            <w:calcOnExit w:val="0"/>
            <w:textInput>
              <w:default w:val="XXXX"/>
              <w:maxLength w:val="4"/>
            </w:textInput>
          </w:ffData>
        </w:fldChar>
      </w:r>
      <w:bookmarkStart w:id="17" w:name="CROT_DATE_Y"/>
      <w:r>
        <w:rPr>
          <w:rFonts w:ascii="黑体"/>
        </w:rPr>
        <w:instrText xml:space="preserve"> FORMTEXT </w:instrText>
      </w:r>
      <w:r>
        <w:rPr>
          <w:rFonts w:ascii="黑体"/>
        </w:rPr>
      </w:r>
      <w:r>
        <w:rPr>
          <w:rFonts w:ascii="黑体"/>
        </w:rPr>
        <w:fldChar w:fldCharType="separate"/>
      </w:r>
      <w:r>
        <w:rPr>
          <w:rFonts w:ascii="黑体"/>
        </w:rPr>
        <w:t>XXXX</w:t>
      </w:r>
      <w:r>
        <w:rPr>
          <w:rFonts w:ascii="黑体"/>
        </w:rPr>
        <w:fldChar w:fldCharType="end"/>
      </w:r>
      <w:bookmarkEnd w:id="17"/>
      <w:r>
        <w:t xml:space="preserve"> </w:t>
      </w:r>
      <w:r>
        <w:rPr>
          <w:rFonts w:ascii="黑体"/>
        </w:rPr>
        <w:t>-</w:t>
      </w:r>
      <w:r>
        <w:t xml:space="preserve"> </w:t>
      </w:r>
      <w:r>
        <w:rPr>
          <w:rFonts w:ascii="黑体"/>
        </w:rPr>
        <w:fldChar w:fldCharType="begin">
          <w:ffData>
            <w:name w:val="CROT_DATE_M"/>
            <w:enabled/>
            <w:calcOnExit w:val="0"/>
            <w:textInput>
              <w:default w:val="XX"/>
              <w:maxLength w:val="2"/>
            </w:textInput>
          </w:ffData>
        </w:fldChar>
      </w:r>
      <w:bookmarkStart w:id="18" w:name="CROT_DATE_M"/>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8"/>
      <w:r>
        <w:t xml:space="preserve"> </w:t>
      </w:r>
      <w:r>
        <w:rPr>
          <w:rFonts w:ascii="黑体"/>
        </w:rPr>
        <w:t>-</w:t>
      </w:r>
      <w:r>
        <w:t xml:space="preserve"> </w:t>
      </w:r>
      <w:r>
        <w:rPr>
          <w:rFonts w:ascii="黑体"/>
        </w:rPr>
        <w:fldChar w:fldCharType="begin">
          <w:ffData>
            <w:name w:val="CROT_DATE_D"/>
            <w:enabled/>
            <w:calcOnExit w:val="0"/>
            <w:textInput>
              <w:default w:val="XX"/>
              <w:maxLength w:val="2"/>
            </w:textInput>
          </w:ffData>
        </w:fldChar>
      </w:r>
      <w:bookmarkStart w:id="19" w:name="CROT_DATE_D"/>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9"/>
      <w:r>
        <w:rPr>
          <w:rFonts w:hint="eastAsia"/>
        </w:rPr>
        <w:t>实施</w:t>
      </w:r>
    </w:p>
    <w:p w14:paraId="19EBA8D1" w14:textId="77777777" w:rsidR="00724943" w:rsidRDefault="00000000">
      <w:pPr>
        <w:pStyle w:val="affffffff8"/>
        <w:framePr w:h="584" w:hRule="exact" w:hSpace="181" w:vSpace="181" w:wrap="around" w:y="15027"/>
        <w:rPr>
          <w:rFonts w:hAnsi="黑体" w:hint="eastAsia"/>
        </w:rPr>
      </w:pPr>
      <w:r>
        <w:rPr>
          <w:rFonts w:hAnsi="黑体"/>
          <w:w w:val="100"/>
          <w:sz w:val="28"/>
        </w:rPr>
        <w:fldChar w:fldCharType="begin">
          <w:ffData>
            <w:name w:val="fm"/>
            <w:enabled/>
            <w:calcOnExit w:val="0"/>
            <w:textInput/>
          </w:ffData>
        </w:fldChar>
      </w:r>
      <w:bookmarkStart w:id="20" w:name="fm"/>
      <w:r>
        <w:rPr>
          <w:rFonts w:hAnsi="黑体"/>
          <w:w w:val="100"/>
          <w:sz w:val="28"/>
        </w:rPr>
        <w:instrText xml:space="preserve"> FORMTEXT </w:instrText>
      </w:r>
      <w:r>
        <w:rPr>
          <w:rFonts w:hAnsi="黑体"/>
          <w:w w:val="100"/>
          <w:sz w:val="28"/>
        </w:rPr>
      </w:r>
      <w:r>
        <w:rPr>
          <w:rFonts w:hAnsi="黑体"/>
          <w:w w:val="100"/>
          <w:sz w:val="28"/>
        </w:rPr>
        <w:fldChar w:fldCharType="separate"/>
      </w:r>
      <w:r>
        <w:rPr>
          <w:rFonts w:hAnsi="黑体" w:hint="eastAsia"/>
          <w:w w:val="100"/>
          <w:sz w:val="28"/>
        </w:rPr>
        <w:t>河北省市场监督管理局</w:t>
      </w:r>
      <w:r>
        <w:rPr>
          <w:rFonts w:hAnsi="黑体"/>
          <w:w w:val="100"/>
          <w:sz w:val="28"/>
        </w:rPr>
        <w:fldChar w:fldCharType="end"/>
      </w:r>
      <w:bookmarkEnd w:id="20"/>
      <w:r>
        <w:rPr>
          <w:rFonts w:ascii="Times New Roman"/>
          <w:w w:val="100"/>
          <w:sz w:val="28"/>
        </w:rPr>
        <w:t>  </w:t>
      </w:r>
      <w:r>
        <w:rPr>
          <w:rStyle w:val="afffffffffff9"/>
          <w:rFonts w:hAnsi="黑体" w:hint="eastAsia"/>
          <w:position w:val="0"/>
        </w:rPr>
        <w:t>发</w:t>
      </w:r>
      <w:r>
        <w:rPr>
          <w:rStyle w:val="afffffffffff9"/>
          <w:rFonts w:hAnsi="黑体" w:hint="eastAsia"/>
          <w:spacing w:val="0"/>
          <w:position w:val="0"/>
        </w:rPr>
        <w:t>布</w:t>
      </w:r>
    </w:p>
    <w:p w14:paraId="00B81E0A" w14:textId="77777777" w:rsidR="00724943" w:rsidRDefault="00000000">
      <w:pPr>
        <w:rPr>
          <w:rFonts w:ascii="宋体" w:hAnsi="宋体" w:hint="eastAsia"/>
          <w:sz w:val="28"/>
          <w:szCs w:val="28"/>
        </w:rPr>
        <w:sectPr w:rsidR="00724943">
          <w:headerReference w:type="even" r:id="rId10"/>
          <w:headerReference w:type="default" r:id="rId11"/>
          <w:footerReference w:type="even" r:id="rId12"/>
          <w:footerReference w:type="default" r:id="rId13"/>
          <w:headerReference w:type="first" r:id="rId14"/>
          <w:footerReference w:type="first" r:id="rId15"/>
          <w:type w:val="continuous"/>
          <w:pgSz w:w="11906" w:h="16838"/>
          <w:pgMar w:top="-338" w:right="1134" w:bottom="1021" w:left="1134" w:header="0" w:footer="0" w:gutter="284"/>
          <w:cols w:space="425"/>
          <w:titlePg/>
          <w:docGrid w:linePitch="312"/>
        </w:sectPr>
      </w:pPr>
      <w:r>
        <w:rPr>
          <w:rFonts w:ascii="宋体" w:hAnsi="宋体" w:hint="eastAsia"/>
          <w:noProof/>
          <w:sz w:val="28"/>
          <w:szCs w:val="28"/>
        </w:rPr>
        <mc:AlternateContent>
          <mc:Choice Requires="wps">
            <w:drawing>
              <wp:anchor distT="0" distB="0" distL="114300" distR="114300" simplePos="0" relativeHeight="251660288" behindDoc="0" locked="1" layoutInCell="1" allowOverlap="1" wp14:anchorId="0A9C2933" wp14:editId="23E532F7">
                <wp:simplePos x="0" y="0"/>
                <wp:positionH relativeFrom="page">
                  <wp:posOffset>899795</wp:posOffset>
                </wp:positionH>
                <wp:positionV relativeFrom="page">
                  <wp:posOffset>9253220</wp:posOffset>
                </wp:positionV>
                <wp:extent cx="6120130" cy="0"/>
                <wp:effectExtent l="0" t="0" r="0" b="0"/>
                <wp:wrapNone/>
                <wp:docPr id="5"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xmlns:wpsCustomData="http://www.wps.cn/officeDocument/2013/wpsCustomData">
            <w:pict>
              <v:line id="_x0000_s1026" o:spid="_x0000_s1026" o:spt="20" style="position:absolute;left:0pt;margin-left:70.85pt;margin-top:728.6pt;height:0pt;width:481.9pt;mso-position-horizontal-relative:page;mso-position-vertical-relative:page;z-index:251660288;mso-width-relative:page;mso-height-relative:page;" filled="f" stroked="t" coordsize="21600,21600" o:gfxdata="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rMxz71wAAAA4B&#10;AAAPAAAAAAAAAAEAIAAAACIAAABkcnMvZG93bnJldi54bWxQSwECFAAUAAAACACHTuJAWS4lmOMB&#10;AACqAwAADgAAAAAAAAABACAAAAAmAQAAZHJzL2Uyb0RvYy54bWxQSwUGAAAAAAYABgBZAQAAewUA&#10;AAAA&#10;">
                <v:fill on="f" focussize="0,0"/>
                <v:stroke color="#000000" joinstyle="round"/>
                <v:imagedata o:title=""/>
                <o:lock v:ext="edit" aspectratio="f"/>
                <w10:anchorlock/>
              </v:line>
            </w:pict>
          </mc:Fallback>
        </mc:AlternateContent>
      </w:r>
    </w:p>
    <w:p w14:paraId="32651D61" w14:textId="77777777" w:rsidR="00724943" w:rsidRDefault="00000000">
      <w:pPr>
        <w:pStyle w:val="affffffa"/>
        <w:spacing w:after="468"/>
      </w:pPr>
      <w:bookmarkStart w:id="21" w:name="BookMark1"/>
      <w:r>
        <w:rPr>
          <w:rFonts w:hint="eastAsia"/>
          <w:spacing w:val="320"/>
        </w:rPr>
        <w:lastRenderedPageBreak/>
        <w:t>目</w:t>
      </w:r>
      <w:r>
        <w:rPr>
          <w:rFonts w:hint="eastAsia"/>
        </w:rPr>
        <w:t>次</w:t>
      </w:r>
    </w:p>
    <w:p w14:paraId="6C24F179" w14:textId="77777777" w:rsidR="00724943" w:rsidRDefault="00000000">
      <w:pPr>
        <w:pStyle w:val="TOC1"/>
        <w:tabs>
          <w:tab w:val="right" w:leader="dot" w:pos="9344"/>
        </w:tabs>
        <w:rPr>
          <w:rFonts w:asciiTheme="minorHAnsi" w:eastAsiaTheme="minorEastAsia" w:hAnsiTheme="minorHAnsi" w:cstheme="minorBidi" w:hint="eastAsia"/>
          <w:sz w:val="22"/>
          <w:szCs w:val="24"/>
          <w14:ligatures w14:val="standardContextual"/>
        </w:rPr>
      </w:pPr>
      <w:r>
        <w:fldChar w:fldCharType="begin"/>
      </w:r>
      <w:r>
        <w:instrText xml:space="preserve"> TOC \o "1-1" \h \t "标准文件_一级条标题,2,标准文件_附录一级条标题,2," </w:instrText>
      </w:r>
      <w:r>
        <w:fldChar w:fldCharType="separate"/>
      </w:r>
      <w:hyperlink w:anchor="_Toc195690606" w:history="1">
        <w:r>
          <w:rPr>
            <w:rStyle w:val="affffb"/>
            <w:rFonts w:hint="eastAsia"/>
          </w:rPr>
          <w:t>前言</w:t>
        </w:r>
        <w:r>
          <w:rPr>
            <w:rFonts w:hint="eastAsia"/>
          </w:rPr>
          <w:tab/>
        </w:r>
        <w:r>
          <w:rPr>
            <w:rFonts w:hint="eastAsia"/>
          </w:rPr>
          <w:fldChar w:fldCharType="begin"/>
        </w:r>
        <w:r>
          <w:rPr>
            <w:rFonts w:hint="eastAsia"/>
          </w:rPr>
          <w:instrText xml:space="preserve"> </w:instrText>
        </w:r>
        <w:r>
          <w:instrText>PAGEREF _Toc195690606 \h</w:instrText>
        </w:r>
        <w:r>
          <w:rPr>
            <w:rFonts w:hint="eastAsia"/>
          </w:rPr>
          <w:instrText xml:space="preserve"> </w:instrText>
        </w:r>
        <w:r>
          <w:rPr>
            <w:rFonts w:hint="eastAsia"/>
          </w:rPr>
        </w:r>
        <w:r>
          <w:rPr>
            <w:rFonts w:hint="eastAsia"/>
          </w:rPr>
          <w:fldChar w:fldCharType="separate"/>
        </w:r>
        <w:r>
          <w:t>II</w:t>
        </w:r>
        <w:r>
          <w:rPr>
            <w:rFonts w:hint="eastAsia"/>
          </w:rPr>
          <w:fldChar w:fldCharType="end"/>
        </w:r>
      </w:hyperlink>
    </w:p>
    <w:p w14:paraId="60508F20" w14:textId="77777777" w:rsidR="00724943" w:rsidRDefault="00000000">
      <w:pPr>
        <w:pStyle w:val="TOC1"/>
        <w:tabs>
          <w:tab w:val="right" w:leader="dot" w:pos="9344"/>
        </w:tabs>
        <w:rPr>
          <w:rFonts w:asciiTheme="minorHAnsi" w:eastAsiaTheme="minorEastAsia" w:hAnsiTheme="minorHAnsi" w:cstheme="minorBidi" w:hint="eastAsia"/>
          <w:sz w:val="22"/>
          <w:szCs w:val="24"/>
          <w14:ligatures w14:val="standardContextual"/>
        </w:rPr>
      </w:pPr>
      <w:hyperlink w:anchor="_Toc195690607" w:history="1">
        <w:r>
          <w:rPr>
            <w:rStyle w:val="affffb"/>
            <w:rFonts w:hint="eastAsia"/>
          </w:rPr>
          <w:t>1</w:t>
        </w:r>
        <w:r>
          <w:rPr>
            <w:rStyle w:val="affffb"/>
          </w:rPr>
          <w:t xml:space="preserve"> </w:t>
        </w:r>
        <w:r>
          <w:rPr>
            <w:rStyle w:val="affffb"/>
            <w:rFonts w:hint="eastAsia"/>
          </w:rPr>
          <w:t xml:space="preserve"> 范围</w:t>
        </w:r>
        <w:r>
          <w:rPr>
            <w:rFonts w:hint="eastAsia"/>
          </w:rPr>
          <w:tab/>
        </w:r>
        <w:r>
          <w:rPr>
            <w:rFonts w:hint="eastAsia"/>
          </w:rPr>
          <w:fldChar w:fldCharType="begin"/>
        </w:r>
        <w:r>
          <w:rPr>
            <w:rFonts w:hint="eastAsia"/>
          </w:rPr>
          <w:instrText xml:space="preserve"> </w:instrText>
        </w:r>
        <w:r>
          <w:instrText>PAGEREF _Toc195690607 \h</w:instrText>
        </w:r>
        <w:r>
          <w:rPr>
            <w:rFonts w:hint="eastAsia"/>
          </w:rPr>
          <w:instrText xml:space="preserve"> </w:instrText>
        </w:r>
        <w:r>
          <w:rPr>
            <w:rFonts w:hint="eastAsia"/>
          </w:rPr>
        </w:r>
        <w:r>
          <w:rPr>
            <w:rFonts w:hint="eastAsia"/>
          </w:rPr>
          <w:fldChar w:fldCharType="separate"/>
        </w:r>
        <w:r>
          <w:t>1</w:t>
        </w:r>
        <w:r>
          <w:rPr>
            <w:rFonts w:hint="eastAsia"/>
          </w:rPr>
          <w:fldChar w:fldCharType="end"/>
        </w:r>
      </w:hyperlink>
    </w:p>
    <w:p w14:paraId="0D8FB0E5" w14:textId="77777777" w:rsidR="00724943" w:rsidRDefault="00000000">
      <w:pPr>
        <w:pStyle w:val="TOC1"/>
        <w:tabs>
          <w:tab w:val="right" w:leader="dot" w:pos="9344"/>
        </w:tabs>
        <w:rPr>
          <w:rFonts w:asciiTheme="minorHAnsi" w:eastAsiaTheme="minorEastAsia" w:hAnsiTheme="minorHAnsi" w:cstheme="minorBidi" w:hint="eastAsia"/>
          <w:sz w:val="22"/>
          <w:szCs w:val="24"/>
          <w14:ligatures w14:val="standardContextual"/>
        </w:rPr>
      </w:pPr>
      <w:hyperlink w:anchor="_Toc195690608" w:history="1">
        <w:r>
          <w:rPr>
            <w:rStyle w:val="affffb"/>
            <w:rFonts w:hint="eastAsia"/>
          </w:rPr>
          <w:t>2</w:t>
        </w:r>
        <w:r>
          <w:rPr>
            <w:rStyle w:val="affffb"/>
          </w:rPr>
          <w:t xml:space="preserve"> </w:t>
        </w:r>
        <w:r>
          <w:rPr>
            <w:rStyle w:val="affffb"/>
            <w:rFonts w:hint="eastAsia"/>
          </w:rPr>
          <w:t xml:space="preserve"> 规范性引用文件</w:t>
        </w:r>
        <w:r>
          <w:rPr>
            <w:rFonts w:hint="eastAsia"/>
          </w:rPr>
          <w:tab/>
        </w:r>
        <w:r>
          <w:rPr>
            <w:rFonts w:hint="eastAsia"/>
          </w:rPr>
          <w:fldChar w:fldCharType="begin"/>
        </w:r>
        <w:r>
          <w:rPr>
            <w:rFonts w:hint="eastAsia"/>
          </w:rPr>
          <w:instrText xml:space="preserve"> </w:instrText>
        </w:r>
        <w:r>
          <w:instrText>PAGEREF _Toc195690608 \h</w:instrText>
        </w:r>
        <w:r>
          <w:rPr>
            <w:rFonts w:hint="eastAsia"/>
          </w:rPr>
          <w:instrText xml:space="preserve"> </w:instrText>
        </w:r>
        <w:r>
          <w:rPr>
            <w:rFonts w:hint="eastAsia"/>
          </w:rPr>
        </w:r>
        <w:r>
          <w:rPr>
            <w:rFonts w:hint="eastAsia"/>
          </w:rPr>
          <w:fldChar w:fldCharType="separate"/>
        </w:r>
        <w:r>
          <w:t>1</w:t>
        </w:r>
        <w:r>
          <w:rPr>
            <w:rFonts w:hint="eastAsia"/>
          </w:rPr>
          <w:fldChar w:fldCharType="end"/>
        </w:r>
      </w:hyperlink>
    </w:p>
    <w:p w14:paraId="5C81F4BE" w14:textId="77777777" w:rsidR="00724943" w:rsidRDefault="00000000">
      <w:pPr>
        <w:pStyle w:val="TOC1"/>
        <w:tabs>
          <w:tab w:val="right" w:leader="dot" w:pos="9344"/>
        </w:tabs>
        <w:rPr>
          <w:rFonts w:asciiTheme="minorHAnsi" w:eastAsiaTheme="minorEastAsia" w:hAnsiTheme="minorHAnsi" w:cstheme="minorBidi" w:hint="eastAsia"/>
          <w:sz w:val="22"/>
          <w:szCs w:val="24"/>
          <w14:ligatures w14:val="standardContextual"/>
        </w:rPr>
      </w:pPr>
      <w:hyperlink w:anchor="_Toc195690609" w:history="1">
        <w:r>
          <w:rPr>
            <w:rStyle w:val="affffb"/>
            <w:rFonts w:hint="eastAsia"/>
          </w:rPr>
          <w:t>3</w:t>
        </w:r>
        <w:r>
          <w:rPr>
            <w:rStyle w:val="affffb"/>
          </w:rPr>
          <w:t xml:space="preserve"> </w:t>
        </w:r>
        <w:r>
          <w:rPr>
            <w:rStyle w:val="affffb"/>
            <w:rFonts w:hint="eastAsia"/>
          </w:rPr>
          <w:t xml:space="preserve"> 术语和定义</w:t>
        </w:r>
        <w:r>
          <w:rPr>
            <w:rFonts w:hint="eastAsia"/>
          </w:rPr>
          <w:tab/>
        </w:r>
        <w:r>
          <w:rPr>
            <w:rFonts w:hint="eastAsia"/>
          </w:rPr>
          <w:fldChar w:fldCharType="begin"/>
        </w:r>
        <w:r>
          <w:rPr>
            <w:rFonts w:hint="eastAsia"/>
          </w:rPr>
          <w:instrText xml:space="preserve"> </w:instrText>
        </w:r>
        <w:r>
          <w:instrText>PAGEREF _Toc195690609 \h</w:instrText>
        </w:r>
        <w:r>
          <w:rPr>
            <w:rFonts w:hint="eastAsia"/>
          </w:rPr>
          <w:instrText xml:space="preserve"> </w:instrText>
        </w:r>
        <w:r>
          <w:rPr>
            <w:rFonts w:hint="eastAsia"/>
          </w:rPr>
        </w:r>
        <w:r>
          <w:rPr>
            <w:rFonts w:hint="eastAsia"/>
          </w:rPr>
          <w:fldChar w:fldCharType="separate"/>
        </w:r>
        <w:r>
          <w:t>1</w:t>
        </w:r>
        <w:r>
          <w:rPr>
            <w:rFonts w:hint="eastAsia"/>
          </w:rPr>
          <w:fldChar w:fldCharType="end"/>
        </w:r>
      </w:hyperlink>
    </w:p>
    <w:p w14:paraId="0096F5AB" w14:textId="77777777" w:rsidR="00724943" w:rsidRDefault="00000000">
      <w:pPr>
        <w:pStyle w:val="TOC1"/>
        <w:tabs>
          <w:tab w:val="right" w:leader="dot" w:pos="9344"/>
        </w:tabs>
        <w:rPr>
          <w:rFonts w:asciiTheme="minorHAnsi" w:eastAsiaTheme="minorEastAsia" w:hAnsiTheme="minorHAnsi" w:cstheme="minorBidi" w:hint="eastAsia"/>
          <w:sz w:val="22"/>
          <w:szCs w:val="24"/>
          <w14:ligatures w14:val="standardContextual"/>
        </w:rPr>
      </w:pPr>
      <w:hyperlink w:anchor="_Toc195690610" w:history="1">
        <w:r>
          <w:rPr>
            <w:rStyle w:val="affffb"/>
            <w:rFonts w:hint="eastAsia"/>
          </w:rPr>
          <w:t>4</w:t>
        </w:r>
        <w:r>
          <w:rPr>
            <w:rStyle w:val="affffb"/>
          </w:rPr>
          <w:t xml:space="preserve"> </w:t>
        </w:r>
        <w:r>
          <w:rPr>
            <w:rStyle w:val="affffb"/>
            <w:rFonts w:hint="eastAsia"/>
          </w:rPr>
          <w:t xml:space="preserve"> 军休机构与人员要求</w:t>
        </w:r>
        <w:r>
          <w:rPr>
            <w:rFonts w:hint="eastAsia"/>
          </w:rPr>
          <w:tab/>
        </w:r>
        <w:r>
          <w:rPr>
            <w:rFonts w:hint="eastAsia"/>
          </w:rPr>
          <w:fldChar w:fldCharType="begin"/>
        </w:r>
        <w:r>
          <w:rPr>
            <w:rFonts w:hint="eastAsia"/>
          </w:rPr>
          <w:instrText xml:space="preserve"> </w:instrText>
        </w:r>
        <w:r>
          <w:instrText>PAGEREF _Toc195690610 \h</w:instrText>
        </w:r>
        <w:r>
          <w:rPr>
            <w:rFonts w:hint="eastAsia"/>
          </w:rPr>
          <w:instrText xml:space="preserve"> </w:instrText>
        </w:r>
        <w:r>
          <w:rPr>
            <w:rFonts w:hint="eastAsia"/>
          </w:rPr>
        </w:r>
        <w:r>
          <w:rPr>
            <w:rFonts w:hint="eastAsia"/>
          </w:rPr>
          <w:fldChar w:fldCharType="separate"/>
        </w:r>
        <w:r>
          <w:t>2</w:t>
        </w:r>
        <w:r>
          <w:rPr>
            <w:rFonts w:hint="eastAsia"/>
          </w:rPr>
          <w:fldChar w:fldCharType="end"/>
        </w:r>
      </w:hyperlink>
    </w:p>
    <w:p w14:paraId="3A5B5007" w14:textId="77777777" w:rsidR="00724943" w:rsidRDefault="00000000">
      <w:pPr>
        <w:pStyle w:val="TOC2"/>
        <w:rPr>
          <w:rFonts w:asciiTheme="minorHAnsi" w:eastAsiaTheme="minorEastAsia" w:hAnsiTheme="minorHAnsi" w:cstheme="minorBidi" w:hint="eastAsia"/>
          <w:sz w:val="22"/>
          <w:szCs w:val="24"/>
          <w14:ligatures w14:val="standardContextual"/>
        </w:rPr>
      </w:pPr>
      <w:hyperlink w:anchor="_Toc195690611" w:history="1">
        <w:r>
          <w:rPr>
            <w:rStyle w:val="affffb"/>
            <w:rFonts w:hint="eastAsia"/>
            <w14:scene3d>
              <w14:camera w14:prst="orthographicFront"/>
              <w14:lightRig w14:rig="threePt" w14:dir="t">
                <w14:rot w14:lat="0" w14:lon="0" w14:rev="0"/>
              </w14:lightRig>
            </w14:scene3d>
          </w:rPr>
          <w:t>4.1</w:t>
        </w:r>
        <w:r>
          <w:rPr>
            <w:rStyle w:val="affffb"/>
            <w14:scene3d>
              <w14:camera w14:prst="orthographicFront"/>
              <w14:lightRig w14:rig="threePt" w14:dir="t">
                <w14:rot w14:lat="0" w14:lon="0" w14:rev="0"/>
              </w14:lightRig>
            </w14:scene3d>
          </w:rPr>
          <w:t xml:space="preserve"> </w:t>
        </w:r>
        <w:r>
          <w:rPr>
            <w:rStyle w:val="affffb"/>
            <w:rFonts w:hint="eastAsia"/>
          </w:rPr>
          <w:t xml:space="preserve"> 军休机构要求</w:t>
        </w:r>
        <w:r>
          <w:rPr>
            <w:rFonts w:hint="eastAsia"/>
          </w:rPr>
          <w:tab/>
        </w:r>
        <w:r>
          <w:rPr>
            <w:rFonts w:hint="eastAsia"/>
          </w:rPr>
          <w:fldChar w:fldCharType="begin"/>
        </w:r>
        <w:r>
          <w:rPr>
            <w:rFonts w:hint="eastAsia"/>
          </w:rPr>
          <w:instrText xml:space="preserve"> </w:instrText>
        </w:r>
        <w:r>
          <w:instrText>PAGEREF _Toc195690611 \h</w:instrText>
        </w:r>
        <w:r>
          <w:rPr>
            <w:rFonts w:hint="eastAsia"/>
          </w:rPr>
          <w:instrText xml:space="preserve"> </w:instrText>
        </w:r>
        <w:r>
          <w:rPr>
            <w:rFonts w:hint="eastAsia"/>
          </w:rPr>
        </w:r>
        <w:r>
          <w:rPr>
            <w:rFonts w:hint="eastAsia"/>
          </w:rPr>
          <w:fldChar w:fldCharType="separate"/>
        </w:r>
        <w:r>
          <w:t>2</w:t>
        </w:r>
        <w:r>
          <w:rPr>
            <w:rFonts w:hint="eastAsia"/>
          </w:rPr>
          <w:fldChar w:fldCharType="end"/>
        </w:r>
      </w:hyperlink>
    </w:p>
    <w:p w14:paraId="5C19EB24" w14:textId="77777777" w:rsidR="00724943" w:rsidRDefault="00000000">
      <w:pPr>
        <w:pStyle w:val="TOC2"/>
        <w:rPr>
          <w:rFonts w:asciiTheme="minorHAnsi" w:eastAsiaTheme="minorEastAsia" w:hAnsiTheme="minorHAnsi" w:cstheme="minorBidi" w:hint="eastAsia"/>
          <w:sz w:val="22"/>
          <w:szCs w:val="24"/>
          <w14:ligatures w14:val="standardContextual"/>
        </w:rPr>
      </w:pPr>
      <w:hyperlink w:anchor="_Toc195690612" w:history="1">
        <w:r>
          <w:rPr>
            <w:rStyle w:val="affffb"/>
            <w:rFonts w:hint="eastAsia"/>
            <w14:scene3d>
              <w14:camera w14:prst="orthographicFront"/>
              <w14:lightRig w14:rig="threePt" w14:dir="t">
                <w14:rot w14:lat="0" w14:lon="0" w14:rev="0"/>
              </w14:lightRig>
            </w14:scene3d>
          </w:rPr>
          <w:t>4.2</w:t>
        </w:r>
        <w:r>
          <w:rPr>
            <w:rStyle w:val="affffb"/>
            <w14:scene3d>
              <w14:camera w14:prst="orthographicFront"/>
              <w14:lightRig w14:rig="threePt" w14:dir="t">
                <w14:rot w14:lat="0" w14:lon="0" w14:rev="0"/>
              </w14:lightRig>
            </w14:scene3d>
          </w:rPr>
          <w:t xml:space="preserve"> </w:t>
        </w:r>
        <w:r>
          <w:rPr>
            <w:rStyle w:val="affffb"/>
            <w:rFonts w:hint="eastAsia"/>
          </w:rPr>
          <w:t xml:space="preserve"> 人员要求</w:t>
        </w:r>
        <w:r>
          <w:rPr>
            <w:rFonts w:hint="eastAsia"/>
          </w:rPr>
          <w:tab/>
        </w:r>
        <w:r>
          <w:rPr>
            <w:rFonts w:hint="eastAsia"/>
          </w:rPr>
          <w:fldChar w:fldCharType="begin"/>
        </w:r>
        <w:r>
          <w:rPr>
            <w:rFonts w:hint="eastAsia"/>
          </w:rPr>
          <w:instrText xml:space="preserve"> </w:instrText>
        </w:r>
        <w:r>
          <w:instrText>PAGEREF _Toc195690612 \h</w:instrText>
        </w:r>
        <w:r>
          <w:rPr>
            <w:rFonts w:hint="eastAsia"/>
          </w:rPr>
          <w:instrText xml:space="preserve"> </w:instrText>
        </w:r>
        <w:r>
          <w:rPr>
            <w:rFonts w:hint="eastAsia"/>
          </w:rPr>
        </w:r>
        <w:r>
          <w:rPr>
            <w:rFonts w:hint="eastAsia"/>
          </w:rPr>
          <w:fldChar w:fldCharType="separate"/>
        </w:r>
        <w:r>
          <w:t>2</w:t>
        </w:r>
        <w:r>
          <w:rPr>
            <w:rFonts w:hint="eastAsia"/>
          </w:rPr>
          <w:fldChar w:fldCharType="end"/>
        </w:r>
      </w:hyperlink>
    </w:p>
    <w:p w14:paraId="695EBE22" w14:textId="77777777" w:rsidR="00724943" w:rsidRDefault="00000000">
      <w:pPr>
        <w:pStyle w:val="TOC1"/>
        <w:tabs>
          <w:tab w:val="right" w:leader="dot" w:pos="9344"/>
        </w:tabs>
        <w:rPr>
          <w:rFonts w:asciiTheme="minorHAnsi" w:eastAsiaTheme="minorEastAsia" w:hAnsiTheme="minorHAnsi" w:cstheme="minorBidi" w:hint="eastAsia"/>
          <w:sz w:val="22"/>
          <w:szCs w:val="24"/>
          <w14:ligatures w14:val="standardContextual"/>
        </w:rPr>
      </w:pPr>
      <w:hyperlink w:anchor="_Toc195690613" w:history="1">
        <w:r>
          <w:rPr>
            <w:rStyle w:val="affffb"/>
            <w:rFonts w:hint="eastAsia"/>
          </w:rPr>
          <w:t>5</w:t>
        </w:r>
        <w:r>
          <w:rPr>
            <w:rStyle w:val="affffb"/>
          </w:rPr>
          <w:t xml:space="preserve"> </w:t>
        </w:r>
        <w:r>
          <w:rPr>
            <w:rStyle w:val="affffb"/>
            <w:rFonts w:hint="eastAsia"/>
          </w:rPr>
          <w:t xml:space="preserve"> 场所及设施设备</w:t>
        </w:r>
        <w:r>
          <w:rPr>
            <w:rFonts w:hint="eastAsia"/>
          </w:rPr>
          <w:tab/>
        </w:r>
        <w:r>
          <w:rPr>
            <w:rFonts w:hint="eastAsia"/>
          </w:rPr>
          <w:fldChar w:fldCharType="begin"/>
        </w:r>
        <w:r>
          <w:rPr>
            <w:rFonts w:hint="eastAsia"/>
          </w:rPr>
          <w:instrText xml:space="preserve"> </w:instrText>
        </w:r>
        <w:r>
          <w:instrText>PAGEREF _Toc195690613 \h</w:instrText>
        </w:r>
        <w:r>
          <w:rPr>
            <w:rFonts w:hint="eastAsia"/>
          </w:rPr>
          <w:instrText xml:space="preserve"> </w:instrText>
        </w:r>
        <w:r>
          <w:rPr>
            <w:rFonts w:hint="eastAsia"/>
          </w:rPr>
        </w:r>
        <w:r>
          <w:rPr>
            <w:rFonts w:hint="eastAsia"/>
          </w:rPr>
          <w:fldChar w:fldCharType="separate"/>
        </w:r>
        <w:r>
          <w:t>2</w:t>
        </w:r>
        <w:r>
          <w:rPr>
            <w:rFonts w:hint="eastAsia"/>
          </w:rPr>
          <w:fldChar w:fldCharType="end"/>
        </w:r>
      </w:hyperlink>
    </w:p>
    <w:p w14:paraId="72B11A6E" w14:textId="77777777" w:rsidR="00724943" w:rsidRDefault="00000000">
      <w:pPr>
        <w:pStyle w:val="TOC2"/>
        <w:rPr>
          <w:rFonts w:asciiTheme="minorHAnsi" w:eastAsiaTheme="minorEastAsia" w:hAnsiTheme="minorHAnsi" w:cstheme="minorBidi" w:hint="eastAsia"/>
          <w:sz w:val="22"/>
          <w:szCs w:val="24"/>
          <w14:ligatures w14:val="standardContextual"/>
        </w:rPr>
      </w:pPr>
      <w:hyperlink w:anchor="_Toc195690614" w:history="1">
        <w:r>
          <w:rPr>
            <w:rStyle w:val="affffb"/>
            <w:rFonts w:hint="eastAsia"/>
            <w14:scene3d>
              <w14:camera w14:prst="orthographicFront"/>
              <w14:lightRig w14:rig="threePt" w14:dir="t">
                <w14:rot w14:lat="0" w14:lon="0" w14:rev="0"/>
              </w14:lightRig>
            </w14:scene3d>
          </w:rPr>
          <w:t>5.1</w:t>
        </w:r>
        <w:r>
          <w:rPr>
            <w:rStyle w:val="affffb"/>
            <w14:scene3d>
              <w14:camera w14:prst="orthographicFront"/>
              <w14:lightRig w14:rig="threePt" w14:dir="t">
                <w14:rot w14:lat="0" w14:lon="0" w14:rev="0"/>
              </w14:lightRig>
            </w14:scene3d>
          </w:rPr>
          <w:t xml:space="preserve"> </w:t>
        </w:r>
        <w:r>
          <w:rPr>
            <w:rStyle w:val="affffb"/>
            <w:rFonts w:hint="eastAsia"/>
          </w:rPr>
          <w:t xml:space="preserve"> 场所</w:t>
        </w:r>
        <w:r>
          <w:rPr>
            <w:rFonts w:hint="eastAsia"/>
          </w:rPr>
          <w:tab/>
        </w:r>
        <w:r>
          <w:rPr>
            <w:rFonts w:hint="eastAsia"/>
          </w:rPr>
          <w:fldChar w:fldCharType="begin"/>
        </w:r>
        <w:r>
          <w:rPr>
            <w:rFonts w:hint="eastAsia"/>
          </w:rPr>
          <w:instrText xml:space="preserve"> </w:instrText>
        </w:r>
        <w:r>
          <w:instrText>PAGEREF _Toc195690614 \h</w:instrText>
        </w:r>
        <w:r>
          <w:rPr>
            <w:rFonts w:hint="eastAsia"/>
          </w:rPr>
          <w:instrText xml:space="preserve"> </w:instrText>
        </w:r>
        <w:r>
          <w:rPr>
            <w:rFonts w:hint="eastAsia"/>
          </w:rPr>
        </w:r>
        <w:r>
          <w:rPr>
            <w:rFonts w:hint="eastAsia"/>
          </w:rPr>
          <w:fldChar w:fldCharType="separate"/>
        </w:r>
        <w:r>
          <w:t>2</w:t>
        </w:r>
        <w:r>
          <w:rPr>
            <w:rFonts w:hint="eastAsia"/>
          </w:rPr>
          <w:fldChar w:fldCharType="end"/>
        </w:r>
      </w:hyperlink>
    </w:p>
    <w:p w14:paraId="0F4FE660" w14:textId="77777777" w:rsidR="00724943" w:rsidRDefault="00000000">
      <w:pPr>
        <w:pStyle w:val="TOC2"/>
        <w:rPr>
          <w:rFonts w:asciiTheme="minorHAnsi" w:eastAsiaTheme="minorEastAsia" w:hAnsiTheme="minorHAnsi" w:cstheme="minorBidi" w:hint="eastAsia"/>
          <w:sz w:val="22"/>
          <w:szCs w:val="24"/>
          <w14:ligatures w14:val="standardContextual"/>
        </w:rPr>
      </w:pPr>
      <w:hyperlink w:anchor="_Toc195690615" w:history="1">
        <w:r>
          <w:rPr>
            <w:rStyle w:val="affffb"/>
            <w:rFonts w:hint="eastAsia"/>
            <w14:scene3d>
              <w14:camera w14:prst="orthographicFront"/>
              <w14:lightRig w14:rig="threePt" w14:dir="t">
                <w14:rot w14:lat="0" w14:lon="0" w14:rev="0"/>
              </w14:lightRig>
            </w14:scene3d>
          </w:rPr>
          <w:t>5.2</w:t>
        </w:r>
        <w:r>
          <w:rPr>
            <w:rStyle w:val="affffb"/>
            <w14:scene3d>
              <w14:camera w14:prst="orthographicFront"/>
              <w14:lightRig w14:rig="threePt" w14:dir="t">
                <w14:rot w14:lat="0" w14:lon="0" w14:rev="0"/>
              </w14:lightRig>
            </w14:scene3d>
          </w:rPr>
          <w:t xml:space="preserve"> </w:t>
        </w:r>
        <w:r>
          <w:rPr>
            <w:rStyle w:val="affffb"/>
            <w:rFonts w:hint="eastAsia"/>
          </w:rPr>
          <w:t xml:space="preserve"> 设施设备</w:t>
        </w:r>
        <w:r>
          <w:rPr>
            <w:rFonts w:hint="eastAsia"/>
          </w:rPr>
          <w:tab/>
        </w:r>
        <w:r>
          <w:rPr>
            <w:rFonts w:hint="eastAsia"/>
          </w:rPr>
          <w:fldChar w:fldCharType="begin"/>
        </w:r>
        <w:r>
          <w:rPr>
            <w:rFonts w:hint="eastAsia"/>
          </w:rPr>
          <w:instrText xml:space="preserve"> </w:instrText>
        </w:r>
        <w:r>
          <w:instrText>PAGEREF _Toc195690615 \h</w:instrText>
        </w:r>
        <w:r>
          <w:rPr>
            <w:rFonts w:hint="eastAsia"/>
          </w:rPr>
          <w:instrText xml:space="preserve"> </w:instrText>
        </w:r>
        <w:r>
          <w:rPr>
            <w:rFonts w:hint="eastAsia"/>
          </w:rPr>
        </w:r>
        <w:r>
          <w:rPr>
            <w:rFonts w:hint="eastAsia"/>
          </w:rPr>
          <w:fldChar w:fldCharType="separate"/>
        </w:r>
        <w:r>
          <w:t>2</w:t>
        </w:r>
        <w:r>
          <w:rPr>
            <w:rFonts w:hint="eastAsia"/>
          </w:rPr>
          <w:fldChar w:fldCharType="end"/>
        </w:r>
      </w:hyperlink>
    </w:p>
    <w:p w14:paraId="0745A075" w14:textId="77777777" w:rsidR="00724943" w:rsidRDefault="00000000">
      <w:pPr>
        <w:pStyle w:val="TOC1"/>
        <w:tabs>
          <w:tab w:val="right" w:leader="dot" w:pos="9344"/>
        </w:tabs>
        <w:rPr>
          <w:rFonts w:asciiTheme="minorHAnsi" w:eastAsiaTheme="minorEastAsia" w:hAnsiTheme="minorHAnsi" w:cstheme="minorBidi" w:hint="eastAsia"/>
          <w:sz w:val="22"/>
          <w:szCs w:val="24"/>
          <w14:ligatures w14:val="standardContextual"/>
        </w:rPr>
      </w:pPr>
      <w:hyperlink w:anchor="_Toc195690616" w:history="1">
        <w:r>
          <w:rPr>
            <w:rStyle w:val="affffb"/>
            <w:rFonts w:hint="eastAsia"/>
          </w:rPr>
          <w:t>6</w:t>
        </w:r>
        <w:r>
          <w:rPr>
            <w:rStyle w:val="affffb"/>
          </w:rPr>
          <w:t xml:space="preserve"> </w:t>
        </w:r>
        <w:r>
          <w:rPr>
            <w:rStyle w:val="affffb"/>
            <w:rFonts w:hint="eastAsia"/>
          </w:rPr>
          <w:t xml:space="preserve"> 服务要求</w:t>
        </w:r>
        <w:r>
          <w:rPr>
            <w:rFonts w:hint="eastAsia"/>
          </w:rPr>
          <w:tab/>
        </w:r>
        <w:r>
          <w:rPr>
            <w:rFonts w:hint="eastAsia"/>
          </w:rPr>
          <w:fldChar w:fldCharType="begin"/>
        </w:r>
        <w:r>
          <w:rPr>
            <w:rFonts w:hint="eastAsia"/>
          </w:rPr>
          <w:instrText xml:space="preserve"> </w:instrText>
        </w:r>
        <w:r>
          <w:instrText>PAGEREF _Toc195690616 \h</w:instrText>
        </w:r>
        <w:r>
          <w:rPr>
            <w:rFonts w:hint="eastAsia"/>
          </w:rPr>
          <w:instrText xml:space="preserve"> </w:instrText>
        </w:r>
        <w:r>
          <w:rPr>
            <w:rFonts w:hint="eastAsia"/>
          </w:rPr>
        </w:r>
        <w:r>
          <w:rPr>
            <w:rFonts w:hint="eastAsia"/>
          </w:rPr>
          <w:fldChar w:fldCharType="separate"/>
        </w:r>
        <w:r>
          <w:t>3</w:t>
        </w:r>
        <w:r>
          <w:rPr>
            <w:rFonts w:hint="eastAsia"/>
          </w:rPr>
          <w:fldChar w:fldCharType="end"/>
        </w:r>
      </w:hyperlink>
    </w:p>
    <w:p w14:paraId="15296918" w14:textId="77777777" w:rsidR="00724943" w:rsidRDefault="00000000">
      <w:pPr>
        <w:pStyle w:val="TOC2"/>
        <w:rPr>
          <w:rFonts w:asciiTheme="minorHAnsi" w:eastAsiaTheme="minorEastAsia" w:hAnsiTheme="minorHAnsi" w:cstheme="minorBidi" w:hint="eastAsia"/>
          <w:sz w:val="22"/>
          <w:szCs w:val="24"/>
          <w14:ligatures w14:val="standardContextual"/>
        </w:rPr>
      </w:pPr>
      <w:hyperlink w:anchor="_Toc195690617" w:history="1">
        <w:r>
          <w:rPr>
            <w:rStyle w:val="affffb"/>
            <w:rFonts w:hint="eastAsia"/>
            <w14:scene3d>
              <w14:camera w14:prst="orthographicFront"/>
              <w14:lightRig w14:rig="threePt" w14:dir="t">
                <w14:rot w14:lat="0" w14:lon="0" w14:rev="0"/>
              </w14:lightRig>
            </w14:scene3d>
          </w:rPr>
          <w:t>6.1</w:t>
        </w:r>
        <w:r>
          <w:rPr>
            <w:rStyle w:val="affffb"/>
            <w14:scene3d>
              <w14:camera w14:prst="orthographicFront"/>
              <w14:lightRig w14:rig="threePt" w14:dir="t">
                <w14:rot w14:lat="0" w14:lon="0" w14:rev="0"/>
              </w14:lightRig>
            </w14:scene3d>
          </w:rPr>
          <w:t xml:space="preserve"> </w:t>
        </w:r>
        <w:r>
          <w:rPr>
            <w:rStyle w:val="affffb"/>
            <w:rFonts w:hint="eastAsia"/>
          </w:rPr>
          <w:t xml:space="preserve"> 接收安置</w:t>
        </w:r>
        <w:r>
          <w:rPr>
            <w:rFonts w:hint="eastAsia"/>
          </w:rPr>
          <w:tab/>
        </w:r>
        <w:r>
          <w:rPr>
            <w:rFonts w:hint="eastAsia"/>
          </w:rPr>
          <w:fldChar w:fldCharType="begin"/>
        </w:r>
        <w:r>
          <w:rPr>
            <w:rFonts w:hint="eastAsia"/>
          </w:rPr>
          <w:instrText xml:space="preserve"> </w:instrText>
        </w:r>
        <w:r>
          <w:instrText>PAGEREF _Toc195690617 \h</w:instrText>
        </w:r>
        <w:r>
          <w:rPr>
            <w:rFonts w:hint="eastAsia"/>
          </w:rPr>
          <w:instrText xml:space="preserve"> </w:instrText>
        </w:r>
        <w:r>
          <w:rPr>
            <w:rFonts w:hint="eastAsia"/>
          </w:rPr>
        </w:r>
        <w:r>
          <w:rPr>
            <w:rFonts w:hint="eastAsia"/>
          </w:rPr>
          <w:fldChar w:fldCharType="separate"/>
        </w:r>
        <w:r>
          <w:t>3</w:t>
        </w:r>
        <w:r>
          <w:rPr>
            <w:rFonts w:hint="eastAsia"/>
          </w:rPr>
          <w:fldChar w:fldCharType="end"/>
        </w:r>
      </w:hyperlink>
    </w:p>
    <w:p w14:paraId="70B18739" w14:textId="77777777" w:rsidR="00724943" w:rsidRDefault="00000000">
      <w:pPr>
        <w:pStyle w:val="TOC2"/>
        <w:rPr>
          <w:rFonts w:asciiTheme="minorHAnsi" w:eastAsiaTheme="minorEastAsia" w:hAnsiTheme="minorHAnsi" w:cstheme="minorBidi" w:hint="eastAsia"/>
          <w:sz w:val="22"/>
          <w:szCs w:val="24"/>
          <w14:ligatures w14:val="standardContextual"/>
        </w:rPr>
      </w:pPr>
      <w:hyperlink w:anchor="_Toc195690618" w:history="1">
        <w:r>
          <w:rPr>
            <w:rStyle w:val="affffb"/>
            <w:rFonts w:hint="eastAsia"/>
            <w14:scene3d>
              <w14:camera w14:prst="orthographicFront"/>
              <w14:lightRig w14:rig="threePt" w14:dir="t">
                <w14:rot w14:lat="0" w14:lon="0" w14:rev="0"/>
              </w14:lightRig>
            </w14:scene3d>
          </w:rPr>
          <w:t>6.2</w:t>
        </w:r>
        <w:r>
          <w:rPr>
            <w:rStyle w:val="affffb"/>
            <w14:scene3d>
              <w14:camera w14:prst="orthographicFront"/>
              <w14:lightRig w14:rig="threePt" w14:dir="t">
                <w14:rot w14:lat="0" w14:lon="0" w14:rev="0"/>
              </w14:lightRig>
            </w14:scene3d>
          </w:rPr>
          <w:t xml:space="preserve"> </w:t>
        </w:r>
        <w:r>
          <w:rPr>
            <w:rStyle w:val="affffb"/>
            <w:rFonts w:hint="eastAsia"/>
          </w:rPr>
          <w:t xml:space="preserve"> 思想政治</w:t>
        </w:r>
        <w:r>
          <w:rPr>
            <w:rFonts w:hint="eastAsia"/>
          </w:rPr>
          <w:tab/>
        </w:r>
        <w:r>
          <w:rPr>
            <w:rFonts w:hint="eastAsia"/>
          </w:rPr>
          <w:fldChar w:fldCharType="begin"/>
        </w:r>
        <w:r>
          <w:rPr>
            <w:rFonts w:hint="eastAsia"/>
          </w:rPr>
          <w:instrText xml:space="preserve"> </w:instrText>
        </w:r>
        <w:r>
          <w:instrText>PAGEREF _Toc195690618 \h</w:instrText>
        </w:r>
        <w:r>
          <w:rPr>
            <w:rFonts w:hint="eastAsia"/>
          </w:rPr>
          <w:instrText xml:space="preserve"> </w:instrText>
        </w:r>
        <w:r>
          <w:rPr>
            <w:rFonts w:hint="eastAsia"/>
          </w:rPr>
        </w:r>
        <w:r>
          <w:rPr>
            <w:rFonts w:hint="eastAsia"/>
          </w:rPr>
          <w:fldChar w:fldCharType="separate"/>
        </w:r>
        <w:r>
          <w:t>3</w:t>
        </w:r>
        <w:r>
          <w:rPr>
            <w:rFonts w:hint="eastAsia"/>
          </w:rPr>
          <w:fldChar w:fldCharType="end"/>
        </w:r>
      </w:hyperlink>
    </w:p>
    <w:p w14:paraId="659D76D0" w14:textId="77777777" w:rsidR="00724943" w:rsidRDefault="00000000">
      <w:pPr>
        <w:pStyle w:val="TOC2"/>
        <w:rPr>
          <w:rFonts w:asciiTheme="minorHAnsi" w:eastAsiaTheme="minorEastAsia" w:hAnsiTheme="minorHAnsi" w:cstheme="minorBidi" w:hint="eastAsia"/>
          <w:sz w:val="22"/>
          <w:szCs w:val="24"/>
          <w14:ligatures w14:val="standardContextual"/>
        </w:rPr>
      </w:pPr>
      <w:hyperlink w:anchor="_Toc195690619" w:history="1">
        <w:r>
          <w:rPr>
            <w:rStyle w:val="affffb"/>
            <w:rFonts w:hint="eastAsia"/>
            <w14:scene3d>
              <w14:camera w14:prst="orthographicFront"/>
              <w14:lightRig w14:rig="threePt" w14:dir="t">
                <w14:rot w14:lat="0" w14:lon="0" w14:rev="0"/>
              </w14:lightRig>
            </w14:scene3d>
          </w:rPr>
          <w:t>6.3</w:t>
        </w:r>
        <w:r>
          <w:rPr>
            <w:rStyle w:val="affffb"/>
            <w14:scene3d>
              <w14:camera w14:prst="orthographicFront"/>
              <w14:lightRig w14:rig="threePt" w14:dir="t">
                <w14:rot w14:lat="0" w14:lon="0" w14:rev="0"/>
              </w14:lightRig>
            </w14:scene3d>
          </w:rPr>
          <w:t xml:space="preserve"> </w:t>
        </w:r>
        <w:r>
          <w:rPr>
            <w:rStyle w:val="affffb"/>
            <w:rFonts w:hint="eastAsia"/>
          </w:rPr>
          <w:t xml:space="preserve"> 生活保障</w:t>
        </w:r>
        <w:r>
          <w:rPr>
            <w:rFonts w:hint="eastAsia"/>
          </w:rPr>
          <w:tab/>
        </w:r>
        <w:r>
          <w:rPr>
            <w:rFonts w:hint="eastAsia"/>
          </w:rPr>
          <w:fldChar w:fldCharType="begin"/>
        </w:r>
        <w:r>
          <w:rPr>
            <w:rFonts w:hint="eastAsia"/>
          </w:rPr>
          <w:instrText xml:space="preserve"> </w:instrText>
        </w:r>
        <w:r>
          <w:instrText>PAGEREF _Toc195690619 \h</w:instrText>
        </w:r>
        <w:r>
          <w:rPr>
            <w:rFonts w:hint="eastAsia"/>
          </w:rPr>
          <w:instrText xml:space="preserve"> </w:instrText>
        </w:r>
        <w:r>
          <w:rPr>
            <w:rFonts w:hint="eastAsia"/>
          </w:rPr>
        </w:r>
        <w:r>
          <w:rPr>
            <w:rFonts w:hint="eastAsia"/>
          </w:rPr>
          <w:fldChar w:fldCharType="separate"/>
        </w:r>
        <w:r>
          <w:t>3</w:t>
        </w:r>
        <w:r>
          <w:rPr>
            <w:rFonts w:hint="eastAsia"/>
          </w:rPr>
          <w:fldChar w:fldCharType="end"/>
        </w:r>
      </w:hyperlink>
    </w:p>
    <w:p w14:paraId="64E3F2FC" w14:textId="77777777" w:rsidR="00724943" w:rsidRDefault="00000000">
      <w:pPr>
        <w:pStyle w:val="TOC2"/>
        <w:rPr>
          <w:rFonts w:asciiTheme="minorHAnsi" w:eastAsiaTheme="minorEastAsia" w:hAnsiTheme="minorHAnsi" w:cstheme="minorBidi" w:hint="eastAsia"/>
          <w:sz w:val="22"/>
          <w:szCs w:val="24"/>
          <w14:ligatures w14:val="standardContextual"/>
        </w:rPr>
      </w:pPr>
      <w:hyperlink w:anchor="_Toc195690620" w:history="1">
        <w:r>
          <w:rPr>
            <w:rStyle w:val="affffb"/>
            <w:rFonts w:hint="eastAsia"/>
            <w14:scene3d>
              <w14:camera w14:prst="orthographicFront"/>
              <w14:lightRig w14:rig="threePt" w14:dir="t">
                <w14:rot w14:lat="0" w14:lon="0" w14:rev="0"/>
              </w14:lightRig>
            </w14:scene3d>
          </w:rPr>
          <w:t>6.4</w:t>
        </w:r>
        <w:r>
          <w:rPr>
            <w:rStyle w:val="affffb"/>
            <w14:scene3d>
              <w14:camera w14:prst="orthographicFront"/>
              <w14:lightRig w14:rig="threePt" w14:dir="t">
                <w14:rot w14:lat="0" w14:lon="0" w14:rev="0"/>
              </w14:lightRig>
            </w14:scene3d>
          </w:rPr>
          <w:t xml:space="preserve"> </w:t>
        </w:r>
        <w:r>
          <w:rPr>
            <w:rStyle w:val="affffb"/>
            <w:rFonts w:hint="eastAsia"/>
          </w:rPr>
          <w:t xml:space="preserve"> 医疗保障</w:t>
        </w:r>
        <w:r>
          <w:rPr>
            <w:rFonts w:hint="eastAsia"/>
          </w:rPr>
          <w:tab/>
        </w:r>
        <w:r>
          <w:rPr>
            <w:rFonts w:hint="eastAsia"/>
          </w:rPr>
          <w:fldChar w:fldCharType="begin"/>
        </w:r>
        <w:r>
          <w:rPr>
            <w:rFonts w:hint="eastAsia"/>
          </w:rPr>
          <w:instrText xml:space="preserve"> </w:instrText>
        </w:r>
        <w:r>
          <w:instrText>PAGEREF _Toc195690620 \h</w:instrText>
        </w:r>
        <w:r>
          <w:rPr>
            <w:rFonts w:hint="eastAsia"/>
          </w:rPr>
          <w:instrText xml:space="preserve"> </w:instrText>
        </w:r>
        <w:r>
          <w:rPr>
            <w:rFonts w:hint="eastAsia"/>
          </w:rPr>
        </w:r>
        <w:r>
          <w:rPr>
            <w:rFonts w:hint="eastAsia"/>
          </w:rPr>
          <w:fldChar w:fldCharType="separate"/>
        </w:r>
        <w:r>
          <w:t>3</w:t>
        </w:r>
        <w:r>
          <w:rPr>
            <w:rFonts w:hint="eastAsia"/>
          </w:rPr>
          <w:fldChar w:fldCharType="end"/>
        </w:r>
      </w:hyperlink>
    </w:p>
    <w:p w14:paraId="17ED9D31" w14:textId="77777777" w:rsidR="00724943" w:rsidRDefault="00000000">
      <w:pPr>
        <w:pStyle w:val="TOC2"/>
        <w:rPr>
          <w:rFonts w:asciiTheme="minorHAnsi" w:eastAsiaTheme="minorEastAsia" w:hAnsiTheme="minorHAnsi" w:cstheme="minorBidi" w:hint="eastAsia"/>
          <w:sz w:val="22"/>
          <w:szCs w:val="24"/>
          <w14:ligatures w14:val="standardContextual"/>
        </w:rPr>
      </w:pPr>
      <w:hyperlink w:anchor="_Toc195690621" w:history="1">
        <w:r>
          <w:rPr>
            <w:rStyle w:val="affffb"/>
            <w:rFonts w:hint="eastAsia"/>
            <w14:scene3d>
              <w14:camera w14:prst="orthographicFront"/>
              <w14:lightRig w14:rig="threePt" w14:dir="t">
                <w14:rot w14:lat="0" w14:lon="0" w14:rev="0"/>
              </w14:lightRig>
            </w14:scene3d>
          </w:rPr>
          <w:t>6.5</w:t>
        </w:r>
        <w:r>
          <w:rPr>
            <w:rStyle w:val="affffb"/>
            <w14:scene3d>
              <w14:camera w14:prst="orthographicFront"/>
              <w14:lightRig w14:rig="threePt" w14:dir="t">
                <w14:rot w14:lat="0" w14:lon="0" w14:rev="0"/>
              </w14:lightRig>
            </w14:scene3d>
          </w:rPr>
          <w:t xml:space="preserve"> </w:t>
        </w:r>
        <w:r>
          <w:rPr>
            <w:rStyle w:val="affffb"/>
            <w:rFonts w:hint="eastAsia"/>
          </w:rPr>
          <w:t xml:space="preserve"> 文体活动</w:t>
        </w:r>
        <w:r>
          <w:rPr>
            <w:rFonts w:hint="eastAsia"/>
          </w:rPr>
          <w:tab/>
        </w:r>
        <w:r>
          <w:rPr>
            <w:rFonts w:hint="eastAsia"/>
          </w:rPr>
          <w:fldChar w:fldCharType="begin"/>
        </w:r>
        <w:r>
          <w:rPr>
            <w:rFonts w:hint="eastAsia"/>
          </w:rPr>
          <w:instrText xml:space="preserve"> </w:instrText>
        </w:r>
        <w:r>
          <w:instrText>PAGEREF _Toc195690621 \h</w:instrText>
        </w:r>
        <w:r>
          <w:rPr>
            <w:rFonts w:hint="eastAsia"/>
          </w:rPr>
          <w:instrText xml:space="preserve"> </w:instrText>
        </w:r>
        <w:r>
          <w:rPr>
            <w:rFonts w:hint="eastAsia"/>
          </w:rPr>
        </w:r>
        <w:r>
          <w:rPr>
            <w:rFonts w:hint="eastAsia"/>
          </w:rPr>
          <w:fldChar w:fldCharType="separate"/>
        </w:r>
        <w:r>
          <w:t>4</w:t>
        </w:r>
        <w:r>
          <w:rPr>
            <w:rFonts w:hint="eastAsia"/>
          </w:rPr>
          <w:fldChar w:fldCharType="end"/>
        </w:r>
      </w:hyperlink>
    </w:p>
    <w:p w14:paraId="11B42D02" w14:textId="77777777" w:rsidR="00724943" w:rsidRDefault="00000000">
      <w:pPr>
        <w:pStyle w:val="TOC2"/>
        <w:rPr>
          <w:rFonts w:asciiTheme="minorHAnsi" w:eastAsiaTheme="minorEastAsia" w:hAnsiTheme="minorHAnsi" w:cstheme="minorBidi" w:hint="eastAsia"/>
          <w:sz w:val="22"/>
          <w:szCs w:val="24"/>
          <w14:ligatures w14:val="standardContextual"/>
        </w:rPr>
      </w:pPr>
      <w:hyperlink w:anchor="_Toc195690622" w:history="1">
        <w:r>
          <w:rPr>
            <w:rStyle w:val="affffb"/>
            <w:rFonts w:hint="eastAsia"/>
            <w14:scene3d>
              <w14:camera w14:prst="orthographicFront"/>
              <w14:lightRig w14:rig="threePt" w14:dir="t">
                <w14:rot w14:lat="0" w14:lon="0" w14:rev="0"/>
              </w14:lightRig>
            </w14:scene3d>
          </w:rPr>
          <w:t>6.6</w:t>
        </w:r>
        <w:r>
          <w:rPr>
            <w:rStyle w:val="affffb"/>
            <w14:scene3d>
              <w14:camera w14:prst="orthographicFront"/>
              <w14:lightRig w14:rig="threePt" w14:dir="t">
                <w14:rot w14:lat="0" w14:lon="0" w14:rev="0"/>
              </w14:lightRig>
            </w14:scene3d>
          </w:rPr>
          <w:t xml:space="preserve"> </w:t>
        </w:r>
        <w:r>
          <w:rPr>
            <w:rStyle w:val="affffb"/>
            <w:rFonts w:hint="eastAsia"/>
          </w:rPr>
          <w:t xml:space="preserve"> 其他服务</w:t>
        </w:r>
        <w:r>
          <w:rPr>
            <w:rFonts w:hint="eastAsia"/>
          </w:rPr>
          <w:tab/>
        </w:r>
        <w:r>
          <w:rPr>
            <w:rFonts w:hint="eastAsia"/>
          </w:rPr>
          <w:fldChar w:fldCharType="begin"/>
        </w:r>
        <w:r>
          <w:rPr>
            <w:rFonts w:hint="eastAsia"/>
          </w:rPr>
          <w:instrText xml:space="preserve"> </w:instrText>
        </w:r>
        <w:r>
          <w:instrText>PAGEREF _Toc195690622 \h</w:instrText>
        </w:r>
        <w:r>
          <w:rPr>
            <w:rFonts w:hint="eastAsia"/>
          </w:rPr>
          <w:instrText xml:space="preserve"> </w:instrText>
        </w:r>
        <w:r>
          <w:rPr>
            <w:rFonts w:hint="eastAsia"/>
          </w:rPr>
        </w:r>
        <w:r>
          <w:rPr>
            <w:rFonts w:hint="eastAsia"/>
          </w:rPr>
          <w:fldChar w:fldCharType="separate"/>
        </w:r>
        <w:r>
          <w:t>4</w:t>
        </w:r>
        <w:r>
          <w:rPr>
            <w:rFonts w:hint="eastAsia"/>
          </w:rPr>
          <w:fldChar w:fldCharType="end"/>
        </w:r>
      </w:hyperlink>
    </w:p>
    <w:p w14:paraId="482F4EC9" w14:textId="77777777" w:rsidR="00724943" w:rsidRDefault="00000000">
      <w:pPr>
        <w:pStyle w:val="TOC1"/>
        <w:tabs>
          <w:tab w:val="right" w:leader="dot" w:pos="9344"/>
        </w:tabs>
        <w:rPr>
          <w:rFonts w:asciiTheme="minorHAnsi" w:eastAsiaTheme="minorEastAsia" w:hAnsiTheme="minorHAnsi" w:cstheme="minorBidi" w:hint="eastAsia"/>
          <w:sz w:val="22"/>
          <w:szCs w:val="24"/>
          <w14:ligatures w14:val="standardContextual"/>
        </w:rPr>
      </w:pPr>
      <w:hyperlink w:anchor="_Toc195690623" w:history="1">
        <w:r>
          <w:rPr>
            <w:rStyle w:val="affffb"/>
            <w:rFonts w:hint="eastAsia"/>
          </w:rPr>
          <w:t>7</w:t>
        </w:r>
        <w:r>
          <w:rPr>
            <w:rStyle w:val="affffb"/>
          </w:rPr>
          <w:t xml:space="preserve"> </w:t>
        </w:r>
        <w:r>
          <w:rPr>
            <w:rStyle w:val="affffb"/>
            <w:rFonts w:hint="eastAsia"/>
          </w:rPr>
          <w:t xml:space="preserve"> 运行管理</w:t>
        </w:r>
        <w:r>
          <w:rPr>
            <w:rFonts w:hint="eastAsia"/>
          </w:rPr>
          <w:tab/>
        </w:r>
        <w:r>
          <w:rPr>
            <w:rFonts w:hint="eastAsia"/>
          </w:rPr>
          <w:fldChar w:fldCharType="begin"/>
        </w:r>
        <w:r>
          <w:rPr>
            <w:rFonts w:hint="eastAsia"/>
          </w:rPr>
          <w:instrText xml:space="preserve"> </w:instrText>
        </w:r>
        <w:r>
          <w:instrText>PAGEREF _Toc195690623 \h</w:instrText>
        </w:r>
        <w:r>
          <w:rPr>
            <w:rFonts w:hint="eastAsia"/>
          </w:rPr>
          <w:instrText xml:space="preserve"> </w:instrText>
        </w:r>
        <w:r>
          <w:rPr>
            <w:rFonts w:hint="eastAsia"/>
          </w:rPr>
        </w:r>
        <w:r>
          <w:rPr>
            <w:rFonts w:hint="eastAsia"/>
          </w:rPr>
          <w:fldChar w:fldCharType="separate"/>
        </w:r>
        <w:r>
          <w:t>4</w:t>
        </w:r>
        <w:r>
          <w:rPr>
            <w:rFonts w:hint="eastAsia"/>
          </w:rPr>
          <w:fldChar w:fldCharType="end"/>
        </w:r>
      </w:hyperlink>
    </w:p>
    <w:p w14:paraId="59EE638A" w14:textId="77777777" w:rsidR="00724943" w:rsidRDefault="00000000">
      <w:pPr>
        <w:pStyle w:val="TOC2"/>
        <w:rPr>
          <w:rFonts w:asciiTheme="minorHAnsi" w:eastAsiaTheme="minorEastAsia" w:hAnsiTheme="minorHAnsi" w:cstheme="minorBidi" w:hint="eastAsia"/>
          <w:sz w:val="22"/>
          <w:szCs w:val="24"/>
          <w14:ligatures w14:val="standardContextual"/>
        </w:rPr>
      </w:pPr>
      <w:hyperlink w:anchor="_Toc195690624" w:history="1">
        <w:r>
          <w:rPr>
            <w:rStyle w:val="affffb"/>
            <w:rFonts w:hint="eastAsia"/>
            <w14:scene3d>
              <w14:camera w14:prst="orthographicFront"/>
              <w14:lightRig w14:rig="threePt" w14:dir="t">
                <w14:rot w14:lat="0" w14:lon="0" w14:rev="0"/>
              </w14:lightRig>
            </w14:scene3d>
          </w:rPr>
          <w:t>7.1</w:t>
        </w:r>
        <w:r>
          <w:rPr>
            <w:rStyle w:val="affffb"/>
            <w14:scene3d>
              <w14:camera w14:prst="orthographicFront"/>
              <w14:lightRig w14:rig="threePt" w14:dir="t">
                <w14:rot w14:lat="0" w14:lon="0" w14:rev="0"/>
              </w14:lightRig>
            </w14:scene3d>
          </w:rPr>
          <w:t xml:space="preserve"> </w:t>
        </w:r>
        <w:r>
          <w:rPr>
            <w:rStyle w:val="affffb"/>
            <w:rFonts w:hint="eastAsia"/>
          </w:rPr>
          <w:t xml:space="preserve"> 安全管理</w:t>
        </w:r>
        <w:r>
          <w:rPr>
            <w:rFonts w:hint="eastAsia"/>
          </w:rPr>
          <w:tab/>
        </w:r>
        <w:r>
          <w:rPr>
            <w:rFonts w:hint="eastAsia"/>
          </w:rPr>
          <w:fldChar w:fldCharType="begin"/>
        </w:r>
        <w:r>
          <w:rPr>
            <w:rFonts w:hint="eastAsia"/>
          </w:rPr>
          <w:instrText xml:space="preserve"> </w:instrText>
        </w:r>
        <w:r>
          <w:instrText>PAGEREF _Toc195690624 \h</w:instrText>
        </w:r>
        <w:r>
          <w:rPr>
            <w:rFonts w:hint="eastAsia"/>
          </w:rPr>
          <w:instrText xml:space="preserve"> </w:instrText>
        </w:r>
        <w:r>
          <w:rPr>
            <w:rFonts w:hint="eastAsia"/>
          </w:rPr>
        </w:r>
        <w:r>
          <w:rPr>
            <w:rFonts w:hint="eastAsia"/>
          </w:rPr>
          <w:fldChar w:fldCharType="separate"/>
        </w:r>
        <w:r>
          <w:t>4</w:t>
        </w:r>
        <w:r>
          <w:rPr>
            <w:rFonts w:hint="eastAsia"/>
          </w:rPr>
          <w:fldChar w:fldCharType="end"/>
        </w:r>
      </w:hyperlink>
    </w:p>
    <w:p w14:paraId="296D7BE7" w14:textId="77777777" w:rsidR="00724943" w:rsidRDefault="00000000">
      <w:pPr>
        <w:pStyle w:val="TOC2"/>
        <w:rPr>
          <w:rFonts w:asciiTheme="minorHAnsi" w:eastAsiaTheme="minorEastAsia" w:hAnsiTheme="minorHAnsi" w:cstheme="minorBidi" w:hint="eastAsia"/>
          <w:sz w:val="22"/>
          <w:szCs w:val="24"/>
          <w14:ligatures w14:val="standardContextual"/>
        </w:rPr>
      </w:pPr>
      <w:hyperlink w:anchor="_Toc195690625" w:history="1">
        <w:r>
          <w:rPr>
            <w:rStyle w:val="affffb"/>
            <w:rFonts w:hint="eastAsia"/>
            <w14:scene3d>
              <w14:camera w14:prst="orthographicFront"/>
              <w14:lightRig w14:rig="threePt" w14:dir="t">
                <w14:rot w14:lat="0" w14:lon="0" w14:rev="0"/>
              </w14:lightRig>
            </w14:scene3d>
          </w:rPr>
          <w:t>7.2</w:t>
        </w:r>
        <w:r>
          <w:rPr>
            <w:rStyle w:val="affffb"/>
            <w14:scene3d>
              <w14:camera w14:prst="orthographicFront"/>
              <w14:lightRig w14:rig="threePt" w14:dir="t">
                <w14:rot w14:lat="0" w14:lon="0" w14:rev="0"/>
              </w14:lightRig>
            </w14:scene3d>
          </w:rPr>
          <w:t xml:space="preserve"> </w:t>
        </w:r>
        <w:r>
          <w:rPr>
            <w:rStyle w:val="affffb"/>
            <w:rFonts w:hint="eastAsia"/>
          </w:rPr>
          <w:t xml:space="preserve"> 信息管理</w:t>
        </w:r>
        <w:r>
          <w:rPr>
            <w:rFonts w:hint="eastAsia"/>
          </w:rPr>
          <w:tab/>
        </w:r>
        <w:r>
          <w:rPr>
            <w:rFonts w:hint="eastAsia"/>
          </w:rPr>
          <w:fldChar w:fldCharType="begin"/>
        </w:r>
        <w:r>
          <w:rPr>
            <w:rFonts w:hint="eastAsia"/>
          </w:rPr>
          <w:instrText xml:space="preserve"> </w:instrText>
        </w:r>
        <w:r>
          <w:instrText>PAGEREF _Toc195690625 \h</w:instrText>
        </w:r>
        <w:r>
          <w:rPr>
            <w:rFonts w:hint="eastAsia"/>
          </w:rPr>
          <w:instrText xml:space="preserve"> </w:instrText>
        </w:r>
        <w:r>
          <w:rPr>
            <w:rFonts w:hint="eastAsia"/>
          </w:rPr>
        </w:r>
        <w:r>
          <w:rPr>
            <w:rFonts w:hint="eastAsia"/>
          </w:rPr>
          <w:fldChar w:fldCharType="separate"/>
        </w:r>
        <w:r>
          <w:t>4</w:t>
        </w:r>
        <w:r>
          <w:rPr>
            <w:rFonts w:hint="eastAsia"/>
          </w:rPr>
          <w:fldChar w:fldCharType="end"/>
        </w:r>
      </w:hyperlink>
    </w:p>
    <w:p w14:paraId="68370D6E" w14:textId="77777777" w:rsidR="00724943" w:rsidRDefault="00000000">
      <w:pPr>
        <w:pStyle w:val="TOC2"/>
        <w:rPr>
          <w:rFonts w:asciiTheme="minorHAnsi" w:eastAsiaTheme="minorEastAsia" w:hAnsiTheme="minorHAnsi" w:cstheme="minorBidi" w:hint="eastAsia"/>
          <w:sz w:val="22"/>
          <w:szCs w:val="24"/>
          <w14:ligatures w14:val="standardContextual"/>
        </w:rPr>
      </w:pPr>
      <w:hyperlink w:anchor="_Toc195690626" w:history="1">
        <w:r>
          <w:rPr>
            <w:rStyle w:val="affffb"/>
            <w:rFonts w:hint="eastAsia"/>
            <w14:scene3d>
              <w14:camera w14:prst="orthographicFront"/>
              <w14:lightRig w14:rig="threePt" w14:dir="t">
                <w14:rot w14:lat="0" w14:lon="0" w14:rev="0"/>
              </w14:lightRig>
            </w14:scene3d>
          </w:rPr>
          <w:t>7.3</w:t>
        </w:r>
        <w:r>
          <w:rPr>
            <w:rStyle w:val="affffb"/>
            <w14:scene3d>
              <w14:camera w14:prst="orthographicFront"/>
              <w14:lightRig w14:rig="threePt" w14:dir="t">
                <w14:rot w14:lat="0" w14:lon="0" w14:rev="0"/>
              </w14:lightRig>
            </w14:scene3d>
          </w:rPr>
          <w:t xml:space="preserve"> </w:t>
        </w:r>
        <w:r>
          <w:rPr>
            <w:rStyle w:val="affffb"/>
            <w:rFonts w:hint="eastAsia"/>
          </w:rPr>
          <w:t xml:space="preserve"> 信访处理</w:t>
        </w:r>
        <w:r>
          <w:rPr>
            <w:rFonts w:hint="eastAsia"/>
          </w:rPr>
          <w:tab/>
        </w:r>
        <w:r>
          <w:rPr>
            <w:rFonts w:hint="eastAsia"/>
          </w:rPr>
          <w:fldChar w:fldCharType="begin"/>
        </w:r>
        <w:r>
          <w:rPr>
            <w:rFonts w:hint="eastAsia"/>
          </w:rPr>
          <w:instrText xml:space="preserve"> </w:instrText>
        </w:r>
        <w:r>
          <w:instrText>PAGEREF _Toc195690626 \h</w:instrText>
        </w:r>
        <w:r>
          <w:rPr>
            <w:rFonts w:hint="eastAsia"/>
          </w:rPr>
          <w:instrText xml:space="preserve"> </w:instrText>
        </w:r>
        <w:r>
          <w:rPr>
            <w:rFonts w:hint="eastAsia"/>
          </w:rPr>
        </w:r>
        <w:r>
          <w:rPr>
            <w:rFonts w:hint="eastAsia"/>
          </w:rPr>
          <w:fldChar w:fldCharType="separate"/>
        </w:r>
        <w:r>
          <w:t>4</w:t>
        </w:r>
        <w:r>
          <w:rPr>
            <w:rFonts w:hint="eastAsia"/>
          </w:rPr>
          <w:fldChar w:fldCharType="end"/>
        </w:r>
      </w:hyperlink>
    </w:p>
    <w:p w14:paraId="230B1DDD" w14:textId="77777777" w:rsidR="00724943" w:rsidRDefault="00000000">
      <w:pPr>
        <w:pStyle w:val="TOC1"/>
        <w:tabs>
          <w:tab w:val="right" w:leader="dot" w:pos="9344"/>
        </w:tabs>
        <w:rPr>
          <w:rFonts w:asciiTheme="minorHAnsi" w:eastAsiaTheme="minorEastAsia" w:hAnsiTheme="minorHAnsi" w:cstheme="minorBidi" w:hint="eastAsia"/>
          <w:sz w:val="22"/>
          <w:szCs w:val="24"/>
          <w14:ligatures w14:val="standardContextual"/>
        </w:rPr>
      </w:pPr>
      <w:hyperlink w:anchor="_Toc195690627" w:history="1">
        <w:r>
          <w:rPr>
            <w:rStyle w:val="affffb"/>
            <w:rFonts w:hint="eastAsia"/>
          </w:rPr>
          <w:t>8</w:t>
        </w:r>
        <w:r>
          <w:rPr>
            <w:rStyle w:val="affffb"/>
          </w:rPr>
          <w:t xml:space="preserve"> </w:t>
        </w:r>
        <w:r>
          <w:rPr>
            <w:rStyle w:val="affffb"/>
            <w:rFonts w:hint="eastAsia"/>
          </w:rPr>
          <w:t xml:space="preserve"> 评价与改进</w:t>
        </w:r>
        <w:r>
          <w:rPr>
            <w:rFonts w:hint="eastAsia"/>
          </w:rPr>
          <w:tab/>
        </w:r>
        <w:r>
          <w:rPr>
            <w:rFonts w:hint="eastAsia"/>
          </w:rPr>
          <w:fldChar w:fldCharType="begin"/>
        </w:r>
        <w:r>
          <w:rPr>
            <w:rFonts w:hint="eastAsia"/>
          </w:rPr>
          <w:instrText xml:space="preserve"> </w:instrText>
        </w:r>
        <w:r>
          <w:instrText>PAGEREF _Toc195690627 \h</w:instrText>
        </w:r>
        <w:r>
          <w:rPr>
            <w:rFonts w:hint="eastAsia"/>
          </w:rPr>
          <w:instrText xml:space="preserve"> </w:instrText>
        </w:r>
        <w:r>
          <w:rPr>
            <w:rFonts w:hint="eastAsia"/>
          </w:rPr>
        </w:r>
        <w:r>
          <w:rPr>
            <w:rFonts w:hint="eastAsia"/>
          </w:rPr>
          <w:fldChar w:fldCharType="separate"/>
        </w:r>
        <w:r>
          <w:t>4</w:t>
        </w:r>
        <w:r>
          <w:rPr>
            <w:rFonts w:hint="eastAsia"/>
          </w:rPr>
          <w:fldChar w:fldCharType="end"/>
        </w:r>
      </w:hyperlink>
    </w:p>
    <w:p w14:paraId="7C856626" w14:textId="77777777" w:rsidR="00724943" w:rsidRDefault="00000000">
      <w:pPr>
        <w:pStyle w:val="TOC1"/>
        <w:tabs>
          <w:tab w:val="right" w:leader="dot" w:pos="9344"/>
        </w:tabs>
        <w:rPr>
          <w:rFonts w:asciiTheme="minorHAnsi" w:eastAsiaTheme="minorEastAsia" w:hAnsiTheme="minorHAnsi" w:cstheme="minorBidi" w:hint="eastAsia"/>
          <w:sz w:val="22"/>
          <w:szCs w:val="24"/>
          <w14:ligatures w14:val="standardContextual"/>
        </w:rPr>
      </w:pPr>
      <w:hyperlink w:anchor="_Toc195690628" w:history="1">
        <w:r>
          <w:rPr>
            <w:rStyle w:val="affffb"/>
            <w:rFonts w:hint="eastAsia"/>
          </w:rPr>
          <w:t>参考文献</w:t>
        </w:r>
        <w:r>
          <w:rPr>
            <w:rFonts w:hint="eastAsia"/>
          </w:rPr>
          <w:tab/>
        </w:r>
        <w:r>
          <w:rPr>
            <w:rFonts w:hint="eastAsia"/>
          </w:rPr>
          <w:fldChar w:fldCharType="begin"/>
        </w:r>
        <w:r>
          <w:rPr>
            <w:rFonts w:hint="eastAsia"/>
          </w:rPr>
          <w:instrText xml:space="preserve"> </w:instrText>
        </w:r>
        <w:r>
          <w:instrText>PAGEREF _Toc195690628 \h</w:instrText>
        </w:r>
        <w:r>
          <w:rPr>
            <w:rFonts w:hint="eastAsia"/>
          </w:rPr>
          <w:instrText xml:space="preserve"> </w:instrText>
        </w:r>
        <w:r>
          <w:rPr>
            <w:rFonts w:hint="eastAsia"/>
          </w:rPr>
        </w:r>
        <w:r>
          <w:rPr>
            <w:rFonts w:hint="eastAsia"/>
          </w:rPr>
          <w:fldChar w:fldCharType="separate"/>
        </w:r>
        <w:r>
          <w:t>6</w:t>
        </w:r>
        <w:r>
          <w:rPr>
            <w:rFonts w:hint="eastAsia"/>
          </w:rPr>
          <w:fldChar w:fldCharType="end"/>
        </w:r>
      </w:hyperlink>
    </w:p>
    <w:p w14:paraId="24ACA8DB" w14:textId="77777777" w:rsidR="00724943" w:rsidRDefault="00000000">
      <w:pPr>
        <w:pStyle w:val="affffffa"/>
        <w:spacing w:after="468"/>
        <w:sectPr w:rsidR="00724943">
          <w:headerReference w:type="even" r:id="rId16"/>
          <w:headerReference w:type="default" r:id="rId17"/>
          <w:footerReference w:type="even" r:id="rId18"/>
          <w:footerReference w:type="default" r:id="rId19"/>
          <w:pgSz w:w="11906" w:h="16838"/>
          <w:pgMar w:top="1928" w:right="1134" w:bottom="1134" w:left="1134" w:header="1418" w:footer="1134" w:gutter="284"/>
          <w:pgNumType w:fmt="upperRoman" w:start="1"/>
          <w:cols w:space="425"/>
          <w:formProt w:val="0"/>
          <w:docGrid w:type="lines" w:linePitch="312"/>
        </w:sectPr>
      </w:pPr>
      <w:r>
        <w:fldChar w:fldCharType="end"/>
      </w:r>
    </w:p>
    <w:p w14:paraId="0ED6A683" w14:textId="77777777" w:rsidR="00724943" w:rsidRDefault="00000000">
      <w:pPr>
        <w:pStyle w:val="a6"/>
        <w:spacing w:before="900" w:after="468"/>
      </w:pPr>
      <w:bookmarkStart w:id="22" w:name="_Toc195690606"/>
      <w:bookmarkStart w:id="23" w:name="BookMark2"/>
      <w:bookmarkEnd w:id="21"/>
      <w:r>
        <w:rPr>
          <w:rFonts w:hint="eastAsia"/>
          <w:spacing w:val="320"/>
        </w:rPr>
        <w:lastRenderedPageBreak/>
        <w:t>前</w:t>
      </w:r>
      <w:r>
        <w:rPr>
          <w:rFonts w:hint="eastAsia"/>
        </w:rPr>
        <w:t>言</w:t>
      </w:r>
      <w:bookmarkEnd w:id="22"/>
    </w:p>
    <w:p w14:paraId="5BBEB7F8" w14:textId="77777777" w:rsidR="00724943" w:rsidRDefault="00000000">
      <w:pPr>
        <w:pStyle w:val="afffff5"/>
        <w:ind w:firstLine="420"/>
      </w:pPr>
      <w:r>
        <w:rPr>
          <w:rFonts w:hint="eastAsia"/>
        </w:rPr>
        <w:t>为推进京津冀协同发展战略实施，北京市市场监督管理局、天津市市场监督管理委员会、河北省市场监督管理局共同组织制定本地方标准，在京津</w:t>
      </w:r>
      <w:proofErr w:type="gramStart"/>
      <w:r>
        <w:rPr>
          <w:rFonts w:hint="eastAsia"/>
        </w:rPr>
        <w:t>冀区域</w:t>
      </w:r>
      <w:proofErr w:type="gramEnd"/>
      <w:r>
        <w:rPr>
          <w:rFonts w:hint="eastAsia"/>
        </w:rPr>
        <w:t>内使用，现予发布。</w:t>
      </w:r>
    </w:p>
    <w:p w14:paraId="3EA490C4" w14:textId="77777777" w:rsidR="00724943" w:rsidRDefault="00000000">
      <w:pPr>
        <w:pStyle w:val="afffff5"/>
        <w:ind w:firstLine="420"/>
      </w:pPr>
      <w:r>
        <w:rPr>
          <w:rFonts w:hint="eastAsia"/>
        </w:rPr>
        <w:t>本文件按照GB/T 1.1—2020《标准化工作导则  第1部分：标准化文件的结构和起草规则》的规定起草。</w:t>
      </w:r>
    </w:p>
    <w:p w14:paraId="4A5289B7" w14:textId="77777777" w:rsidR="00724943" w:rsidRDefault="00000000">
      <w:pPr>
        <w:pStyle w:val="afffff5"/>
        <w:ind w:firstLine="420"/>
      </w:pPr>
      <w:r>
        <w:rPr>
          <w:rFonts w:hint="eastAsia"/>
        </w:rPr>
        <w:t>本文件由北京市退役军人事务局提出并归口。</w:t>
      </w:r>
    </w:p>
    <w:p w14:paraId="5B7A1B81" w14:textId="77777777" w:rsidR="00724943" w:rsidRDefault="00000000">
      <w:pPr>
        <w:pStyle w:val="afffff5"/>
        <w:ind w:firstLine="420"/>
      </w:pPr>
      <w:r>
        <w:rPr>
          <w:rFonts w:hint="eastAsia"/>
        </w:rPr>
        <w:t>本文件由北京市退役军人事务局组织实施。</w:t>
      </w:r>
    </w:p>
    <w:p w14:paraId="767DFE86" w14:textId="77777777" w:rsidR="00724943" w:rsidRDefault="00000000">
      <w:pPr>
        <w:pStyle w:val="afffff5"/>
        <w:ind w:firstLine="420"/>
      </w:pPr>
      <w:r>
        <w:rPr>
          <w:rFonts w:hint="eastAsia"/>
        </w:rPr>
        <w:t xml:space="preserve">本文件起草单位： </w:t>
      </w:r>
    </w:p>
    <w:p w14:paraId="5A9A52A3" w14:textId="77777777" w:rsidR="00724943" w:rsidRDefault="00000000">
      <w:pPr>
        <w:pStyle w:val="afffff5"/>
        <w:ind w:firstLine="420"/>
      </w:pPr>
      <w:r>
        <w:rPr>
          <w:rFonts w:hint="eastAsia"/>
        </w:rPr>
        <w:t>（北京组）北京市退役军人事务局、北京市军队离休退休干部安置事务中心。</w:t>
      </w:r>
    </w:p>
    <w:p w14:paraId="6D613012" w14:textId="77777777" w:rsidR="00724943" w:rsidRDefault="00000000">
      <w:pPr>
        <w:pStyle w:val="afffff5"/>
        <w:ind w:firstLine="420"/>
      </w:pPr>
      <w:r>
        <w:rPr>
          <w:rFonts w:hint="eastAsia"/>
        </w:rPr>
        <w:t>（天津组）天津市退役军人事务局、天津市军队离休退休干部活动中心、天津市标准化研究院。</w:t>
      </w:r>
    </w:p>
    <w:p w14:paraId="447E2238" w14:textId="77777777" w:rsidR="00724943" w:rsidRDefault="00000000">
      <w:pPr>
        <w:pStyle w:val="afffff5"/>
        <w:ind w:firstLine="420"/>
      </w:pPr>
      <w:r>
        <w:rPr>
          <w:rFonts w:hint="eastAsia"/>
        </w:rPr>
        <w:t>（河北组）河北省退役军人事务厅、河北省军队离退休干部第二休养所、河北省标准化研究院。</w:t>
      </w:r>
    </w:p>
    <w:p w14:paraId="35F3859A" w14:textId="77777777" w:rsidR="00724943" w:rsidRDefault="00000000">
      <w:pPr>
        <w:pStyle w:val="afffff5"/>
        <w:ind w:firstLine="420"/>
      </w:pPr>
      <w:r>
        <w:rPr>
          <w:rFonts w:hint="eastAsia"/>
        </w:rPr>
        <w:t>本文件主要起草人：</w:t>
      </w:r>
    </w:p>
    <w:p w14:paraId="5A5934D1" w14:textId="77777777" w:rsidR="00724943" w:rsidRDefault="00000000">
      <w:pPr>
        <w:pStyle w:val="afffff5"/>
        <w:ind w:firstLine="420"/>
      </w:pPr>
      <w:r>
        <w:rPr>
          <w:rFonts w:hint="eastAsia"/>
        </w:rPr>
        <w:t>（北京组）林革、李栋、何虎啸、张树敏、勾彦文、谢振伟、税明</w:t>
      </w:r>
      <w:proofErr w:type="gramStart"/>
      <w:r>
        <w:rPr>
          <w:rFonts w:hint="eastAsia"/>
        </w:rPr>
        <w:t>璋</w:t>
      </w:r>
      <w:proofErr w:type="gramEnd"/>
      <w:r>
        <w:rPr>
          <w:rFonts w:hint="eastAsia"/>
        </w:rPr>
        <w:t>。</w:t>
      </w:r>
    </w:p>
    <w:p w14:paraId="2B4C27E5" w14:textId="77777777" w:rsidR="00724943" w:rsidRDefault="00000000">
      <w:pPr>
        <w:pStyle w:val="afffff5"/>
        <w:ind w:firstLine="420"/>
      </w:pPr>
      <w:r>
        <w:rPr>
          <w:rFonts w:hint="eastAsia"/>
        </w:rPr>
        <w:t>（天津组）黄亚鹏、赵亮宇、陈宫、徐化宁、翟欣、姜琦、蔡亚。</w:t>
      </w:r>
    </w:p>
    <w:p w14:paraId="23A33A3C" w14:textId="77777777" w:rsidR="00724943" w:rsidRDefault="00000000">
      <w:pPr>
        <w:pStyle w:val="afffff5"/>
        <w:ind w:firstLine="420"/>
      </w:pPr>
      <w:r>
        <w:rPr>
          <w:rFonts w:hint="eastAsia"/>
        </w:rPr>
        <w:t>（河北组）李占雄、贾社军、姚博学、曹令坤、董世涛。</w:t>
      </w:r>
    </w:p>
    <w:p w14:paraId="47FDD28F" w14:textId="77777777" w:rsidR="00724943" w:rsidRDefault="00724943">
      <w:pPr>
        <w:pStyle w:val="afffff5"/>
        <w:ind w:firstLine="420"/>
      </w:pPr>
    </w:p>
    <w:p w14:paraId="6F838BB7" w14:textId="77777777" w:rsidR="00724943" w:rsidRDefault="00724943">
      <w:pPr>
        <w:pStyle w:val="afffff5"/>
        <w:ind w:firstLine="420"/>
        <w:sectPr w:rsidR="00724943">
          <w:pgSz w:w="11906" w:h="16838"/>
          <w:pgMar w:top="1928" w:right="1134" w:bottom="1134" w:left="1134" w:header="1418" w:footer="1134" w:gutter="284"/>
          <w:pgNumType w:fmt="upperRoman"/>
          <w:cols w:space="425"/>
          <w:formProt w:val="0"/>
          <w:docGrid w:type="lines" w:linePitch="312"/>
        </w:sectPr>
      </w:pPr>
    </w:p>
    <w:p w14:paraId="2493EE88" w14:textId="77777777" w:rsidR="00724943" w:rsidRDefault="00724943">
      <w:pPr>
        <w:spacing w:line="20" w:lineRule="exact"/>
        <w:jc w:val="center"/>
        <w:rPr>
          <w:rFonts w:ascii="黑体" w:eastAsia="黑体" w:hAnsi="黑体" w:hint="eastAsia"/>
          <w:sz w:val="32"/>
          <w:szCs w:val="32"/>
        </w:rPr>
      </w:pPr>
      <w:bookmarkStart w:id="24" w:name="BookMark4"/>
      <w:bookmarkEnd w:id="23"/>
    </w:p>
    <w:p w14:paraId="5A32A568" w14:textId="77777777" w:rsidR="00724943" w:rsidRDefault="00724943">
      <w:pPr>
        <w:spacing w:line="20" w:lineRule="exact"/>
        <w:jc w:val="center"/>
        <w:rPr>
          <w:rFonts w:ascii="黑体" w:eastAsia="黑体" w:hAnsi="黑体" w:hint="eastAsia"/>
          <w:sz w:val="32"/>
          <w:szCs w:val="32"/>
        </w:rPr>
      </w:pPr>
    </w:p>
    <w:bookmarkStart w:id="25" w:name="NEW_STAND_NAME" w:displacedByCustomXml="next"/>
    <w:sdt>
      <w:sdtPr>
        <w:tag w:val="NEW_STAND_NAME"/>
        <w:id w:val="595910757"/>
        <w:lock w:val="sdtLocked"/>
        <w:placeholder>
          <w:docPart w:val="7A1C0A356E324E9581A36DB139A0B43E"/>
        </w:placeholder>
      </w:sdtPr>
      <w:sdtContent>
        <w:p w14:paraId="640063FD" w14:textId="77777777" w:rsidR="00724943" w:rsidRDefault="00000000">
          <w:pPr>
            <w:pStyle w:val="afffffffff8"/>
            <w:spacing w:beforeLines="1" w:before="3" w:afterLines="220" w:after="686"/>
            <w:rPr>
              <w:rFonts w:hint="eastAsia"/>
            </w:rPr>
          </w:pPr>
          <w:r>
            <w:rPr>
              <w:rFonts w:hint="eastAsia"/>
            </w:rPr>
            <w:t>军休干部服务管理机构服务与运行规范</w:t>
          </w:r>
        </w:p>
      </w:sdtContent>
    </w:sdt>
    <w:p w14:paraId="7E08DF9C" w14:textId="77777777" w:rsidR="00724943" w:rsidRDefault="00000000">
      <w:pPr>
        <w:pStyle w:val="affc"/>
        <w:spacing w:before="312" w:after="312"/>
      </w:pPr>
      <w:bookmarkStart w:id="26" w:name="_Toc24884211"/>
      <w:bookmarkStart w:id="27" w:name="_Toc17233325"/>
      <w:bookmarkStart w:id="28" w:name="_Toc17233333"/>
      <w:bookmarkStart w:id="29" w:name="_Toc26648465"/>
      <w:bookmarkStart w:id="30" w:name="_Toc26986771"/>
      <w:bookmarkStart w:id="31" w:name="_Toc97191423"/>
      <w:bookmarkStart w:id="32" w:name="_Toc24884218"/>
      <w:bookmarkStart w:id="33" w:name="_Toc26986530"/>
      <w:bookmarkStart w:id="34" w:name="_Toc195690607"/>
      <w:bookmarkStart w:id="35" w:name="_Toc26718930"/>
      <w:bookmarkEnd w:id="25"/>
      <w:r>
        <w:rPr>
          <w:rFonts w:hint="eastAsia"/>
        </w:rPr>
        <w:t>范围</w:t>
      </w:r>
      <w:bookmarkEnd w:id="26"/>
      <w:bookmarkEnd w:id="27"/>
      <w:bookmarkEnd w:id="28"/>
      <w:bookmarkEnd w:id="29"/>
      <w:bookmarkEnd w:id="30"/>
      <w:bookmarkEnd w:id="31"/>
      <w:bookmarkEnd w:id="32"/>
      <w:bookmarkEnd w:id="33"/>
      <w:bookmarkEnd w:id="34"/>
      <w:bookmarkEnd w:id="35"/>
    </w:p>
    <w:p w14:paraId="357769CB" w14:textId="77777777" w:rsidR="00724943" w:rsidRDefault="00000000">
      <w:pPr>
        <w:pStyle w:val="afffff5"/>
        <w:ind w:firstLine="420"/>
      </w:pPr>
      <w:bookmarkStart w:id="36" w:name="_Toc24884212"/>
      <w:bookmarkStart w:id="37" w:name="_Toc17233326"/>
      <w:bookmarkStart w:id="38" w:name="_Toc17233334"/>
      <w:bookmarkStart w:id="39" w:name="_Toc24884219"/>
      <w:bookmarkStart w:id="40" w:name="_Toc26648466"/>
      <w:r>
        <w:rPr>
          <w:rFonts w:hint="eastAsia"/>
        </w:rPr>
        <w:t>本文件规定了军队离休退休干部服务管理机构的军</w:t>
      </w:r>
      <w:proofErr w:type="gramStart"/>
      <w:r>
        <w:rPr>
          <w:rFonts w:hint="eastAsia"/>
        </w:rPr>
        <w:t>休机构</w:t>
      </w:r>
      <w:proofErr w:type="gramEnd"/>
      <w:r>
        <w:rPr>
          <w:rFonts w:hint="eastAsia"/>
        </w:rPr>
        <w:t>与人员要求、场所及设施设备、服务要求、运行管理及评价与改进。</w:t>
      </w:r>
    </w:p>
    <w:p w14:paraId="41226FFB" w14:textId="77777777" w:rsidR="00724943" w:rsidRDefault="00000000">
      <w:pPr>
        <w:pStyle w:val="afffff5"/>
        <w:ind w:firstLine="420"/>
      </w:pPr>
      <w:r>
        <w:rPr>
          <w:rFonts w:hint="eastAsia"/>
        </w:rPr>
        <w:t>本文件适用于军队离休退休干部服务管理机构的服务提供与运行管理。</w:t>
      </w:r>
    </w:p>
    <w:p w14:paraId="612EC4DA" w14:textId="77777777" w:rsidR="00724943" w:rsidRDefault="00000000">
      <w:pPr>
        <w:pStyle w:val="affc"/>
        <w:spacing w:before="312" w:after="312"/>
      </w:pPr>
      <w:bookmarkStart w:id="41" w:name="_Toc26718931"/>
      <w:bookmarkStart w:id="42" w:name="_Toc26986531"/>
      <w:bookmarkStart w:id="43" w:name="_Toc97191424"/>
      <w:bookmarkStart w:id="44" w:name="_Toc26986772"/>
      <w:bookmarkStart w:id="45" w:name="_Toc195690608"/>
      <w:r>
        <w:rPr>
          <w:rFonts w:hint="eastAsia"/>
        </w:rPr>
        <w:t>规范性引用文件</w:t>
      </w:r>
      <w:bookmarkEnd w:id="36"/>
      <w:bookmarkEnd w:id="37"/>
      <w:bookmarkEnd w:id="38"/>
      <w:bookmarkEnd w:id="39"/>
      <w:bookmarkEnd w:id="40"/>
      <w:bookmarkEnd w:id="41"/>
      <w:bookmarkEnd w:id="42"/>
      <w:bookmarkEnd w:id="43"/>
      <w:bookmarkEnd w:id="44"/>
      <w:bookmarkEnd w:id="45"/>
    </w:p>
    <w:sdt>
      <w:sdtPr>
        <w:rPr>
          <w:rFonts w:hint="eastAsia"/>
        </w:rPr>
        <w:id w:val="715848253"/>
        <w:placeholder>
          <w:docPart w:val="5318B815957D4CDD91FB16BF2DFF1059"/>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Content>
        <w:p w14:paraId="5A42C2C6" w14:textId="77777777" w:rsidR="00724943" w:rsidRDefault="00000000">
          <w:pPr>
            <w:pStyle w:val="afffff5"/>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14:paraId="4E370F21" w14:textId="77777777" w:rsidR="00724943" w:rsidRDefault="00000000">
      <w:pPr>
        <w:pStyle w:val="afffff5"/>
        <w:ind w:firstLine="420"/>
      </w:pPr>
      <w:r>
        <w:rPr>
          <w:rFonts w:hint="eastAsia"/>
        </w:rPr>
        <w:t>GB/T 10001.1  公共信息图形符号 第1部分：通用符号</w:t>
      </w:r>
    </w:p>
    <w:p w14:paraId="314C3FBA" w14:textId="77777777" w:rsidR="00724943" w:rsidRDefault="00000000">
      <w:pPr>
        <w:pStyle w:val="afffff5"/>
        <w:ind w:firstLine="420"/>
      </w:pPr>
      <w:r>
        <w:rPr>
          <w:rFonts w:hint="eastAsia"/>
        </w:rPr>
        <w:t>GB/T 10001.9  公共信息图形符号 第9部分：无障碍设施符号</w:t>
      </w:r>
    </w:p>
    <w:p w14:paraId="55359B22" w14:textId="77777777" w:rsidR="00724943" w:rsidRDefault="00000000">
      <w:pPr>
        <w:pStyle w:val="afffff5"/>
        <w:ind w:firstLine="420"/>
      </w:pPr>
      <w:r>
        <w:rPr>
          <w:rFonts w:hint="eastAsia"/>
        </w:rPr>
        <w:t>GB 13495.1  消防安全标志 第1部分：标志</w:t>
      </w:r>
    </w:p>
    <w:p w14:paraId="048D5C05" w14:textId="77777777" w:rsidR="00724943" w:rsidRDefault="00000000">
      <w:pPr>
        <w:pStyle w:val="afffff5"/>
        <w:ind w:firstLine="420"/>
      </w:pPr>
      <w:r>
        <w:rPr>
          <w:rFonts w:hint="eastAsia"/>
        </w:rPr>
        <w:t>GB 15630  消防安全标志设置要求</w:t>
      </w:r>
    </w:p>
    <w:p w14:paraId="3E0FD82D" w14:textId="77777777" w:rsidR="00724943" w:rsidRDefault="00000000">
      <w:pPr>
        <w:pStyle w:val="afffff5"/>
        <w:ind w:firstLine="420"/>
      </w:pPr>
      <w:r>
        <w:rPr>
          <w:rFonts w:hint="eastAsia"/>
        </w:rPr>
        <w:t>GB/T 19095  生活垃圾分类标志</w:t>
      </w:r>
    </w:p>
    <w:p w14:paraId="00E4FE35" w14:textId="77777777" w:rsidR="00724943" w:rsidRDefault="00000000">
      <w:pPr>
        <w:pStyle w:val="afffff5"/>
        <w:ind w:firstLine="420"/>
      </w:pPr>
      <w:r>
        <w:rPr>
          <w:rFonts w:hint="eastAsia"/>
        </w:rPr>
        <w:t>GB/T 35273  信息安全技术 个人信息安全规范</w:t>
      </w:r>
    </w:p>
    <w:p w14:paraId="6BF8F225" w14:textId="77777777" w:rsidR="00724943" w:rsidRDefault="00000000">
      <w:pPr>
        <w:pStyle w:val="afffff5"/>
        <w:ind w:firstLine="420"/>
      </w:pPr>
      <w:r>
        <w:rPr>
          <w:rFonts w:hint="eastAsia"/>
        </w:rPr>
        <w:t>GB 50140  建筑灭火器配置设计规范</w:t>
      </w:r>
    </w:p>
    <w:p w14:paraId="486E6CCE" w14:textId="77777777" w:rsidR="00724943" w:rsidRDefault="00000000">
      <w:pPr>
        <w:pStyle w:val="afffff5"/>
        <w:ind w:firstLine="420"/>
      </w:pPr>
      <w:r>
        <w:rPr>
          <w:rFonts w:hint="eastAsia"/>
        </w:rPr>
        <w:t>GB 50763  无障碍设计规范</w:t>
      </w:r>
    </w:p>
    <w:p w14:paraId="4F50E77D" w14:textId="77777777" w:rsidR="00724943" w:rsidRDefault="00000000">
      <w:pPr>
        <w:pStyle w:val="affc"/>
        <w:spacing w:before="312" w:after="312"/>
      </w:pPr>
      <w:bookmarkStart w:id="46" w:name="_Toc195690609"/>
      <w:bookmarkStart w:id="47" w:name="_Toc97191425"/>
      <w:r>
        <w:rPr>
          <w:rFonts w:hint="eastAsia"/>
          <w:szCs w:val="21"/>
        </w:rPr>
        <w:t>术语和定义</w:t>
      </w:r>
      <w:bookmarkEnd w:id="46"/>
      <w:bookmarkEnd w:id="47"/>
    </w:p>
    <w:bookmarkStart w:id="48" w:name="_Toc26986532" w:displacedByCustomXml="next"/>
    <w:bookmarkEnd w:id="48" w:displacedByCustomXml="next"/>
    <w:sdt>
      <w:sdtPr>
        <w:id w:val="-1909835108"/>
        <w:placeholder>
          <w:docPart w:val="7877353535084A479D0ABC073403EB39"/>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14:paraId="6DCD7947" w14:textId="77777777" w:rsidR="00724943" w:rsidRDefault="00000000">
          <w:pPr>
            <w:pStyle w:val="afffff5"/>
            <w:ind w:firstLine="420"/>
          </w:pPr>
          <w:r>
            <w:t>下列术语和定义适用于本文件。</w:t>
          </w:r>
        </w:p>
      </w:sdtContent>
    </w:sdt>
    <w:p w14:paraId="7EB294F2" w14:textId="77777777" w:rsidR="00724943" w:rsidRDefault="00000000">
      <w:pPr>
        <w:pStyle w:val="afffffffffff4"/>
        <w:ind w:left="420" w:hangingChars="200" w:hanging="420"/>
        <w:rPr>
          <w:rFonts w:ascii="黑体" w:eastAsia="黑体" w:hAnsi="黑体" w:hint="eastAsia"/>
        </w:rPr>
      </w:pPr>
      <w:r>
        <w:rPr>
          <w:rFonts w:ascii="黑体" w:eastAsia="黑体" w:hAnsi="黑体"/>
        </w:rPr>
        <w:br/>
      </w:r>
      <w:r>
        <w:rPr>
          <w:rFonts w:ascii="黑体" w:eastAsia="黑体" w:hAnsi="黑体" w:hint="eastAsia"/>
        </w:rPr>
        <w:t>军队离休退休干部  retired military cadre</w:t>
      </w:r>
    </w:p>
    <w:p w14:paraId="2409075E" w14:textId="77777777" w:rsidR="00724943" w:rsidRDefault="00000000">
      <w:pPr>
        <w:pStyle w:val="afffff5"/>
        <w:ind w:firstLine="420"/>
      </w:pPr>
      <w:r>
        <w:rPr>
          <w:rFonts w:hint="eastAsia"/>
        </w:rPr>
        <w:t>军休干部</w:t>
      </w:r>
    </w:p>
    <w:p w14:paraId="096C79F1" w14:textId="77777777" w:rsidR="00724943" w:rsidRDefault="00000000">
      <w:pPr>
        <w:pStyle w:val="afffff5"/>
        <w:ind w:firstLine="420"/>
      </w:pPr>
      <w:r>
        <w:rPr>
          <w:rFonts w:hint="eastAsia"/>
        </w:rPr>
        <w:t>移交政府安置的由退役军人事务部门服务管理的中国人民解放军和中国人民武装警察部队离休退休干部。</w:t>
      </w:r>
    </w:p>
    <w:p w14:paraId="218ECF65" w14:textId="77777777" w:rsidR="00724943" w:rsidRDefault="00000000">
      <w:pPr>
        <w:pStyle w:val="afff2"/>
      </w:pPr>
      <w:r>
        <w:rPr>
          <w:rFonts w:hint="eastAsia"/>
        </w:rPr>
        <w:t>含退休军（警）士。</w:t>
      </w:r>
    </w:p>
    <w:p w14:paraId="7EB71C0C" w14:textId="77777777" w:rsidR="00724943" w:rsidRDefault="00000000">
      <w:pPr>
        <w:pStyle w:val="afffff5"/>
        <w:ind w:firstLine="420"/>
      </w:pPr>
      <w:r>
        <w:rPr>
          <w:rFonts w:hint="eastAsia"/>
        </w:rPr>
        <w:t>[来源:中华人民共和国退役军人事务部令（2021年第5号）《军队离休退休干部服务管理办法》，第一章，第一条]</w:t>
      </w:r>
    </w:p>
    <w:p w14:paraId="51BBE7B4" w14:textId="77777777" w:rsidR="00724943" w:rsidRDefault="00000000">
      <w:pPr>
        <w:pStyle w:val="afffffffffff4"/>
        <w:ind w:left="420" w:hangingChars="200" w:hanging="420"/>
        <w:rPr>
          <w:rFonts w:ascii="黑体" w:eastAsia="黑体" w:hAnsi="黑体" w:hint="eastAsia"/>
        </w:rPr>
      </w:pPr>
      <w:r>
        <w:rPr>
          <w:rFonts w:ascii="黑体" w:eastAsia="黑体" w:hAnsi="黑体"/>
        </w:rPr>
        <w:br/>
      </w:r>
      <w:r>
        <w:rPr>
          <w:rFonts w:ascii="黑体" w:eastAsia="黑体" w:hAnsi="黑体" w:hint="eastAsia"/>
        </w:rPr>
        <w:t>军队离休退休干部服务管理机构  service and management organization of retired military cadre</w:t>
      </w:r>
    </w:p>
    <w:p w14:paraId="30B4BB3C" w14:textId="77777777" w:rsidR="00724943" w:rsidRDefault="00000000">
      <w:pPr>
        <w:pStyle w:val="afffff5"/>
        <w:ind w:firstLine="420"/>
      </w:pPr>
      <w:r>
        <w:rPr>
          <w:rFonts w:ascii="黑体" w:eastAsia="黑体" w:hAnsi="黑体" w:hint="eastAsia"/>
        </w:rPr>
        <w:t>军休机构</w:t>
      </w:r>
    </w:p>
    <w:p w14:paraId="207FB448" w14:textId="77777777" w:rsidR="00724943" w:rsidRDefault="00000000">
      <w:pPr>
        <w:pStyle w:val="afffff5"/>
        <w:ind w:firstLine="420"/>
      </w:pPr>
      <w:r>
        <w:rPr>
          <w:rFonts w:hint="eastAsia"/>
        </w:rPr>
        <w:t>服务和管理军休干部的专设机构。</w:t>
      </w:r>
    </w:p>
    <w:p w14:paraId="5E33EC92" w14:textId="77777777" w:rsidR="00724943" w:rsidRDefault="00000000">
      <w:pPr>
        <w:pStyle w:val="a5"/>
      </w:pPr>
      <w:r>
        <w:rPr>
          <w:rFonts w:hint="eastAsia"/>
        </w:rPr>
        <w:t>参考中华人民共和国退役军人事务部令（2021年第5号）《军队离休退休干部服务管理办法》。</w:t>
      </w:r>
    </w:p>
    <w:p w14:paraId="090782A5" w14:textId="77777777" w:rsidR="00724943" w:rsidRDefault="00000000">
      <w:pPr>
        <w:pStyle w:val="a5"/>
      </w:pPr>
      <w:r>
        <w:rPr>
          <w:rFonts w:hint="eastAsia"/>
        </w:rPr>
        <w:t>包括军</w:t>
      </w:r>
      <w:proofErr w:type="gramStart"/>
      <w:r>
        <w:rPr>
          <w:rFonts w:hint="eastAsia"/>
        </w:rPr>
        <w:t>休服务</w:t>
      </w:r>
      <w:proofErr w:type="gramEnd"/>
      <w:r>
        <w:rPr>
          <w:rFonts w:hint="eastAsia"/>
        </w:rPr>
        <w:t>管理中心、军休所、军休服务站等。</w:t>
      </w:r>
    </w:p>
    <w:p w14:paraId="002BB31C" w14:textId="77777777" w:rsidR="00724943" w:rsidRDefault="00000000">
      <w:pPr>
        <w:pStyle w:val="afffffffffff4"/>
        <w:ind w:left="420" w:hangingChars="200" w:hanging="420"/>
        <w:rPr>
          <w:rFonts w:ascii="黑体" w:eastAsia="黑体" w:hAnsi="黑体" w:hint="eastAsia"/>
        </w:rPr>
      </w:pPr>
      <w:r>
        <w:rPr>
          <w:rFonts w:ascii="黑体" w:eastAsia="黑体" w:hAnsi="黑体"/>
        </w:rPr>
        <w:lastRenderedPageBreak/>
        <w:br/>
      </w:r>
      <w:r>
        <w:rPr>
          <w:rFonts w:ascii="黑体" w:eastAsia="黑体" w:hAnsi="黑体" w:hint="eastAsia"/>
        </w:rPr>
        <w:t>接收安置  reception and resettlement</w:t>
      </w:r>
    </w:p>
    <w:p w14:paraId="2782F15F" w14:textId="77777777" w:rsidR="00724943" w:rsidRDefault="00000000">
      <w:pPr>
        <w:pStyle w:val="afffff5"/>
        <w:ind w:firstLine="420"/>
      </w:pPr>
      <w:r>
        <w:rPr>
          <w:rFonts w:hint="eastAsia"/>
        </w:rPr>
        <w:t>军</w:t>
      </w:r>
      <w:proofErr w:type="gramStart"/>
      <w:r>
        <w:rPr>
          <w:rFonts w:hint="eastAsia"/>
        </w:rPr>
        <w:t>休机构</w:t>
      </w:r>
      <w:proofErr w:type="gramEnd"/>
      <w:r>
        <w:rPr>
          <w:rFonts w:hint="eastAsia"/>
        </w:rPr>
        <w:t>办理军休干部移交相关手续的过程。</w:t>
      </w:r>
    </w:p>
    <w:p w14:paraId="657285D4" w14:textId="77777777" w:rsidR="00724943" w:rsidRDefault="00000000">
      <w:pPr>
        <w:pStyle w:val="affc"/>
        <w:spacing w:before="312" w:after="312"/>
      </w:pPr>
      <w:bookmarkStart w:id="49" w:name="_Toc195690610"/>
      <w:r>
        <w:rPr>
          <w:rFonts w:hint="eastAsia"/>
        </w:rPr>
        <w:t>军</w:t>
      </w:r>
      <w:proofErr w:type="gramStart"/>
      <w:r>
        <w:rPr>
          <w:rFonts w:hint="eastAsia"/>
        </w:rPr>
        <w:t>休机构</w:t>
      </w:r>
      <w:proofErr w:type="gramEnd"/>
      <w:r>
        <w:rPr>
          <w:rFonts w:hint="eastAsia"/>
        </w:rPr>
        <w:t>与人员要求</w:t>
      </w:r>
      <w:bookmarkEnd w:id="49"/>
    </w:p>
    <w:p w14:paraId="758506B4" w14:textId="77777777" w:rsidR="00724943" w:rsidRDefault="00000000">
      <w:pPr>
        <w:pStyle w:val="affd"/>
        <w:spacing w:before="156" w:after="156"/>
      </w:pPr>
      <w:bookmarkStart w:id="50" w:name="_Toc195690611"/>
      <w:r>
        <w:rPr>
          <w:rFonts w:hint="eastAsia"/>
        </w:rPr>
        <w:t>军</w:t>
      </w:r>
      <w:proofErr w:type="gramStart"/>
      <w:r>
        <w:rPr>
          <w:rFonts w:hint="eastAsia"/>
        </w:rPr>
        <w:t>休机构</w:t>
      </w:r>
      <w:proofErr w:type="gramEnd"/>
      <w:r>
        <w:rPr>
          <w:rFonts w:hint="eastAsia"/>
        </w:rPr>
        <w:t>要求</w:t>
      </w:r>
      <w:bookmarkEnd w:id="50"/>
    </w:p>
    <w:p w14:paraId="0B5F2ECA" w14:textId="77777777" w:rsidR="00724943" w:rsidRDefault="00000000">
      <w:pPr>
        <w:pStyle w:val="afffffffff1"/>
      </w:pPr>
      <w:r>
        <w:rPr>
          <w:rFonts w:hint="eastAsia"/>
        </w:rPr>
        <w:t>军</w:t>
      </w:r>
      <w:proofErr w:type="gramStart"/>
      <w:r>
        <w:rPr>
          <w:rFonts w:hint="eastAsia"/>
        </w:rPr>
        <w:t>休机构</w:t>
      </w:r>
      <w:proofErr w:type="gramEnd"/>
      <w:r>
        <w:rPr>
          <w:rFonts w:hint="eastAsia"/>
        </w:rPr>
        <w:t>应制定并落实相关规章制度，应包括但不限于：</w:t>
      </w:r>
    </w:p>
    <w:p w14:paraId="5D92B78C" w14:textId="77777777" w:rsidR="00724943" w:rsidRDefault="00000000">
      <w:pPr>
        <w:pStyle w:val="af2"/>
      </w:pPr>
      <w:r>
        <w:rPr>
          <w:rFonts w:hint="eastAsia"/>
        </w:rPr>
        <w:t>工作制度。包括岗位职责、保密管理、值班管理、信息公开、来信来访处理；</w:t>
      </w:r>
    </w:p>
    <w:p w14:paraId="60987097" w14:textId="77777777" w:rsidR="00724943" w:rsidRDefault="00000000">
      <w:pPr>
        <w:pStyle w:val="af2"/>
      </w:pPr>
      <w:r>
        <w:rPr>
          <w:rFonts w:hint="eastAsia"/>
        </w:rPr>
        <w:t>服务与管理制度。包括服务规范、服务质量控制管理、财务与资产管理、安全管理、突发事件应急预案、场所及设施设备管理、档案管理。</w:t>
      </w:r>
    </w:p>
    <w:p w14:paraId="53243EED" w14:textId="77777777" w:rsidR="00724943" w:rsidRDefault="00000000">
      <w:pPr>
        <w:pStyle w:val="afffffffff1"/>
      </w:pPr>
      <w:r>
        <w:rPr>
          <w:rFonts w:hint="eastAsia"/>
        </w:rPr>
        <w:t>应根据军休干部数量、分布等具体情况，配备工作人员，设置和服务与运行管理需求相适应的岗位。</w:t>
      </w:r>
    </w:p>
    <w:p w14:paraId="308EDD6B" w14:textId="77777777" w:rsidR="00724943" w:rsidRDefault="00000000">
      <w:pPr>
        <w:pStyle w:val="afffffffff1"/>
      </w:pPr>
      <w:r>
        <w:rPr>
          <w:rFonts w:hint="eastAsia"/>
        </w:rPr>
        <w:t>应按规定做好军休干部日常管理和服务。</w:t>
      </w:r>
    </w:p>
    <w:p w14:paraId="73D12B1C" w14:textId="77777777" w:rsidR="00724943" w:rsidRDefault="00000000">
      <w:pPr>
        <w:pStyle w:val="afffffffff1"/>
      </w:pPr>
      <w:r>
        <w:rPr>
          <w:rFonts w:hint="eastAsia"/>
        </w:rPr>
        <w:t>宜结合实际发挥优势，与其他军</w:t>
      </w:r>
      <w:proofErr w:type="gramStart"/>
      <w:r>
        <w:rPr>
          <w:rFonts w:hint="eastAsia"/>
        </w:rPr>
        <w:t>休机构</w:t>
      </w:r>
      <w:proofErr w:type="gramEnd"/>
      <w:r>
        <w:rPr>
          <w:rFonts w:hint="eastAsia"/>
        </w:rPr>
        <w:t>共同设立服务品牌。</w:t>
      </w:r>
    </w:p>
    <w:p w14:paraId="3A6FB7D3" w14:textId="77777777" w:rsidR="00724943" w:rsidRDefault="00000000">
      <w:pPr>
        <w:pStyle w:val="afffffffff1"/>
      </w:pPr>
      <w:r>
        <w:rPr>
          <w:rFonts w:hint="eastAsia"/>
        </w:rPr>
        <w:t>应结合实际与其他军</w:t>
      </w:r>
      <w:proofErr w:type="gramStart"/>
      <w:r>
        <w:rPr>
          <w:rFonts w:hint="eastAsia"/>
        </w:rPr>
        <w:t>休机构</w:t>
      </w:r>
      <w:proofErr w:type="gramEnd"/>
      <w:r>
        <w:rPr>
          <w:rFonts w:hint="eastAsia"/>
        </w:rPr>
        <w:t>共享优质资源。</w:t>
      </w:r>
    </w:p>
    <w:p w14:paraId="6AEBEDCB" w14:textId="77777777" w:rsidR="00724943" w:rsidRDefault="00000000">
      <w:pPr>
        <w:pStyle w:val="afffffffff1"/>
      </w:pPr>
      <w:r>
        <w:rPr>
          <w:rFonts w:hint="eastAsia"/>
        </w:rPr>
        <w:t>应定期对工作人员开展教育培训、岗位练兵、业务竞赛等活动。</w:t>
      </w:r>
    </w:p>
    <w:p w14:paraId="780E8445" w14:textId="77777777" w:rsidR="00724943" w:rsidRDefault="00000000">
      <w:pPr>
        <w:pStyle w:val="affd"/>
        <w:spacing w:before="156" w:after="156"/>
      </w:pPr>
      <w:bookmarkStart w:id="51" w:name="_Toc195690612"/>
      <w:r>
        <w:rPr>
          <w:rFonts w:hint="eastAsia"/>
        </w:rPr>
        <w:t>人员要求</w:t>
      </w:r>
      <w:bookmarkEnd w:id="51"/>
    </w:p>
    <w:p w14:paraId="5FF55143" w14:textId="77777777" w:rsidR="00724943" w:rsidRDefault="00000000">
      <w:pPr>
        <w:pStyle w:val="afffffffff1"/>
      </w:pPr>
      <w:r>
        <w:rPr>
          <w:rFonts w:hint="eastAsia"/>
        </w:rPr>
        <w:t>工作人员应掌握业务内容、服务流程、知识技能等。</w:t>
      </w:r>
    </w:p>
    <w:p w14:paraId="613B5D77" w14:textId="77777777" w:rsidR="00724943" w:rsidRDefault="00000000">
      <w:pPr>
        <w:pStyle w:val="afffffffff1"/>
      </w:pPr>
      <w:r>
        <w:rPr>
          <w:rFonts w:hint="eastAsia"/>
        </w:rPr>
        <w:t>工作人员应着装整洁、服务热情、用语文明、举止得体。</w:t>
      </w:r>
    </w:p>
    <w:p w14:paraId="3D7D8E2C" w14:textId="77777777" w:rsidR="00724943" w:rsidRDefault="00000000">
      <w:pPr>
        <w:pStyle w:val="afffffffff1"/>
      </w:pPr>
      <w:r>
        <w:rPr>
          <w:rFonts w:hint="eastAsia"/>
        </w:rPr>
        <w:t>具有资质要求的岗位，应持证上岗。</w:t>
      </w:r>
    </w:p>
    <w:p w14:paraId="14C41610" w14:textId="77777777" w:rsidR="00724943" w:rsidRDefault="00000000">
      <w:pPr>
        <w:pStyle w:val="affc"/>
        <w:spacing w:before="312" w:after="312"/>
      </w:pPr>
      <w:bookmarkStart w:id="52" w:name="_Toc195690613"/>
      <w:r>
        <w:rPr>
          <w:rFonts w:hint="eastAsia"/>
        </w:rPr>
        <w:t>场所及设施设备</w:t>
      </w:r>
      <w:bookmarkEnd w:id="52"/>
    </w:p>
    <w:p w14:paraId="418F22C1" w14:textId="77777777" w:rsidR="00724943" w:rsidRDefault="00000000">
      <w:pPr>
        <w:pStyle w:val="affd"/>
        <w:spacing w:before="156" w:after="156"/>
      </w:pPr>
      <w:bookmarkStart w:id="53" w:name="_Toc195690614"/>
      <w:r>
        <w:rPr>
          <w:rFonts w:hint="eastAsia"/>
        </w:rPr>
        <w:t>场所</w:t>
      </w:r>
      <w:bookmarkEnd w:id="53"/>
    </w:p>
    <w:p w14:paraId="2B350FC5" w14:textId="77777777" w:rsidR="00724943" w:rsidRDefault="00000000">
      <w:pPr>
        <w:pStyle w:val="afffffffff1"/>
      </w:pPr>
      <w:r>
        <w:rPr>
          <w:rFonts w:hint="eastAsia"/>
        </w:rPr>
        <w:t>军</w:t>
      </w:r>
      <w:proofErr w:type="gramStart"/>
      <w:r>
        <w:rPr>
          <w:rFonts w:hint="eastAsia"/>
        </w:rPr>
        <w:t>休机构宜</w:t>
      </w:r>
      <w:proofErr w:type="gramEnd"/>
      <w:r>
        <w:rPr>
          <w:rFonts w:hint="eastAsia"/>
        </w:rPr>
        <w:t>设在军休干部居住相对集中区域。</w:t>
      </w:r>
    </w:p>
    <w:p w14:paraId="2DAAC140" w14:textId="77777777" w:rsidR="00724943" w:rsidRDefault="00000000">
      <w:pPr>
        <w:pStyle w:val="afffffffff1"/>
      </w:pPr>
      <w:r>
        <w:rPr>
          <w:rFonts w:hint="eastAsia"/>
        </w:rPr>
        <w:t>应设置会议室、活动室、阅览室、荣誉室（荣誉墙）等场所，建立室外文化体育活动场地。</w:t>
      </w:r>
    </w:p>
    <w:p w14:paraId="0AC46F13" w14:textId="77777777" w:rsidR="00724943" w:rsidRDefault="00000000">
      <w:pPr>
        <w:pStyle w:val="afffffffff1"/>
      </w:pPr>
      <w:r>
        <w:rPr>
          <w:rFonts w:hint="eastAsia"/>
        </w:rPr>
        <w:t>办公、活动、接待等场所应干净、整洁、卫生，具有独立楼、院的军休机构，院内场地应平整防滑、硬化、绿化、美化、亮化。</w:t>
      </w:r>
    </w:p>
    <w:p w14:paraId="2CE5CF92" w14:textId="77777777" w:rsidR="00724943" w:rsidRDefault="00000000">
      <w:pPr>
        <w:pStyle w:val="afffffffff1"/>
      </w:pPr>
      <w:r>
        <w:rPr>
          <w:rFonts w:hint="eastAsia"/>
        </w:rPr>
        <w:t>应设置标识标志，包括但不限于：</w:t>
      </w:r>
    </w:p>
    <w:p w14:paraId="0758D934" w14:textId="77777777" w:rsidR="00724943" w:rsidRDefault="00000000">
      <w:pPr>
        <w:pStyle w:val="af5"/>
      </w:pPr>
      <w:r>
        <w:rPr>
          <w:rFonts w:hint="eastAsia"/>
        </w:rPr>
        <w:t>按照GB/T 10001.1设置公共信息图形符号；</w:t>
      </w:r>
    </w:p>
    <w:p w14:paraId="7691461A" w14:textId="77777777" w:rsidR="00724943" w:rsidRDefault="00000000">
      <w:pPr>
        <w:pStyle w:val="af5"/>
      </w:pPr>
      <w:r>
        <w:rPr>
          <w:rFonts w:hint="eastAsia"/>
        </w:rPr>
        <w:t>按照GB/T 10001.9设置无障碍设施符号；</w:t>
      </w:r>
    </w:p>
    <w:p w14:paraId="3E3B45B6" w14:textId="77777777" w:rsidR="00724943" w:rsidRDefault="00000000">
      <w:pPr>
        <w:pStyle w:val="af5"/>
      </w:pPr>
      <w:r>
        <w:rPr>
          <w:rFonts w:hint="eastAsia"/>
        </w:rPr>
        <w:t>按照GB 13495.1、GB 15630设置消防安全标志；</w:t>
      </w:r>
    </w:p>
    <w:p w14:paraId="02EE311C" w14:textId="77777777" w:rsidR="00724943" w:rsidRDefault="00000000">
      <w:pPr>
        <w:pStyle w:val="af5"/>
      </w:pPr>
      <w:r>
        <w:rPr>
          <w:rFonts w:hint="eastAsia"/>
        </w:rPr>
        <w:t>按照GB/T 19095设置生活垃圾分类标志。</w:t>
      </w:r>
    </w:p>
    <w:p w14:paraId="06DEB86C" w14:textId="77777777" w:rsidR="00724943" w:rsidRDefault="00000000">
      <w:pPr>
        <w:pStyle w:val="afffffffff1"/>
      </w:pPr>
      <w:r>
        <w:rPr>
          <w:rFonts w:hint="eastAsia"/>
        </w:rPr>
        <w:t>军</w:t>
      </w:r>
      <w:proofErr w:type="gramStart"/>
      <w:r>
        <w:rPr>
          <w:rFonts w:hint="eastAsia"/>
        </w:rPr>
        <w:t>休机构</w:t>
      </w:r>
      <w:proofErr w:type="gramEnd"/>
      <w:r>
        <w:rPr>
          <w:rFonts w:hint="eastAsia"/>
        </w:rPr>
        <w:t>管理的场所应进行日常巡查、定期检查、维修和保养。</w:t>
      </w:r>
    </w:p>
    <w:p w14:paraId="2955B206" w14:textId="77777777" w:rsidR="00724943" w:rsidRDefault="00000000">
      <w:pPr>
        <w:pStyle w:val="affd"/>
        <w:spacing w:before="156" w:after="156"/>
      </w:pPr>
      <w:bookmarkStart w:id="54" w:name="_Toc195690615"/>
      <w:r>
        <w:rPr>
          <w:rFonts w:hint="eastAsia"/>
        </w:rPr>
        <w:t>设施设备</w:t>
      </w:r>
      <w:bookmarkEnd w:id="54"/>
    </w:p>
    <w:p w14:paraId="579B4FC9" w14:textId="77777777" w:rsidR="00724943" w:rsidRDefault="00000000">
      <w:pPr>
        <w:pStyle w:val="afffffffff1"/>
      </w:pPr>
      <w:r>
        <w:rPr>
          <w:rFonts w:hint="eastAsia"/>
        </w:rPr>
        <w:t>应配备满足服务与运行需要的基本设施设备，具备条件的可引进或设立养老、医疗、助餐等功能设施。</w:t>
      </w:r>
    </w:p>
    <w:p w14:paraId="7C50A4C6" w14:textId="77777777" w:rsidR="00724943" w:rsidRDefault="00000000">
      <w:pPr>
        <w:pStyle w:val="afffffffff1"/>
      </w:pPr>
      <w:r>
        <w:rPr>
          <w:rFonts w:hint="eastAsia"/>
        </w:rPr>
        <w:t>无障碍设计应符合GB 50763的要求，结合军休干部特点和需求，配置</w:t>
      </w:r>
      <w:proofErr w:type="gramStart"/>
      <w:r>
        <w:rPr>
          <w:rFonts w:hint="eastAsia"/>
        </w:rPr>
        <w:t>适</w:t>
      </w:r>
      <w:proofErr w:type="gramEnd"/>
      <w:r>
        <w:rPr>
          <w:rFonts w:hint="eastAsia"/>
        </w:rPr>
        <w:t>老化设施等。</w:t>
      </w:r>
    </w:p>
    <w:p w14:paraId="3CCE44DA" w14:textId="77777777" w:rsidR="00724943" w:rsidRDefault="00000000">
      <w:pPr>
        <w:pStyle w:val="afffffffff1"/>
      </w:pPr>
      <w:r>
        <w:rPr>
          <w:rFonts w:hint="eastAsia"/>
        </w:rPr>
        <w:t>应按照GB 50140配置灭火器。</w:t>
      </w:r>
    </w:p>
    <w:p w14:paraId="50344206" w14:textId="77777777" w:rsidR="00724943" w:rsidRDefault="00000000">
      <w:pPr>
        <w:pStyle w:val="afffffffff1"/>
      </w:pPr>
      <w:r>
        <w:rPr>
          <w:rFonts w:hint="eastAsia"/>
        </w:rPr>
        <w:lastRenderedPageBreak/>
        <w:t>设施设备应定期维护、更新。</w:t>
      </w:r>
    </w:p>
    <w:p w14:paraId="7FD5D06B" w14:textId="77777777" w:rsidR="00724943" w:rsidRDefault="00000000">
      <w:pPr>
        <w:pStyle w:val="affc"/>
        <w:spacing w:before="312" w:after="312"/>
      </w:pPr>
      <w:bookmarkStart w:id="55" w:name="_Toc195690616"/>
      <w:r>
        <w:rPr>
          <w:rFonts w:hint="eastAsia"/>
        </w:rPr>
        <w:t>服务要求</w:t>
      </w:r>
      <w:bookmarkEnd w:id="55"/>
    </w:p>
    <w:p w14:paraId="48A99CD2" w14:textId="77777777" w:rsidR="00724943" w:rsidRDefault="00000000">
      <w:pPr>
        <w:pStyle w:val="affd"/>
        <w:spacing w:before="156" w:after="156"/>
      </w:pPr>
      <w:bookmarkStart w:id="56" w:name="_Toc195690617"/>
      <w:r>
        <w:rPr>
          <w:rFonts w:hint="eastAsia"/>
        </w:rPr>
        <w:t>接收安置</w:t>
      </w:r>
      <w:bookmarkEnd w:id="56"/>
    </w:p>
    <w:p w14:paraId="2DF1F92F" w14:textId="77777777" w:rsidR="00724943" w:rsidRDefault="00000000">
      <w:pPr>
        <w:pStyle w:val="afffff5"/>
        <w:ind w:firstLine="420"/>
      </w:pPr>
      <w:r>
        <w:rPr>
          <w:rFonts w:hint="eastAsia"/>
        </w:rPr>
        <w:t>接收安置应完成以下内容并符合要求：</w:t>
      </w:r>
    </w:p>
    <w:p w14:paraId="36F15232" w14:textId="77777777" w:rsidR="00724943" w:rsidRDefault="00000000">
      <w:pPr>
        <w:pStyle w:val="af5"/>
        <w:numPr>
          <w:ilvl w:val="0"/>
          <w:numId w:val="32"/>
        </w:numPr>
      </w:pPr>
      <w:r>
        <w:rPr>
          <w:rFonts w:hint="eastAsia"/>
        </w:rPr>
        <w:t>按规定审核拟接收军休干部人事档案材料；</w:t>
      </w:r>
    </w:p>
    <w:p w14:paraId="62EB2500" w14:textId="77777777" w:rsidR="00724943" w:rsidRDefault="00000000">
      <w:pPr>
        <w:pStyle w:val="af5"/>
      </w:pPr>
      <w:r>
        <w:rPr>
          <w:rFonts w:hint="eastAsia"/>
        </w:rPr>
        <w:t>核对军休干部相关待遇项目与标准；</w:t>
      </w:r>
    </w:p>
    <w:p w14:paraId="71F74CDC" w14:textId="77777777" w:rsidR="00724943" w:rsidRDefault="00000000">
      <w:pPr>
        <w:pStyle w:val="af5"/>
      </w:pPr>
      <w:r>
        <w:rPr>
          <w:rFonts w:hint="eastAsia"/>
        </w:rPr>
        <w:t>组织三方见面会，包括移交单位、接收单位、军休干部；</w:t>
      </w:r>
    </w:p>
    <w:p w14:paraId="374C8849" w14:textId="77777777" w:rsidR="00724943" w:rsidRDefault="00000000">
      <w:pPr>
        <w:pStyle w:val="af5"/>
      </w:pPr>
      <w:r>
        <w:rPr>
          <w:rFonts w:hint="eastAsia"/>
        </w:rPr>
        <w:t>及时准确完成档案归档和信息录入；</w:t>
      </w:r>
    </w:p>
    <w:p w14:paraId="0E1535CF" w14:textId="77777777" w:rsidR="00724943" w:rsidRDefault="00000000">
      <w:pPr>
        <w:pStyle w:val="af5"/>
      </w:pPr>
      <w:r>
        <w:rPr>
          <w:rFonts w:hint="eastAsia"/>
        </w:rPr>
        <w:t>协助办理组织关系、供给关系、医疗关系转接等相关手续；</w:t>
      </w:r>
    </w:p>
    <w:p w14:paraId="5EBDFF25" w14:textId="77777777" w:rsidR="00724943" w:rsidRDefault="00000000">
      <w:pPr>
        <w:pStyle w:val="af5"/>
      </w:pPr>
      <w:r>
        <w:rPr>
          <w:rFonts w:hint="eastAsia"/>
        </w:rPr>
        <w:t>组织召开新接收军休干部欢迎会。</w:t>
      </w:r>
    </w:p>
    <w:p w14:paraId="39F20A14" w14:textId="77777777" w:rsidR="00724943" w:rsidRDefault="00000000">
      <w:pPr>
        <w:pStyle w:val="affd"/>
        <w:spacing w:before="156" w:after="156"/>
      </w:pPr>
      <w:bookmarkStart w:id="57" w:name="_Toc195690618"/>
      <w:r>
        <w:rPr>
          <w:rFonts w:hint="eastAsia"/>
        </w:rPr>
        <w:t>思想政治</w:t>
      </w:r>
      <w:bookmarkEnd w:id="57"/>
    </w:p>
    <w:p w14:paraId="157980BA" w14:textId="77777777" w:rsidR="00724943" w:rsidRDefault="00000000">
      <w:pPr>
        <w:pStyle w:val="afffffffff1"/>
      </w:pPr>
      <w:r>
        <w:rPr>
          <w:rFonts w:hint="eastAsia"/>
        </w:rPr>
        <w:t>应定期组织军休干部阅读学习有关文件、传达重要会议精神。</w:t>
      </w:r>
    </w:p>
    <w:p w14:paraId="714C22C7" w14:textId="77777777" w:rsidR="00724943" w:rsidRDefault="00000000">
      <w:pPr>
        <w:pStyle w:val="afffffffff1"/>
      </w:pPr>
      <w:r>
        <w:rPr>
          <w:rFonts w:hint="eastAsia"/>
        </w:rPr>
        <w:t>应订阅时事资料或理论刊物，</w:t>
      </w:r>
      <w:proofErr w:type="gramStart"/>
      <w:r>
        <w:rPr>
          <w:rFonts w:hint="eastAsia"/>
        </w:rPr>
        <w:t>供军休</w:t>
      </w:r>
      <w:proofErr w:type="gramEnd"/>
      <w:r>
        <w:rPr>
          <w:rFonts w:hint="eastAsia"/>
        </w:rPr>
        <w:t>干部学习和阅读。</w:t>
      </w:r>
    </w:p>
    <w:p w14:paraId="10DF29E0" w14:textId="77777777" w:rsidR="00724943" w:rsidRDefault="00000000">
      <w:pPr>
        <w:pStyle w:val="afffffffff1"/>
      </w:pPr>
      <w:r>
        <w:rPr>
          <w:rFonts w:hint="eastAsia"/>
        </w:rPr>
        <w:t>应协调组织军休干部参加重大庆典和重大政治活动，并做好服务保障工作。</w:t>
      </w:r>
    </w:p>
    <w:p w14:paraId="5C563A55" w14:textId="77777777" w:rsidR="00724943" w:rsidRDefault="00000000">
      <w:pPr>
        <w:pStyle w:val="afffffffff1"/>
      </w:pPr>
      <w:r>
        <w:rPr>
          <w:rFonts w:hint="eastAsia"/>
        </w:rPr>
        <w:t>应定期召开军休干部座谈会，听取军休干部意见建议。</w:t>
      </w:r>
    </w:p>
    <w:p w14:paraId="7308C56A" w14:textId="77777777" w:rsidR="00724943" w:rsidRDefault="00000000">
      <w:pPr>
        <w:pStyle w:val="afffffffff1"/>
      </w:pPr>
      <w:r>
        <w:rPr>
          <w:rFonts w:hint="eastAsia"/>
        </w:rPr>
        <w:t>在春节、建军节等重大节日，协调配合政府和军队等相关部门或自行组织走访慰问军休干部。</w:t>
      </w:r>
    </w:p>
    <w:p w14:paraId="328A5AFC" w14:textId="77777777" w:rsidR="00724943" w:rsidRDefault="00000000">
      <w:pPr>
        <w:pStyle w:val="afffffffff1"/>
      </w:pPr>
      <w:r>
        <w:rPr>
          <w:rFonts w:hint="eastAsia"/>
        </w:rPr>
        <w:t>应落实军休干部荣誉疗养任务。</w:t>
      </w:r>
    </w:p>
    <w:p w14:paraId="00D1498C" w14:textId="77777777" w:rsidR="00724943" w:rsidRDefault="00000000">
      <w:pPr>
        <w:pStyle w:val="afffffffff1"/>
      </w:pPr>
      <w:r>
        <w:rPr>
          <w:rFonts w:hint="eastAsia"/>
        </w:rPr>
        <w:t>应协助做好退役军人光荣牌申领与悬挂及其它荣誉证（章）颁发等相关工作。</w:t>
      </w:r>
    </w:p>
    <w:p w14:paraId="77FF24B9" w14:textId="77777777" w:rsidR="00724943" w:rsidRDefault="00000000">
      <w:pPr>
        <w:pStyle w:val="afffffffff1"/>
      </w:pPr>
      <w:r>
        <w:rPr>
          <w:rFonts w:hint="eastAsia"/>
        </w:rPr>
        <w:t>应组织军休干部积极参加评优评先等活动，并对优秀军休干部进行宣传报道。</w:t>
      </w:r>
    </w:p>
    <w:p w14:paraId="1230B523" w14:textId="77777777" w:rsidR="00724943" w:rsidRDefault="00000000">
      <w:pPr>
        <w:pStyle w:val="afffffffff1"/>
      </w:pPr>
      <w:r>
        <w:rPr>
          <w:rFonts w:hint="eastAsia"/>
        </w:rPr>
        <w:t>应做好军休干部教育管理工作。</w:t>
      </w:r>
    </w:p>
    <w:p w14:paraId="71A1BC54" w14:textId="77777777" w:rsidR="00724943" w:rsidRDefault="00000000">
      <w:pPr>
        <w:pStyle w:val="affd"/>
        <w:spacing w:before="156" w:after="156"/>
      </w:pPr>
      <w:bookmarkStart w:id="58" w:name="_Toc195690619"/>
      <w:r>
        <w:rPr>
          <w:rFonts w:hint="eastAsia"/>
        </w:rPr>
        <w:t>生活保障</w:t>
      </w:r>
      <w:bookmarkEnd w:id="58"/>
    </w:p>
    <w:p w14:paraId="64C2E0B1" w14:textId="77777777" w:rsidR="00724943" w:rsidRDefault="00000000">
      <w:pPr>
        <w:pStyle w:val="afffffffff1"/>
      </w:pPr>
      <w:r>
        <w:rPr>
          <w:rFonts w:hint="eastAsia"/>
        </w:rPr>
        <w:t>生活保障应完成以下内容并符合要求：</w:t>
      </w:r>
    </w:p>
    <w:p w14:paraId="2332E202" w14:textId="77777777" w:rsidR="00724943" w:rsidRDefault="00000000">
      <w:pPr>
        <w:pStyle w:val="af5"/>
        <w:numPr>
          <w:ilvl w:val="0"/>
          <w:numId w:val="33"/>
        </w:numPr>
      </w:pPr>
      <w:r>
        <w:rPr>
          <w:rFonts w:hint="eastAsia"/>
        </w:rPr>
        <w:t>及时传达生活待遇政策文件精神；</w:t>
      </w:r>
    </w:p>
    <w:p w14:paraId="72153C4B" w14:textId="77777777" w:rsidR="00724943" w:rsidRDefault="00000000">
      <w:pPr>
        <w:pStyle w:val="af5"/>
      </w:pPr>
      <w:r>
        <w:rPr>
          <w:rFonts w:hint="eastAsia"/>
        </w:rPr>
        <w:t>按时发放基本离退休费、津贴补贴；</w:t>
      </w:r>
    </w:p>
    <w:p w14:paraId="33B6F3B8" w14:textId="77777777" w:rsidR="00724943" w:rsidRDefault="00000000">
      <w:pPr>
        <w:pStyle w:val="af5"/>
      </w:pPr>
      <w:r>
        <w:rPr>
          <w:rFonts w:hint="eastAsia"/>
        </w:rPr>
        <w:t>协助军休干部办理相关证件；</w:t>
      </w:r>
    </w:p>
    <w:p w14:paraId="0CB0B808" w14:textId="77777777" w:rsidR="00724943" w:rsidRDefault="00000000">
      <w:pPr>
        <w:pStyle w:val="af5"/>
      </w:pPr>
      <w:r>
        <w:rPr>
          <w:rFonts w:hint="eastAsia"/>
        </w:rPr>
        <w:t>按规定办理相关报销手续；</w:t>
      </w:r>
    </w:p>
    <w:p w14:paraId="7290CABE" w14:textId="77777777" w:rsidR="00724943" w:rsidRDefault="00000000">
      <w:pPr>
        <w:pStyle w:val="af5"/>
      </w:pPr>
      <w:r>
        <w:rPr>
          <w:rFonts w:hint="eastAsia"/>
        </w:rPr>
        <w:t>为符合条件的军休干部申报、发放（停发）护理费；</w:t>
      </w:r>
    </w:p>
    <w:p w14:paraId="37BED1EF" w14:textId="77777777" w:rsidR="00724943" w:rsidRDefault="00000000">
      <w:pPr>
        <w:pStyle w:val="af5"/>
      </w:pPr>
      <w:r>
        <w:rPr>
          <w:rFonts w:hint="eastAsia"/>
        </w:rPr>
        <w:t>按规定落实军休干部家（遗）</w:t>
      </w:r>
      <w:proofErr w:type="gramStart"/>
      <w:r>
        <w:rPr>
          <w:rFonts w:hint="eastAsia"/>
        </w:rPr>
        <w:t>属生活</w:t>
      </w:r>
      <w:proofErr w:type="gramEnd"/>
      <w:r>
        <w:rPr>
          <w:rFonts w:hint="eastAsia"/>
        </w:rPr>
        <w:t>补助；</w:t>
      </w:r>
    </w:p>
    <w:p w14:paraId="2E88A1DB" w14:textId="77777777" w:rsidR="00724943" w:rsidRDefault="00000000">
      <w:pPr>
        <w:pStyle w:val="af5"/>
      </w:pPr>
      <w:r>
        <w:rPr>
          <w:rFonts w:hint="eastAsia"/>
        </w:rPr>
        <w:t>协助军休干部办理再婚配偶落户事项。</w:t>
      </w:r>
    </w:p>
    <w:p w14:paraId="4AB614D7" w14:textId="77777777" w:rsidR="00724943" w:rsidRDefault="00000000">
      <w:pPr>
        <w:pStyle w:val="afffffffff1"/>
      </w:pPr>
      <w:r>
        <w:rPr>
          <w:rFonts w:hint="eastAsia"/>
        </w:rPr>
        <w:t>开展经常性走访探望，重点关注失能、失智、重病、高龄、独居、空巢等军休干部的生活情况。</w:t>
      </w:r>
    </w:p>
    <w:p w14:paraId="464A647B" w14:textId="77777777" w:rsidR="00724943" w:rsidRDefault="00000000">
      <w:pPr>
        <w:pStyle w:val="afffffffff1"/>
      </w:pPr>
      <w:r>
        <w:rPr>
          <w:rFonts w:hint="eastAsia"/>
        </w:rPr>
        <w:t>协助家属办理去世军休干部的丧事服务，并做好丧葬费、抚恤金发放工作。</w:t>
      </w:r>
    </w:p>
    <w:p w14:paraId="2EFD9D80" w14:textId="77777777" w:rsidR="00724943" w:rsidRDefault="00000000">
      <w:pPr>
        <w:pStyle w:val="affd"/>
        <w:spacing w:before="156" w:after="156"/>
      </w:pPr>
      <w:bookmarkStart w:id="59" w:name="_Toc195690620"/>
      <w:r>
        <w:rPr>
          <w:rFonts w:hint="eastAsia"/>
        </w:rPr>
        <w:t>医疗保障</w:t>
      </w:r>
      <w:bookmarkEnd w:id="59"/>
    </w:p>
    <w:p w14:paraId="528FF0AB" w14:textId="77777777" w:rsidR="00724943" w:rsidRDefault="00000000">
      <w:pPr>
        <w:pStyle w:val="afffffffff1"/>
      </w:pPr>
      <w:r>
        <w:rPr>
          <w:rFonts w:hint="eastAsia"/>
        </w:rPr>
        <w:t>医疗保障应完成以下内容并符合要求：</w:t>
      </w:r>
    </w:p>
    <w:p w14:paraId="7710C0A9" w14:textId="77777777" w:rsidR="00724943" w:rsidRDefault="00000000">
      <w:pPr>
        <w:pStyle w:val="af5"/>
        <w:numPr>
          <w:ilvl w:val="0"/>
          <w:numId w:val="34"/>
        </w:numPr>
      </w:pPr>
      <w:r>
        <w:rPr>
          <w:rFonts w:hint="eastAsia"/>
        </w:rPr>
        <w:t>宣传医疗保障政策；</w:t>
      </w:r>
    </w:p>
    <w:p w14:paraId="58BC0CDA" w14:textId="77777777" w:rsidR="00724943" w:rsidRDefault="00000000">
      <w:pPr>
        <w:pStyle w:val="af5"/>
      </w:pPr>
      <w:r>
        <w:rPr>
          <w:rFonts w:hint="eastAsia"/>
        </w:rPr>
        <w:t>落实军休干部及无经济收入家（遗）属医疗补助；</w:t>
      </w:r>
    </w:p>
    <w:p w14:paraId="4145F1F8" w14:textId="77777777" w:rsidR="00724943" w:rsidRDefault="00000000">
      <w:pPr>
        <w:pStyle w:val="af5"/>
      </w:pPr>
      <w:r>
        <w:rPr>
          <w:rFonts w:hint="eastAsia"/>
        </w:rPr>
        <w:t>定期组织军休干部健康体检。</w:t>
      </w:r>
    </w:p>
    <w:p w14:paraId="33608AB7" w14:textId="77777777" w:rsidR="00724943" w:rsidRDefault="00000000">
      <w:pPr>
        <w:pStyle w:val="afffffffff1"/>
      </w:pPr>
      <w:r>
        <w:rPr>
          <w:rFonts w:hint="eastAsia"/>
        </w:rPr>
        <w:t>应协助军休干部办理</w:t>
      </w:r>
      <w:proofErr w:type="gramStart"/>
      <w:r>
        <w:rPr>
          <w:rFonts w:hint="eastAsia"/>
        </w:rPr>
        <w:t>医</w:t>
      </w:r>
      <w:proofErr w:type="gramEnd"/>
      <w:r>
        <w:rPr>
          <w:rFonts w:hint="eastAsia"/>
        </w:rPr>
        <w:t>保定点医院变更、异地就医备案及费用报销等相关手续。</w:t>
      </w:r>
    </w:p>
    <w:p w14:paraId="19B65D3C" w14:textId="77777777" w:rsidR="00724943" w:rsidRDefault="00000000">
      <w:pPr>
        <w:pStyle w:val="afffffffff1"/>
      </w:pPr>
      <w:r>
        <w:rPr>
          <w:rFonts w:hint="eastAsia"/>
        </w:rPr>
        <w:lastRenderedPageBreak/>
        <w:t>应定期开展健康知识、疾病预防讲座等医疗保健知识普及活动，引导军休干部科学养生、健康养老。</w:t>
      </w:r>
    </w:p>
    <w:p w14:paraId="0423769B" w14:textId="77777777" w:rsidR="00724943" w:rsidRDefault="00000000">
      <w:pPr>
        <w:pStyle w:val="afffffffff1"/>
      </w:pPr>
      <w:r>
        <w:rPr>
          <w:rFonts w:hint="eastAsia"/>
        </w:rPr>
        <w:t>具备条件的</w:t>
      </w:r>
      <w:proofErr w:type="gramStart"/>
      <w:r>
        <w:rPr>
          <w:rFonts w:hint="eastAsia"/>
        </w:rPr>
        <w:t>宜协调</w:t>
      </w:r>
      <w:proofErr w:type="gramEnd"/>
      <w:r>
        <w:rPr>
          <w:rFonts w:hint="eastAsia"/>
        </w:rPr>
        <w:t>医疗机构，就近就便服务军休干部。</w:t>
      </w:r>
    </w:p>
    <w:p w14:paraId="5F89C770" w14:textId="77777777" w:rsidR="00724943" w:rsidRDefault="00000000">
      <w:pPr>
        <w:pStyle w:val="affd"/>
        <w:spacing w:before="156" w:after="156"/>
      </w:pPr>
      <w:bookmarkStart w:id="60" w:name="_Toc195690621"/>
      <w:r>
        <w:rPr>
          <w:rFonts w:hint="eastAsia"/>
        </w:rPr>
        <w:t>文体活动</w:t>
      </w:r>
      <w:bookmarkEnd w:id="60"/>
    </w:p>
    <w:p w14:paraId="43B4F731" w14:textId="77777777" w:rsidR="00724943" w:rsidRDefault="00000000">
      <w:pPr>
        <w:pStyle w:val="afffffffff1"/>
      </w:pPr>
      <w:r>
        <w:rPr>
          <w:rFonts w:hint="eastAsia"/>
        </w:rPr>
        <w:t>应结合军休干部年龄、专长等情况，定期组织形式多样的文体活动，</w:t>
      </w:r>
      <w:proofErr w:type="gramStart"/>
      <w:r>
        <w:rPr>
          <w:rFonts w:hint="eastAsia"/>
        </w:rPr>
        <w:t>丰富军</w:t>
      </w:r>
      <w:proofErr w:type="gramEnd"/>
      <w:r>
        <w:rPr>
          <w:rFonts w:hint="eastAsia"/>
        </w:rPr>
        <w:t>休干部精神文化生活。</w:t>
      </w:r>
    </w:p>
    <w:p w14:paraId="107BF509" w14:textId="77777777" w:rsidR="00724943" w:rsidRDefault="00000000">
      <w:pPr>
        <w:pStyle w:val="afffffffff1"/>
      </w:pPr>
      <w:r>
        <w:rPr>
          <w:rFonts w:hint="eastAsia"/>
        </w:rPr>
        <w:t>应支持军休干部成立各种文体组织和兴趣小组，培育文化队伍。</w:t>
      </w:r>
    </w:p>
    <w:p w14:paraId="7E7412C3" w14:textId="77777777" w:rsidR="00724943" w:rsidRDefault="00000000">
      <w:pPr>
        <w:pStyle w:val="afffffffff1"/>
      </w:pPr>
      <w:r>
        <w:rPr>
          <w:rFonts w:hint="eastAsia"/>
        </w:rPr>
        <w:t>应结合实际开展军</w:t>
      </w:r>
      <w:proofErr w:type="gramStart"/>
      <w:r>
        <w:rPr>
          <w:rFonts w:hint="eastAsia"/>
        </w:rPr>
        <w:t>休文化</w:t>
      </w:r>
      <w:proofErr w:type="gramEnd"/>
      <w:r>
        <w:rPr>
          <w:rFonts w:hint="eastAsia"/>
        </w:rPr>
        <w:t>载体建设，设置宣传栏、橱窗、灯箱、电子屏等，利用网络等多媒体形式做好军</w:t>
      </w:r>
      <w:proofErr w:type="gramStart"/>
      <w:r>
        <w:rPr>
          <w:rFonts w:hint="eastAsia"/>
        </w:rPr>
        <w:t>休文化</w:t>
      </w:r>
      <w:proofErr w:type="gramEnd"/>
      <w:r>
        <w:rPr>
          <w:rFonts w:hint="eastAsia"/>
        </w:rPr>
        <w:t>宣传。</w:t>
      </w:r>
    </w:p>
    <w:p w14:paraId="4600C165" w14:textId="77777777" w:rsidR="00724943" w:rsidRDefault="00000000">
      <w:pPr>
        <w:pStyle w:val="afffffffff1"/>
      </w:pPr>
      <w:r>
        <w:rPr>
          <w:rFonts w:hint="eastAsia"/>
        </w:rPr>
        <w:t>应及时收集宣传军休干部典型事例，营造浓厚的军</w:t>
      </w:r>
      <w:proofErr w:type="gramStart"/>
      <w:r>
        <w:rPr>
          <w:rFonts w:hint="eastAsia"/>
        </w:rPr>
        <w:t>休文化</w:t>
      </w:r>
      <w:proofErr w:type="gramEnd"/>
      <w:r>
        <w:rPr>
          <w:rFonts w:hint="eastAsia"/>
        </w:rPr>
        <w:t>氛围。</w:t>
      </w:r>
    </w:p>
    <w:p w14:paraId="26081197" w14:textId="77777777" w:rsidR="00724943" w:rsidRDefault="00000000">
      <w:pPr>
        <w:pStyle w:val="afffffffff1"/>
      </w:pPr>
      <w:proofErr w:type="gramStart"/>
      <w:r>
        <w:rPr>
          <w:rFonts w:hint="eastAsia"/>
        </w:rPr>
        <w:t>宜开展</w:t>
      </w:r>
      <w:proofErr w:type="gramEnd"/>
      <w:r>
        <w:rPr>
          <w:rFonts w:hint="eastAsia"/>
        </w:rPr>
        <w:t>军休老年大学创办工作，引导军休干部积极参与。</w:t>
      </w:r>
    </w:p>
    <w:p w14:paraId="1E9795CA" w14:textId="77777777" w:rsidR="00724943" w:rsidRDefault="00000000">
      <w:pPr>
        <w:pStyle w:val="affd"/>
        <w:spacing w:before="156" w:after="156"/>
      </w:pPr>
      <w:bookmarkStart w:id="61" w:name="_Toc195690622"/>
      <w:r>
        <w:rPr>
          <w:rFonts w:hint="eastAsia"/>
        </w:rPr>
        <w:t>其他服务</w:t>
      </w:r>
      <w:bookmarkEnd w:id="61"/>
    </w:p>
    <w:p w14:paraId="385A283F" w14:textId="77777777" w:rsidR="00724943" w:rsidRDefault="00000000">
      <w:pPr>
        <w:pStyle w:val="afffffffff1"/>
      </w:pPr>
      <w:r>
        <w:rPr>
          <w:rFonts w:hint="eastAsia"/>
        </w:rPr>
        <w:t>宜利用信息化服务平台，为军休干部提供各类服务信息。</w:t>
      </w:r>
    </w:p>
    <w:p w14:paraId="75C6C5C3" w14:textId="77777777" w:rsidR="00724943" w:rsidRDefault="00000000">
      <w:pPr>
        <w:pStyle w:val="afffffffff1"/>
      </w:pPr>
      <w:r>
        <w:rPr>
          <w:rFonts w:hint="eastAsia"/>
        </w:rPr>
        <w:t>可利用社会资源，为军休干部提供社会化服务。</w:t>
      </w:r>
    </w:p>
    <w:p w14:paraId="659DB19D" w14:textId="77777777" w:rsidR="00724943" w:rsidRDefault="00000000">
      <w:pPr>
        <w:pStyle w:val="affc"/>
        <w:spacing w:before="312" w:after="312"/>
      </w:pPr>
      <w:bookmarkStart w:id="62" w:name="_Toc195690623"/>
      <w:r>
        <w:rPr>
          <w:rFonts w:hint="eastAsia"/>
        </w:rPr>
        <w:t>运行管理</w:t>
      </w:r>
      <w:bookmarkEnd w:id="62"/>
    </w:p>
    <w:p w14:paraId="6DB3C3E7" w14:textId="77777777" w:rsidR="00724943" w:rsidRDefault="00000000">
      <w:pPr>
        <w:pStyle w:val="affd"/>
        <w:spacing w:before="156" w:after="156"/>
      </w:pPr>
      <w:bookmarkStart w:id="63" w:name="_Toc195690624"/>
      <w:r>
        <w:rPr>
          <w:rFonts w:hint="eastAsia"/>
        </w:rPr>
        <w:t>安全管理</w:t>
      </w:r>
      <w:bookmarkEnd w:id="63"/>
    </w:p>
    <w:p w14:paraId="246F5607" w14:textId="77777777" w:rsidR="00724943" w:rsidRDefault="00000000">
      <w:pPr>
        <w:pStyle w:val="afffffffff1"/>
      </w:pPr>
      <w:r>
        <w:rPr>
          <w:rFonts w:hint="eastAsia"/>
        </w:rPr>
        <w:t>应成立安全工作小组，设置专（兼）职安全管理人员，定期开展安全检查和隐患排查，并督促整改。</w:t>
      </w:r>
    </w:p>
    <w:p w14:paraId="5E440D9A" w14:textId="77777777" w:rsidR="00724943" w:rsidRDefault="00000000">
      <w:pPr>
        <w:pStyle w:val="afffffffff1"/>
      </w:pPr>
      <w:r>
        <w:rPr>
          <w:rFonts w:hint="eastAsia"/>
        </w:rPr>
        <w:t>应定期开展消防安全、紧急避险等知识讲座和安全应急演练。</w:t>
      </w:r>
    </w:p>
    <w:p w14:paraId="73CABC96" w14:textId="77777777" w:rsidR="00724943" w:rsidRDefault="00000000">
      <w:pPr>
        <w:pStyle w:val="afffffffff1"/>
      </w:pPr>
      <w:r>
        <w:rPr>
          <w:rFonts w:hint="eastAsia"/>
        </w:rPr>
        <w:t>应结合实际开展安全宣传教育。</w:t>
      </w:r>
    </w:p>
    <w:p w14:paraId="43B1B90F" w14:textId="77777777" w:rsidR="00724943" w:rsidRDefault="00000000">
      <w:pPr>
        <w:pStyle w:val="affd"/>
        <w:spacing w:before="156" w:after="156"/>
      </w:pPr>
      <w:bookmarkStart w:id="64" w:name="_Toc195690625"/>
      <w:r>
        <w:rPr>
          <w:rFonts w:hint="eastAsia"/>
        </w:rPr>
        <w:t>信息管理</w:t>
      </w:r>
      <w:bookmarkEnd w:id="64"/>
    </w:p>
    <w:p w14:paraId="141543F3" w14:textId="77777777" w:rsidR="00724943" w:rsidRDefault="00000000">
      <w:pPr>
        <w:pStyle w:val="afffffffff1"/>
      </w:pPr>
      <w:r>
        <w:rPr>
          <w:rFonts w:hint="eastAsia"/>
        </w:rPr>
        <w:t>应设置专人、定期做好本</w:t>
      </w:r>
      <w:proofErr w:type="gramStart"/>
      <w:r>
        <w:rPr>
          <w:rFonts w:hint="eastAsia"/>
        </w:rPr>
        <w:t>机构军休数据</w:t>
      </w:r>
      <w:proofErr w:type="gramEnd"/>
      <w:r>
        <w:rPr>
          <w:rFonts w:hint="eastAsia"/>
        </w:rPr>
        <w:t>信息的更新与维护。</w:t>
      </w:r>
    </w:p>
    <w:p w14:paraId="0EDC9068" w14:textId="77777777" w:rsidR="00724943" w:rsidRDefault="00000000">
      <w:pPr>
        <w:pStyle w:val="afffffffff1"/>
      </w:pPr>
      <w:r>
        <w:rPr>
          <w:rFonts w:hint="eastAsia"/>
        </w:rPr>
        <w:t>信息管理人员应按照GB/T 35273的要求保守信息安全，遵守保密制度。</w:t>
      </w:r>
    </w:p>
    <w:p w14:paraId="3E9C9210" w14:textId="77777777" w:rsidR="00724943" w:rsidRDefault="00000000">
      <w:pPr>
        <w:pStyle w:val="affd"/>
        <w:spacing w:before="156" w:after="156"/>
      </w:pPr>
      <w:bookmarkStart w:id="65" w:name="_Toc195690626"/>
      <w:r>
        <w:rPr>
          <w:rFonts w:hint="eastAsia"/>
        </w:rPr>
        <w:t>信访处理</w:t>
      </w:r>
      <w:bookmarkEnd w:id="65"/>
    </w:p>
    <w:p w14:paraId="179C5711" w14:textId="77777777" w:rsidR="00724943" w:rsidRDefault="00000000">
      <w:pPr>
        <w:pStyle w:val="afffffffff1"/>
      </w:pPr>
      <w:r>
        <w:rPr>
          <w:rFonts w:hint="eastAsia"/>
        </w:rPr>
        <w:t>应设置工作小组或专人负责来信来访处理工作。</w:t>
      </w:r>
    </w:p>
    <w:p w14:paraId="63C4E630" w14:textId="77777777" w:rsidR="00724943" w:rsidRDefault="00000000">
      <w:pPr>
        <w:pStyle w:val="afffffffff1"/>
      </w:pPr>
      <w:r>
        <w:rPr>
          <w:rFonts w:hint="eastAsia"/>
        </w:rPr>
        <w:t>应妥善处理来信来访处理事项，建立档案。</w:t>
      </w:r>
    </w:p>
    <w:p w14:paraId="13BFB66D" w14:textId="77777777" w:rsidR="00724943" w:rsidRDefault="00000000">
      <w:pPr>
        <w:pStyle w:val="affc"/>
        <w:spacing w:before="312" w:after="312"/>
      </w:pPr>
      <w:bookmarkStart w:id="66" w:name="_Toc195690627"/>
      <w:r>
        <w:rPr>
          <w:rFonts w:hint="eastAsia"/>
        </w:rPr>
        <w:t>评价与改进</w:t>
      </w:r>
      <w:bookmarkEnd w:id="66"/>
    </w:p>
    <w:p w14:paraId="3CC63828" w14:textId="77777777" w:rsidR="00724943" w:rsidRDefault="00000000">
      <w:pPr>
        <w:pStyle w:val="affffffffe"/>
      </w:pPr>
      <w:r>
        <w:rPr>
          <w:rFonts w:hint="eastAsia"/>
        </w:rPr>
        <w:t>应定期开展服务评价。</w:t>
      </w:r>
    </w:p>
    <w:p w14:paraId="1B653817" w14:textId="77777777" w:rsidR="00724943" w:rsidRDefault="00000000">
      <w:pPr>
        <w:pStyle w:val="affffffffe"/>
      </w:pPr>
      <w:r>
        <w:rPr>
          <w:rFonts w:hint="eastAsia"/>
        </w:rPr>
        <w:t>评价方式包括：自我评价、军休干部评价、第三方机构评价。。</w:t>
      </w:r>
    </w:p>
    <w:p w14:paraId="152590DE" w14:textId="77777777" w:rsidR="00724943" w:rsidRDefault="00000000">
      <w:pPr>
        <w:pStyle w:val="affffffffe"/>
      </w:pPr>
      <w:r>
        <w:rPr>
          <w:rFonts w:hint="eastAsia"/>
        </w:rPr>
        <w:t>评价内容包括本文件内容以及满意度评价。</w:t>
      </w:r>
    </w:p>
    <w:p w14:paraId="5D334533" w14:textId="77777777" w:rsidR="00724943" w:rsidRDefault="00000000">
      <w:pPr>
        <w:pStyle w:val="affffffffe"/>
      </w:pPr>
      <w:r>
        <w:rPr>
          <w:rFonts w:hint="eastAsia"/>
        </w:rPr>
        <w:t>应根据评价结果，改进优化服务流程，提高服务质量。</w:t>
      </w:r>
    </w:p>
    <w:p w14:paraId="12F2AA58" w14:textId="77777777" w:rsidR="00724943" w:rsidRDefault="00724943">
      <w:pPr>
        <w:pStyle w:val="afffff5"/>
        <w:ind w:firstLine="420"/>
      </w:pPr>
    </w:p>
    <w:p w14:paraId="027DAC44" w14:textId="77777777" w:rsidR="00724943" w:rsidRDefault="00724943">
      <w:pPr>
        <w:pStyle w:val="afffff5"/>
        <w:ind w:firstLine="420"/>
        <w:sectPr w:rsidR="00724943">
          <w:headerReference w:type="even" r:id="rId20"/>
          <w:headerReference w:type="default" r:id="rId21"/>
          <w:footerReference w:type="even" r:id="rId22"/>
          <w:footerReference w:type="default" r:id="rId23"/>
          <w:pgSz w:w="11906" w:h="16838"/>
          <w:pgMar w:top="1928" w:right="1134" w:bottom="1134" w:left="1134" w:header="1418" w:footer="1134" w:gutter="284"/>
          <w:pgNumType w:start="1"/>
          <w:cols w:space="425"/>
          <w:formProt w:val="0"/>
          <w:docGrid w:type="lines" w:linePitch="312"/>
        </w:sectPr>
      </w:pPr>
      <w:bookmarkStart w:id="67" w:name="BookMark6"/>
      <w:bookmarkEnd w:id="24"/>
    </w:p>
    <w:p w14:paraId="2A466C52" w14:textId="77777777" w:rsidR="00724943" w:rsidRDefault="00000000">
      <w:pPr>
        <w:pStyle w:val="afffffc"/>
        <w:spacing w:after="156"/>
      </w:pPr>
      <w:bookmarkStart w:id="68" w:name="_Toc195690628"/>
      <w:r>
        <w:rPr>
          <w:rFonts w:hint="eastAsia"/>
          <w:spacing w:val="105"/>
        </w:rPr>
        <w:lastRenderedPageBreak/>
        <w:t>参考文</w:t>
      </w:r>
      <w:r>
        <w:rPr>
          <w:rFonts w:hint="eastAsia"/>
        </w:rPr>
        <w:t>献</w:t>
      </w:r>
      <w:bookmarkEnd w:id="68"/>
    </w:p>
    <w:p w14:paraId="6AB6416F" w14:textId="77777777" w:rsidR="00724943" w:rsidRDefault="00000000">
      <w:pPr>
        <w:pStyle w:val="afffff5"/>
        <w:spacing w:before="156" w:after="156"/>
        <w:ind w:firstLine="420"/>
      </w:pPr>
      <w:r>
        <w:rPr>
          <w:rFonts w:hint="eastAsia"/>
        </w:rPr>
        <w:t>[1] 军队离休退休干部服务管理办法（2014年9月23日民政部令第53号公布，2021年12月1日退役军人事务部令第5号修订）</w:t>
      </w:r>
    </w:p>
    <w:p w14:paraId="6CF92047" w14:textId="77777777" w:rsidR="00724943" w:rsidRDefault="00000000">
      <w:pPr>
        <w:pStyle w:val="afffff5"/>
        <w:ind w:firstLine="420"/>
      </w:pPr>
      <w:r>
        <w:rPr>
          <w:rFonts w:hint="eastAsia"/>
        </w:rPr>
        <w:t>[2] 军队离休退休干部服务管理机构工作指引  中华人民共和国民政部（民发﹝2015﹞102号）</w:t>
      </w:r>
    </w:p>
    <w:p w14:paraId="2C5845A5" w14:textId="77777777" w:rsidR="00724943" w:rsidRDefault="00000000">
      <w:pPr>
        <w:pStyle w:val="afffff5"/>
        <w:ind w:firstLine="420"/>
      </w:pPr>
      <w:r>
        <w:rPr>
          <w:rFonts w:hint="eastAsia"/>
        </w:rPr>
        <w:t>[3] 关于加强移交政府安置的军队离休退休干部医疗保障工作的通知  民政部、财政部、人力资源社会保障部、国家卫生计生委、总政治部、总后勤部（民发﹝2015﹞210号）</w:t>
      </w:r>
    </w:p>
    <w:p w14:paraId="51749C8A" w14:textId="77777777" w:rsidR="00724943" w:rsidRDefault="00000000">
      <w:pPr>
        <w:pStyle w:val="afffff5"/>
        <w:ind w:firstLine="420"/>
      </w:pPr>
      <w:r>
        <w:rPr>
          <w:rFonts w:hint="eastAsia"/>
        </w:rPr>
        <w:t>[4] 关于进一步提升移交政府安置的军队离休退休干部服务管理水平的通知  退役军人事务部、民政部、财政部、国家卫生健康委员会、中央军委政治工作部、中央军委后勤保障部（退役军人部发﹝2020﹞56号）</w:t>
      </w:r>
    </w:p>
    <w:p w14:paraId="01A62C8F" w14:textId="77777777" w:rsidR="00724943" w:rsidRDefault="00000000">
      <w:pPr>
        <w:pStyle w:val="afffff5"/>
        <w:ind w:firstLine="420"/>
        <w:rPr>
          <w:lang w:val="ca-ES"/>
        </w:rPr>
      </w:pPr>
      <w:r>
        <w:rPr>
          <w:rFonts w:hint="eastAsia"/>
        </w:rPr>
        <w:t>[</w:t>
      </w:r>
      <w:r>
        <w:t xml:space="preserve">5] </w:t>
      </w:r>
      <w:r>
        <w:rPr>
          <w:rFonts w:hint="eastAsia"/>
        </w:rPr>
        <w:t>退役军人事务部办公厅关于做好军</w:t>
      </w:r>
      <w:proofErr w:type="gramStart"/>
      <w:r>
        <w:rPr>
          <w:rFonts w:hint="eastAsia"/>
        </w:rPr>
        <w:t>休大学</w:t>
      </w:r>
      <w:proofErr w:type="gramEnd"/>
      <w:r>
        <w:rPr>
          <w:rFonts w:hint="eastAsia"/>
        </w:rPr>
        <w:t>建设工作的通知（退役军人办发〔2021〕23号）</w:t>
      </w:r>
    </w:p>
    <w:p w14:paraId="5F0815EE" w14:textId="77777777" w:rsidR="00724943" w:rsidRDefault="00000000">
      <w:pPr>
        <w:pStyle w:val="afffff5"/>
        <w:ind w:firstLine="420"/>
      </w:pPr>
      <w:r>
        <w:rPr>
          <w:rFonts w:hint="eastAsia"/>
        </w:rPr>
        <w:t>[</w:t>
      </w:r>
      <w:r>
        <w:t>6</w:t>
      </w:r>
      <w:r>
        <w:rPr>
          <w:rFonts w:hint="eastAsia"/>
        </w:rPr>
        <w:t>] 北京市退役军人事务局等6部门印发《关于进一步做好移交政府安置的军队离休退休干部服务管理工作的实施办法》的通知（京退役军人局发〔2023〕7号）</w:t>
      </w:r>
    </w:p>
    <w:p w14:paraId="543E3D34" w14:textId="77777777" w:rsidR="00724943" w:rsidRDefault="00000000">
      <w:pPr>
        <w:pStyle w:val="afffff5"/>
        <w:ind w:firstLine="420"/>
      </w:pPr>
      <w:r>
        <w:rPr>
          <w:rFonts w:hint="eastAsia"/>
        </w:rPr>
        <w:t>[7] 天津市退役军人事务局等6部门关于进一步提升移交政府安置的军队离休退休干部服务管理水平有关措施的通知（津退役军人局发〔2021〕30号）</w:t>
      </w:r>
    </w:p>
    <w:p w14:paraId="72BECEDA" w14:textId="77777777" w:rsidR="00724943" w:rsidRDefault="00000000">
      <w:pPr>
        <w:pStyle w:val="afffff5"/>
        <w:ind w:firstLine="420"/>
      </w:pPr>
      <w:r>
        <w:rPr>
          <w:rFonts w:hint="eastAsia"/>
        </w:rPr>
        <w:t xml:space="preserve">[8] </w:t>
      </w:r>
      <w:r>
        <w:t>河北省退役军人事务厅等6部门关于加强全省新时代军</w:t>
      </w:r>
      <w:proofErr w:type="gramStart"/>
      <w:r>
        <w:t>休服务</w:t>
      </w:r>
      <w:proofErr w:type="gramEnd"/>
      <w:r>
        <w:t>管理工作的通知</w:t>
      </w:r>
      <w:r>
        <w:rPr>
          <w:rFonts w:hint="eastAsia"/>
        </w:rPr>
        <w:t xml:space="preserve"> </w:t>
      </w:r>
      <w:r>
        <w:t>（冀退役军人厅发﹝2021﹞8号）</w:t>
      </w:r>
    </w:p>
    <w:p w14:paraId="1D126EAB" w14:textId="77777777" w:rsidR="00724943" w:rsidRDefault="00000000">
      <w:pPr>
        <w:pStyle w:val="afffff5"/>
        <w:ind w:firstLineChars="0" w:firstLine="0"/>
        <w:jc w:val="center"/>
      </w:pPr>
      <w:bookmarkStart w:id="69" w:name="BookMark8"/>
      <w:bookmarkEnd w:id="67"/>
      <w:r>
        <w:rPr>
          <w:noProof/>
        </w:rPr>
        <w:drawing>
          <wp:inline distT="0" distB="0" distL="0" distR="0" wp14:anchorId="2AE0F25E" wp14:editId="12BEC250">
            <wp:extent cx="1485900" cy="317500"/>
            <wp:effectExtent l="0" t="0" r="0" b="6350"/>
            <wp:docPr id="1538824476" name="图片 1"/>
            <wp:cNvGraphicFramePr/>
            <a:graphic xmlns:a="http://schemas.openxmlformats.org/drawingml/2006/main">
              <a:graphicData uri="http://schemas.openxmlformats.org/drawingml/2006/picture">
                <pic:pic xmlns:pic="http://schemas.openxmlformats.org/drawingml/2006/picture">
                  <pic:nvPicPr>
                    <pic:cNvPr id="1538824476" name="图片 1"/>
                    <pic:cNvPicPr/>
                  </pic:nvPicPr>
                  <pic:blipFill>
                    <a:blip r:embed="rId24">
                      <a:extLst>
                        <a:ext uri="{28A0092B-C50C-407E-A947-70E740481C1C}">
                          <a14:useLocalDpi xmlns:a14="http://schemas.microsoft.com/office/drawing/2010/main" val="0"/>
                        </a:ext>
                      </a:extLst>
                    </a:blip>
                    <a:stretch>
                      <a:fillRect/>
                    </a:stretch>
                  </pic:blipFill>
                  <pic:spPr>
                    <a:xfrm>
                      <a:off x="0" y="0"/>
                      <a:ext cx="1485900" cy="317500"/>
                    </a:xfrm>
                    <a:prstGeom prst="rect">
                      <a:avLst/>
                    </a:prstGeom>
                  </pic:spPr>
                </pic:pic>
              </a:graphicData>
            </a:graphic>
          </wp:inline>
        </w:drawing>
      </w:r>
      <w:bookmarkEnd w:id="69"/>
    </w:p>
    <w:sectPr w:rsidR="00724943">
      <w:pgSz w:w="11906" w:h="16838"/>
      <w:pgMar w:top="1928" w:right="1134" w:bottom="1134" w:left="1134" w:header="1418" w:footer="1134" w:gutter="284"/>
      <w:cols w:space="425"/>
      <w:formProt w:val="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EA3592" w14:textId="77777777" w:rsidR="001E2EFB" w:rsidRDefault="001E2EFB">
      <w:pPr>
        <w:spacing w:line="240" w:lineRule="auto"/>
      </w:pPr>
      <w:r>
        <w:separator/>
      </w:r>
    </w:p>
  </w:endnote>
  <w:endnote w:type="continuationSeparator" w:id="0">
    <w:p w14:paraId="2D1F9E6F" w14:textId="77777777" w:rsidR="001E2EFB" w:rsidRDefault="001E2EF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916BBD" w14:textId="77777777" w:rsidR="00724943" w:rsidRDefault="00000000">
    <w:pPr>
      <w:pStyle w:val="afffe"/>
    </w:pPr>
    <w:r>
      <w:fldChar w:fldCharType="begin"/>
    </w:r>
    <w:r>
      <w:instrText>PAGE   \* MERGEFORMAT</w:instrText>
    </w:r>
    <w:r>
      <w:fldChar w:fldCharType="separate"/>
    </w:r>
    <w:r>
      <w:rPr>
        <w:lang w:val="zh-CN"/>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8A1909" w14:textId="77777777" w:rsidR="00724943" w:rsidRDefault="00724943">
    <w:pPr>
      <w:pStyle w:val="afff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67554B" w14:textId="77777777" w:rsidR="00724943" w:rsidRDefault="00724943">
    <w:pPr>
      <w:pStyle w:val="afffe"/>
      <w:ind w:right="720"/>
      <w:jc w:val="both"/>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D8156C" w14:textId="77777777" w:rsidR="00724943" w:rsidRDefault="00000000">
    <w:pPr>
      <w:pStyle w:val="afffff1"/>
    </w:pPr>
    <w:r>
      <w:fldChar w:fldCharType="begin"/>
    </w:r>
    <w:r>
      <w:instrText xml:space="preserve"> PAGE   \* MERGEFORMAT \* MERGEFORMAT </w:instrText>
    </w:r>
    <w:r>
      <w:fldChar w:fldCharType="separate"/>
    </w:r>
    <w:r>
      <w:t>I</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7D282D" w14:textId="77777777" w:rsidR="00724943" w:rsidRDefault="00000000">
    <w:pPr>
      <w:pStyle w:val="afffff2"/>
    </w:pPr>
    <w:r>
      <w:fldChar w:fldCharType="begin"/>
    </w:r>
    <w:r>
      <w:instrText>PAGE   \* MERGEFORMAT</w:instrText>
    </w:r>
    <w:r>
      <w:fldChar w:fldCharType="separate"/>
    </w:r>
    <w:r>
      <w:rPr>
        <w:lang w:val="zh-CN"/>
      </w:rPr>
      <w:t>1</w:t>
    </w:r>
    <w: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361B81" w14:textId="77777777" w:rsidR="00724943" w:rsidRDefault="00000000">
    <w:pPr>
      <w:pStyle w:val="afffff1"/>
    </w:pPr>
    <w:r>
      <w:fldChar w:fldCharType="begin"/>
    </w:r>
    <w:r>
      <w:instrText xml:space="preserve"> PAGE   \* MERGEFORMAT \* MERGEFORMAT </w:instrText>
    </w:r>
    <w:r>
      <w:fldChar w:fldCharType="separate"/>
    </w:r>
    <w:r>
      <w:t>1</w:t>
    </w:r>
    <w: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AF8FBD" w14:textId="77777777" w:rsidR="00724943" w:rsidRDefault="00000000">
    <w:pPr>
      <w:pStyle w:val="afffff2"/>
    </w:pPr>
    <w:r>
      <w:fldChar w:fldCharType="begin"/>
    </w:r>
    <w:r>
      <w:instrText>PAGE   \* MERGEFORMAT</w:instrText>
    </w:r>
    <w:r>
      <w:fldChar w:fldCharType="separate"/>
    </w:r>
    <w:r>
      <w:rPr>
        <w:lang w:val="zh-CN"/>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A38AE6" w14:textId="77777777" w:rsidR="001E2EFB" w:rsidRDefault="001E2EFB">
      <w:pPr>
        <w:spacing w:line="240" w:lineRule="auto"/>
      </w:pPr>
      <w:r>
        <w:separator/>
      </w:r>
    </w:p>
  </w:footnote>
  <w:footnote w:type="continuationSeparator" w:id="0">
    <w:p w14:paraId="1CC704F0" w14:textId="77777777" w:rsidR="001E2EFB" w:rsidRDefault="001E2EF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159293" w14:textId="77777777" w:rsidR="00724943" w:rsidRDefault="00724943">
    <w:pPr>
      <w:pStyle w:val="affff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AB34AC" w14:textId="77777777" w:rsidR="00724943" w:rsidRDefault="00000000">
    <w:pPr>
      <w:pStyle w:val="affff0"/>
      <w:wordWrap w:val="0"/>
      <w:jc w:val="right"/>
      <w:rPr>
        <w:rFonts w:ascii="黑体" w:eastAsia="黑体" w:hAnsi="黑体" w:hint="eastAsia"/>
      </w:rPr>
    </w:pPr>
    <w:r>
      <w:rPr>
        <w:rFonts w:ascii="黑体" w:eastAsia="黑体" w:hAnsi="黑体"/>
      </w:rPr>
      <w:t>Q/LB.</w:t>
    </w:r>
    <w:r>
      <w:rPr>
        <w:rFonts w:ascii="黑体" w:eastAsia="黑体" w:hAnsi="黑体" w:hint="eastAsia"/>
      </w:rPr>
      <w:t>□</w:t>
    </w:r>
    <w:r>
      <w:rPr>
        <w:rFonts w:ascii="黑体" w:eastAsia="黑体" w:hAnsi="黑体"/>
      </w:rPr>
      <w:t>XXXXX-XXXX</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65CC8B" w14:textId="77777777" w:rsidR="00724943" w:rsidRDefault="00724943">
    <w:pPr>
      <w:pStyle w:val="affff0"/>
      <w:jc w:val="both"/>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CFF02D" w14:textId="3A43CFC5" w:rsidR="00724943" w:rsidRDefault="00000000">
    <w:pPr>
      <w:pStyle w:val="afffffb"/>
      <w:rPr>
        <w:rFonts w:hint="eastAsia"/>
      </w:rPr>
    </w:pPr>
    <w:r>
      <w:rPr>
        <w:rFonts w:hint="eastAsia"/>
      </w:rPr>
      <w:fldChar w:fldCharType="begin"/>
    </w:r>
    <w:r>
      <w:rPr>
        <w:rFonts w:hint="eastAsia"/>
      </w:rPr>
      <w:instrText xml:space="preserve"> </w:instrText>
    </w:r>
    <w:r>
      <w:instrText>STYLEREF  标准文件_文件编号 \* MERGEFORMAT</w:instrText>
    </w:r>
    <w:r>
      <w:rPr>
        <w:rFonts w:hint="eastAsia"/>
      </w:rPr>
      <w:instrText xml:space="preserve"> </w:instrText>
    </w:r>
    <w:r>
      <w:rPr>
        <w:rFonts w:hint="eastAsia"/>
      </w:rPr>
      <w:fldChar w:fldCharType="separate"/>
    </w:r>
    <w:r w:rsidR="00DA44A0">
      <w:rPr>
        <w:rFonts w:hint="eastAsia"/>
        <w:noProof/>
      </w:rPr>
      <w:t>DB 13/T XXXX—XXXX</w:t>
    </w:r>
    <w:r>
      <w:rPr>
        <w:rFonts w:hint="eastAsia"/>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440A77" w14:textId="63AD8813" w:rsidR="00724943" w:rsidRDefault="00000000">
    <w:pPr>
      <w:pStyle w:val="afffffa"/>
      <w:rPr>
        <w:rFonts w:hint="eastAsia"/>
      </w:rPr>
    </w:pPr>
    <w:r>
      <w:fldChar w:fldCharType="begin"/>
    </w:r>
    <w:r>
      <w:instrText xml:space="preserve"> STYLEREF  标准文件_文件编号  \* MERGEFORMAT </w:instrText>
    </w:r>
    <w:r>
      <w:fldChar w:fldCharType="separate"/>
    </w:r>
    <w:r w:rsidR="00DA44A0">
      <w:rPr>
        <w:rFonts w:hint="eastAsia"/>
        <w:noProof/>
      </w:rPr>
      <w:t>DB 13/T XXXX—XXXX</w: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7D23DE" w14:textId="02CAC08C" w:rsidR="00724943" w:rsidRDefault="00000000">
    <w:pPr>
      <w:pStyle w:val="afffffb"/>
      <w:rPr>
        <w:rFonts w:hint="eastAsia"/>
      </w:rPr>
    </w:pPr>
    <w:r>
      <w:rPr>
        <w:rFonts w:hint="eastAsia"/>
      </w:rPr>
      <w:fldChar w:fldCharType="begin"/>
    </w:r>
    <w:r>
      <w:rPr>
        <w:rFonts w:hint="eastAsia"/>
      </w:rPr>
      <w:instrText xml:space="preserve"> </w:instrText>
    </w:r>
    <w:r>
      <w:instrText>STYLEREF  标准文件_文件编号 \* MERGEFORMAT</w:instrText>
    </w:r>
    <w:r>
      <w:rPr>
        <w:rFonts w:hint="eastAsia"/>
      </w:rPr>
      <w:instrText xml:space="preserve"> </w:instrText>
    </w:r>
    <w:r>
      <w:rPr>
        <w:rFonts w:hint="eastAsia"/>
      </w:rPr>
      <w:fldChar w:fldCharType="separate"/>
    </w:r>
    <w:r w:rsidR="00DA44A0">
      <w:rPr>
        <w:rFonts w:hint="eastAsia"/>
        <w:noProof/>
      </w:rPr>
      <w:t>DB 13/T XXXX—XXXX</w:t>
    </w:r>
    <w:r>
      <w:rPr>
        <w:rFonts w:hint="eastAsia"/>
      </w:rPr>
      <w:fldChar w:fldCharType="end"/>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013BD9" w14:textId="1911B449" w:rsidR="00724943" w:rsidRDefault="00000000">
    <w:pPr>
      <w:pStyle w:val="afffffa"/>
      <w:rPr>
        <w:rFonts w:hint="eastAsia"/>
      </w:rPr>
    </w:pPr>
    <w:r>
      <w:fldChar w:fldCharType="begin"/>
    </w:r>
    <w:r>
      <w:instrText xml:space="preserve"> STYLEREF  标准文件_文件编号  \* MERGEFORMAT </w:instrText>
    </w:r>
    <w:r>
      <w:fldChar w:fldCharType="separate"/>
    </w:r>
    <w:r w:rsidR="00DA44A0">
      <w:rPr>
        <w:rFonts w:hint="eastAsia"/>
        <w:noProof/>
      </w:rPr>
      <w:t>DB 13/T XXXX—XXXX</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837933"/>
    <w:multiLevelType w:val="multilevel"/>
    <w:tmpl w:val="02837933"/>
    <w:lvl w:ilvl="0">
      <w:start w:val="1"/>
      <w:numFmt w:val="decimal"/>
      <w:pStyle w:val="a"/>
      <w:lvlText w:val="[%1]"/>
      <w:lvlJc w:val="left"/>
      <w:pPr>
        <w:tabs>
          <w:tab w:val="left" w:pos="1646"/>
        </w:tabs>
        <w:ind w:left="1646" w:hanging="648"/>
      </w:pPr>
    </w:lvl>
    <w:lvl w:ilvl="1">
      <w:start w:val="1"/>
      <w:numFmt w:val="lowerLetter"/>
      <w:lvlText w:val="%2)"/>
      <w:lvlJc w:val="left"/>
      <w:pPr>
        <w:tabs>
          <w:tab w:val="left" w:pos="1838"/>
        </w:tabs>
        <w:ind w:left="1838" w:hanging="420"/>
      </w:pPr>
    </w:lvl>
    <w:lvl w:ilvl="2">
      <w:start w:val="1"/>
      <w:numFmt w:val="lowerRoman"/>
      <w:lvlText w:val="%3."/>
      <w:lvlJc w:val="right"/>
      <w:pPr>
        <w:tabs>
          <w:tab w:val="left" w:pos="2258"/>
        </w:tabs>
        <w:ind w:left="2258" w:hanging="420"/>
      </w:pPr>
    </w:lvl>
    <w:lvl w:ilvl="3">
      <w:start w:val="1"/>
      <w:numFmt w:val="decimal"/>
      <w:lvlText w:val="%4."/>
      <w:lvlJc w:val="left"/>
      <w:pPr>
        <w:tabs>
          <w:tab w:val="left" w:pos="2678"/>
        </w:tabs>
        <w:ind w:left="2678" w:hanging="420"/>
      </w:pPr>
    </w:lvl>
    <w:lvl w:ilvl="4">
      <w:start w:val="1"/>
      <w:numFmt w:val="lowerLetter"/>
      <w:lvlText w:val="%5)"/>
      <w:lvlJc w:val="left"/>
      <w:pPr>
        <w:tabs>
          <w:tab w:val="left" w:pos="3098"/>
        </w:tabs>
        <w:ind w:left="3098" w:hanging="420"/>
      </w:pPr>
    </w:lvl>
    <w:lvl w:ilvl="5">
      <w:start w:val="1"/>
      <w:numFmt w:val="lowerRoman"/>
      <w:lvlText w:val="%6."/>
      <w:lvlJc w:val="right"/>
      <w:pPr>
        <w:tabs>
          <w:tab w:val="left" w:pos="3518"/>
        </w:tabs>
        <w:ind w:left="3518" w:hanging="420"/>
      </w:pPr>
    </w:lvl>
    <w:lvl w:ilvl="6">
      <w:start w:val="1"/>
      <w:numFmt w:val="decimal"/>
      <w:lvlText w:val="%7."/>
      <w:lvlJc w:val="left"/>
      <w:pPr>
        <w:tabs>
          <w:tab w:val="left" w:pos="3938"/>
        </w:tabs>
        <w:ind w:left="3938" w:hanging="420"/>
      </w:pPr>
    </w:lvl>
    <w:lvl w:ilvl="7">
      <w:start w:val="1"/>
      <w:numFmt w:val="lowerLetter"/>
      <w:lvlText w:val="%8)"/>
      <w:lvlJc w:val="left"/>
      <w:pPr>
        <w:tabs>
          <w:tab w:val="left" w:pos="4358"/>
        </w:tabs>
        <w:ind w:left="4358" w:hanging="420"/>
      </w:pPr>
    </w:lvl>
    <w:lvl w:ilvl="8">
      <w:start w:val="1"/>
      <w:numFmt w:val="lowerRoman"/>
      <w:lvlText w:val="%9."/>
      <w:lvlJc w:val="right"/>
      <w:pPr>
        <w:tabs>
          <w:tab w:val="left" w:pos="4778"/>
        </w:tabs>
        <w:ind w:left="4778" w:hanging="420"/>
      </w:pPr>
    </w:lvl>
  </w:abstractNum>
  <w:abstractNum w:abstractNumId="1" w15:restartNumberingAfterBreak="0">
    <w:nsid w:val="040A15CD"/>
    <w:multiLevelType w:val="multilevel"/>
    <w:tmpl w:val="040A15CD"/>
    <w:lvl w:ilvl="0">
      <w:start w:val="1"/>
      <w:numFmt w:val="none"/>
      <w:suff w:val="nothing"/>
      <w:lvlText w:val="　"/>
      <w:lvlJc w:val="left"/>
      <w:pPr>
        <w:ind w:left="0" w:firstLine="0"/>
      </w:pPr>
    </w:lvl>
    <w:lvl w:ilvl="1">
      <w:start w:val="1"/>
      <w:numFmt w:val="decimal"/>
      <w:isLgl/>
      <w:suff w:val="nothing"/>
      <w:lvlText w:val="%2　"/>
      <w:lvlJc w:val="left"/>
      <w:pPr>
        <w:ind w:left="0" w:firstLine="0"/>
      </w:pPr>
    </w:lvl>
    <w:lvl w:ilvl="2">
      <w:start w:val="1"/>
      <w:numFmt w:val="decimal"/>
      <w:pStyle w:val="a0"/>
      <w:suff w:val="nothing"/>
      <w:lvlText w:val="%1%2.%3　"/>
      <w:lvlJc w:val="left"/>
      <w:pPr>
        <w:ind w:left="0" w:firstLine="0"/>
      </w:pPr>
    </w:lvl>
    <w:lvl w:ilvl="3">
      <w:start w:val="1"/>
      <w:numFmt w:val="decimal"/>
      <w:pStyle w:val="a1"/>
      <w:suff w:val="nothing"/>
      <w:lvlText w:val="%1%2.%3.%4　"/>
      <w:lvlJc w:val="left"/>
      <w:pPr>
        <w:ind w:left="0" w:firstLine="0"/>
      </w:pPr>
    </w:lvl>
    <w:lvl w:ilvl="4">
      <w:start w:val="1"/>
      <w:numFmt w:val="decimal"/>
      <w:pStyle w:val="a2"/>
      <w:suff w:val="nothing"/>
      <w:lvlText w:val="%1%2.%3.%4.%5　"/>
      <w:lvlJc w:val="left"/>
      <w:pPr>
        <w:ind w:left="0" w:firstLine="0"/>
      </w:pPr>
    </w:lvl>
    <w:lvl w:ilvl="5">
      <w:start w:val="1"/>
      <w:numFmt w:val="decimal"/>
      <w:pStyle w:val="a3"/>
      <w:suff w:val="nothing"/>
      <w:lvlText w:val="%1%2.%3.%4.%5.%6　"/>
      <w:lvlJc w:val="left"/>
      <w:pPr>
        <w:ind w:left="0" w:firstLine="0"/>
      </w:pPr>
    </w:lvl>
    <w:lvl w:ilvl="6">
      <w:start w:val="1"/>
      <w:numFmt w:val="decimal"/>
      <w:pStyle w:val="a4"/>
      <w:suff w:val="nothing"/>
      <w:lvlText w:val="%1%2.%3.%4.%5.%6.%7　"/>
      <w:lvlJc w:val="left"/>
      <w:pPr>
        <w:ind w:left="0" w:firstLine="0"/>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2" w15:restartNumberingAfterBreak="0">
    <w:nsid w:val="079102AD"/>
    <w:multiLevelType w:val="multilevel"/>
    <w:tmpl w:val="079102AD"/>
    <w:lvl w:ilvl="0">
      <w:start w:val="1"/>
      <w:numFmt w:val="decimal"/>
      <w:pStyle w:val="a5"/>
      <w:suff w:val="nothing"/>
      <w:lvlText w:val="注%1："/>
      <w:lvlJc w:val="left"/>
      <w:pPr>
        <w:ind w:left="811" w:hanging="448"/>
      </w:pPr>
      <w:rPr>
        <w:rFonts w:ascii="黑体" w:eastAsia="黑体" w:hint="eastAsia"/>
        <w:b w:val="0"/>
        <w:i w:val="0"/>
        <w:sz w:val="18"/>
      </w:rPr>
    </w:lvl>
    <w:lvl w:ilvl="1">
      <w:start w:val="1"/>
      <w:numFmt w:val="lowerLetter"/>
      <w:lvlText w:val="%2)"/>
      <w:lvlJc w:val="left"/>
      <w:pPr>
        <w:tabs>
          <w:tab w:val="left" w:pos="0"/>
        </w:tabs>
        <w:ind w:left="992" w:hanging="629"/>
      </w:pPr>
      <w:rPr>
        <w:rFonts w:hint="eastAsia"/>
      </w:rPr>
    </w:lvl>
    <w:lvl w:ilvl="2">
      <w:start w:val="1"/>
      <w:numFmt w:val="lowerRoman"/>
      <w:lvlText w:val="%3."/>
      <w:lvlJc w:val="right"/>
      <w:pPr>
        <w:tabs>
          <w:tab w:val="left" w:pos="0"/>
        </w:tabs>
        <w:ind w:left="992" w:hanging="629"/>
      </w:pPr>
      <w:rPr>
        <w:rFonts w:hint="eastAsia"/>
      </w:rPr>
    </w:lvl>
    <w:lvl w:ilvl="3">
      <w:start w:val="1"/>
      <w:numFmt w:val="decimal"/>
      <w:lvlText w:val="%4."/>
      <w:lvlJc w:val="left"/>
      <w:pPr>
        <w:tabs>
          <w:tab w:val="left" w:pos="0"/>
        </w:tabs>
        <w:ind w:left="992" w:hanging="629"/>
      </w:pPr>
      <w:rPr>
        <w:rFonts w:hint="eastAsia"/>
      </w:rPr>
    </w:lvl>
    <w:lvl w:ilvl="4">
      <w:start w:val="1"/>
      <w:numFmt w:val="lowerLetter"/>
      <w:lvlText w:val="%5)"/>
      <w:lvlJc w:val="left"/>
      <w:pPr>
        <w:tabs>
          <w:tab w:val="left" w:pos="0"/>
        </w:tabs>
        <w:ind w:left="992" w:hanging="629"/>
      </w:pPr>
      <w:rPr>
        <w:rFonts w:hint="eastAsia"/>
      </w:rPr>
    </w:lvl>
    <w:lvl w:ilvl="5">
      <w:start w:val="1"/>
      <w:numFmt w:val="lowerRoman"/>
      <w:lvlText w:val="%6."/>
      <w:lvlJc w:val="right"/>
      <w:pPr>
        <w:tabs>
          <w:tab w:val="left" w:pos="0"/>
        </w:tabs>
        <w:ind w:left="992" w:hanging="629"/>
      </w:pPr>
      <w:rPr>
        <w:rFonts w:hint="eastAsia"/>
      </w:rPr>
    </w:lvl>
    <w:lvl w:ilvl="6">
      <w:start w:val="1"/>
      <w:numFmt w:val="decimal"/>
      <w:lvlText w:val="%7."/>
      <w:lvlJc w:val="left"/>
      <w:pPr>
        <w:tabs>
          <w:tab w:val="left" w:pos="0"/>
        </w:tabs>
        <w:ind w:left="992" w:hanging="629"/>
      </w:pPr>
      <w:rPr>
        <w:rFonts w:hint="eastAsia"/>
      </w:rPr>
    </w:lvl>
    <w:lvl w:ilvl="7">
      <w:start w:val="1"/>
      <w:numFmt w:val="lowerLetter"/>
      <w:lvlText w:val="%8)"/>
      <w:lvlJc w:val="left"/>
      <w:pPr>
        <w:tabs>
          <w:tab w:val="left" w:pos="0"/>
        </w:tabs>
        <w:ind w:left="992" w:hanging="629"/>
      </w:pPr>
      <w:rPr>
        <w:rFonts w:hint="eastAsia"/>
      </w:rPr>
    </w:lvl>
    <w:lvl w:ilvl="8">
      <w:start w:val="1"/>
      <w:numFmt w:val="lowerRoman"/>
      <w:lvlText w:val="%9."/>
      <w:lvlJc w:val="right"/>
      <w:pPr>
        <w:tabs>
          <w:tab w:val="left" w:pos="0"/>
        </w:tabs>
        <w:ind w:left="992" w:hanging="629"/>
      </w:pPr>
      <w:rPr>
        <w:rFonts w:hint="eastAsia"/>
      </w:rPr>
    </w:lvl>
  </w:abstractNum>
  <w:abstractNum w:abstractNumId="3" w15:restartNumberingAfterBreak="0">
    <w:nsid w:val="07ED3FEA"/>
    <w:multiLevelType w:val="multilevel"/>
    <w:tmpl w:val="07ED3FEA"/>
    <w:lvl w:ilvl="0">
      <w:start w:val="1"/>
      <w:numFmt w:val="none"/>
      <w:pStyle w:val="a6"/>
      <w:lvlText w:val="%1"/>
      <w:lvlJc w:val="left"/>
      <w:pPr>
        <w:ind w:left="425" w:hanging="425"/>
      </w:pPr>
      <w:rPr>
        <w:rFonts w:hint="eastAsia"/>
      </w:rPr>
    </w:lvl>
    <w:lvl w:ilvl="1">
      <w:start w:val="1"/>
      <w:numFmt w:val="decimal"/>
      <w:pStyle w:val="a7"/>
      <w:suff w:val="nothing"/>
      <w:lvlText w:val="%10.%2 "/>
      <w:lvlJc w:val="left"/>
      <w:pPr>
        <w:ind w:left="0" w:firstLine="0"/>
      </w:pPr>
      <w:rPr>
        <w:rFonts w:ascii="黑体" w:eastAsia="黑体" w:hAnsiTheme="minorHAnsi" w:hint="eastAsia"/>
        <w:b w:val="0"/>
        <w:i w:val="0"/>
        <w:sz w:val="21"/>
      </w:rPr>
    </w:lvl>
    <w:lvl w:ilvl="2">
      <w:start w:val="1"/>
      <w:numFmt w:val="decimal"/>
      <w:pStyle w:val="a8"/>
      <w:suff w:val="nothing"/>
      <w:lvlText w:val="%10.%2.%3 "/>
      <w:lvlJc w:val="left"/>
      <w:pPr>
        <w:ind w:left="0" w:firstLine="0"/>
      </w:pPr>
      <w:rPr>
        <w:rFonts w:ascii="黑体" w:eastAsia="黑体" w:hAnsiTheme="minorHAnsi" w:hint="eastAsia"/>
        <w:b w:val="0"/>
        <w:i w:val="0"/>
        <w:sz w:val="21"/>
      </w:rPr>
    </w:lvl>
    <w:lvl w:ilvl="3">
      <w:start w:val="1"/>
      <w:numFmt w:val="decimal"/>
      <w:pStyle w:val="a9"/>
      <w:suff w:val="nothing"/>
      <w:lvlText w:val="%10.%2.%3.%4 "/>
      <w:lvlJc w:val="left"/>
      <w:pPr>
        <w:ind w:left="0" w:firstLine="0"/>
      </w:pPr>
      <w:rPr>
        <w:rFonts w:ascii="黑体" w:eastAsia="黑体" w:hAnsiTheme="minorHAnsi" w:hint="eastAsia"/>
        <w:b w:val="0"/>
        <w:i w:val="0"/>
        <w:sz w:val="21"/>
      </w:rPr>
    </w:lvl>
    <w:lvl w:ilvl="4">
      <w:start w:val="1"/>
      <w:numFmt w:val="decimal"/>
      <w:pStyle w:val="aa"/>
      <w:suff w:val="nothing"/>
      <w:lvlText w:val="%10.%2.%3.%4.%5 "/>
      <w:lvlJc w:val="left"/>
      <w:pPr>
        <w:ind w:left="0" w:firstLine="0"/>
      </w:pPr>
      <w:rPr>
        <w:rFonts w:ascii="黑体" w:eastAsia="黑体" w:hAnsiTheme="minorHAnsi" w:hint="eastAsia"/>
        <w:b w:val="0"/>
        <w:i w:val="0"/>
        <w:sz w:val="21"/>
      </w:rPr>
    </w:lvl>
    <w:lvl w:ilvl="5">
      <w:start w:val="1"/>
      <w:numFmt w:val="decimal"/>
      <w:pStyle w:val="ab"/>
      <w:suff w:val="nothing"/>
      <w:lvlText w:val="%10.%2.%3.%4.%5.%6 "/>
      <w:lvlJc w:val="left"/>
      <w:pPr>
        <w:ind w:left="0" w:firstLine="0"/>
      </w:pPr>
      <w:rPr>
        <w:rFonts w:ascii="黑体" w:eastAsia="黑体" w:hAnsiTheme="minorHAnsi" w:hint="eastAsia"/>
        <w:b w:val="0"/>
        <w:i w:val="0"/>
        <w:sz w:val="21"/>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15:restartNumberingAfterBreak="0">
    <w:nsid w:val="0AE367E9"/>
    <w:multiLevelType w:val="multilevel"/>
    <w:tmpl w:val="0AE367E9"/>
    <w:lvl w:ilvl="0">
      <w:start w:val="1"/>
      <w:numFmt w:val="none"/>
      <w:pStyle w:val="ac"/>
      <w:suff w:val="nothing"/>
      <w:lvlText w:val="%1示例："/>
      <w:lvlJc w:val="left"/>
      <w:pPr>
        <w:ind w:left="0" w:firstLine="363"/>
      </w:pPr>
      <w:rPr>
        <w:rFonts w:ascii="黑体" w:eastAsia="黑体" w:hint="eastAsia"/>
        <w:b w:val="0"/>
        <w:i w:val="0"/>
        <w:sz w:val="18"/>
      </w:rPr>
    </w:lvl>
    <w:lvl w:ilvl="1">
      <w:start w:val="1"/>
      <w:numFmt w:val="lowerLetter"/>
      <w:lvlText w:val="%2)"/>
      <w:lvlJc w:val="left"/>
      <w:pPr>
        <w:tabs>
          <w:tab w:val="left" w:pos="363"/>
        </w:tabs>
        <w:ind w:left="0" w:firstLine="363"/>
      </w:pPr>
      <w:rPr>
        <w:rFonts w:hint="eastAsia"/>
      </w:rPr>
    </w:lvl>
    <w:lvl w:ilvl="2">
      <w:start w:val="1"/>
      <w:numFmt w:val="lowerRoman"/>
      <w:lvlText w:val="%3."/>
      <w:lvlJc w:val="right"/>
      <w:pPr>
        <w:tabs>
          <w:tab w:val="left" w:pos="363"/>
        </w:tabs>
        <w:ind w:left="0" w:firstLine="363"/>
      </w:pPr>
      <w:rPr>
        <w:rFonts w:hint="eastAsia"/>
      </w:rPr>
    </w:lvl>
    <w:lvl w:ilvl="3">
      <w:start w:val="1"/>
      <w:numFmt w:val="decimal"/>
      <w:lvlText w:val="%4."/>
      <w:lvlJc w:val="left"/>
      <w:pPr>
        <w:tabs>
          <w:tab w:val="left" w:pos="363"/>
        </w:tabs>
        <w:ind w:left="0" w:firstLine="363"/>
      </w:pPr>
      <w:rPr>
        <w:rFonts w:hint="eastAsia"/>
      </w:rPr>
    </w:lvl>
    <w:lvl w:ilvl="4">
      <w:start w:val="1"/>
      <w:numFmt w:val="lowerLetter"/>
      <w:lvlText w:val="%5)"/>
      <w:lvlJc w:val="left"/>
      <w:pPr>
        <w:tabs>
          <w:tab w:val="left" w:pos="363"/>
        </w:tabs>
        <w:ind w:left="0" w:firstLine="363"/>
      </w:pPr>
      <w:rPr>
        <w:rFonts w:hint="eastAsia"/>
      </w:rPr>
    </w:lvl>
    <w:lvl w:ilvl="5">
      <w:start w:val="1"/>
      <w:numFmt w:val="lowerRoman"/>
      <w:lvlText w:val="%6."/>
      <w:lvlJc w:val="right"/>
      <w:pPr>
        <w:tabs>
          <w:tab w:val="left" w:pos="363"/>
        </w:tabs>
        <w:ind w:left="0" w:firstLine="363"/>
      </w:pPr>
      <w:rPr>
        <w:rFonts w:hint="eastAsia"/>
      </w:rPr>
    </w:lvl>
    <w:lvl w:ilvl="6">
      <w:start w:val="1"/>
      <w:numFmt w:val="decimal"/>
      <w:lvlText w:val="%7."/>
      <w:lvlJc w:val="left"/>
      <w:pPr>
        <w:tabs>
          <w:tab w:val="left" w:pos="363"/>
        </w:tabs>
        <w:ind w:left="0" w:firstLine="363"/>
      </w:pPr>
      <w:rPr>
        <w:rFonts w:hint="eastAsia"/>
      </w:rPr>
    </w:lvl>
    <w:lvl w:ilvl="7">
      <w:start w:val="1"/>
      <w:numFmt w:val="lowerLetter"/>
      <w:lvlText w:val="%8)"/>
      <w:lvlJc w:val="left"/>
      <w:pPr>
        <w:tabs>
          <w:tab w:val="left" w:pos="363"/>
        </w:tabs>
        <w:ind w:left="0" w:firstLine="363"/>
      </w:pPr>
      <w:rPr>
        <w:rFonts w:hint="eastAsia"/>
      </w:rPr>
    </w:lvl>
    <w:lvl w:ilvl="8">
      <w:start w:val="1"/>
      <w:numFmt w:val="lowerRoman"/>
      <w:lvlText w:val="%9."/>
      <w:lvlJc w:val="right"/>
      <w:pPr>
        <w:tabs>
          <w:tab w:val="left" w:pos="363"/>
        </w:tabs>
        <w:ind w:left="0" w:firstLine="363"/>
      </w:pPr>
      <w:rPr>
        <w:rFonts w:hint="eastAsia"/>
      </w:rPr>
    </w:lvl>
  </w:abstractNum>
  <w:abstractNum w:abstractNumId="5" w15:restartNumberingAfterBreak="0">
    <w:nsid w:val="0BDC1670"/>
    <w:multiLevelType w:val="multilevel"/>
    <w:tmpl w:val="0BDC1670"/>
    <w:lvl w:ilvl="0">
      <w:start w:val="1"/>
      <w:numFmt w:val="decimal"/>
      <w:pStyle w:val="ad"/>
      <w:lvlText w:val="[%1]"/>
      <w:lvlJc w:val="left"/>
      <w:pPr>
        <w:ind w:left="823"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6" w15:restartNumberingAfterBreak="0">
    <w:nsid w:val="0D051F45"/>
    <w:multiLevelType w:val="multilevel"/>
    <w:tmpl w:val="0D051F45"/>
    <w:lvl w:ilvl="0">
      <w:start w:val="1"/>
      <w:numFmt w:val="lowerRoman"/>
      <w:pStyle w:val="ae"/>
      <w:lvlText w:val="%1)"/>
      <w:lvlJc w:val="left"/>
      <w:pPr>
        <w:tabs>
          <w:tab w:val="left" w:pos="851"/>
        </w:tabs>
        <w:ind w:left="851" w:hanging="426"/>
      </w:pPr>
      <w:rPr>
        <w:rFonts w:ascii="宋体" w:eastAsia="宋体" w:hAnsi="Times New Roman" w:hint="eastAsia"/>
        <w:sz w:val="21"/>
      </w:rPr>
    </w:lvl>
    <w:lvl w:ilvl="1">
      <w:start w:val="1"/>
      <w:numFmt w:val="lowerLetter"/>
      <w:lvlText w:val="%2)"/>
      <w:lvlJc w:val="left"/>
      <w:pPr>
        <w:tabs>
          <w:tab w:val="left" w:pos="1543"/>
        </w:tabs>
        <w:ind w:left="1543" w:hanging="420"/>
      </w:pPr>
      <w:rPr>
        <w:rFonts w:hint="eastAsia"/>
      </w:rPr>
    </w:lvl>
    <w:lvl w:ilvl="2">
      <w:start w:val="1"/>
      <w:numFmt w:val="lowerRoman"/>
      <w:lvlText w:val="%3."/>
      <w:lvlJc w:val="right"/>
      <w:pPr>
        <w:tabs>
          <w:tab w:val="left" w:pos="1963"/>
        </w:tabs>
        <w:ind w:left="1963" w:hanging="420"/>
      </w:pPr>
      <w:rPr>
        <w:rFonts w:hint="eastAsia"/>
      </w:rPr>
    </w:lvl>
    <w:lvl w:ilvl="3">
      <w:start w:val="1"/>
      <w:numFmt w:val="decimal"/>
      <w:lvlText w:val="%4."/>
      <w:lvlJc w:val="left"/>
      <w:pPr>
        <w:tabs>
          <w:tab w:val="left" w:pos="2383"/>
        </w:tabs>
        <w:ind w:left="2383" w:hanging="420"/>
      </w:pPr>
      <w:rPr>
        <w:rFonts w:hint="eastAsia"/>
      </w:rPr>
    </w:lvl>
    <w:lvl w:ilvl="4">
      <w:start w:val="1"/>
      <w:numFmt w:val="lowerLetter"/>
      <w:lvlText w:val="%5)"/>
      <w:lvlJc w:val="left"/>
      <w:pPr>
        <w:tabs>
          <w:tab w:val="left" w:pos="2803"/>
        </w:tabs>
        <w:ind w:left="2803" w:hanging="420"/>
      </w:pPr>
      <w:rPr>
        <w:rFonts w:hint="eastAsia"/>
      </w:rPr>
    </w:lvl>
    <w:lvl w:ilvl="5">
      <w:start w:val="1"/>
      <w:numFmt w:val="lowerRoman"/>
      <w:lvlText w:val="%6."/>
      <w:lvlJc w:val="right"/>
      <w:pPr>
        <w:tabs>
          <w:tab w:val="left" w:pos="3223"/>
        </w:tabs>
        <w:ind w:left="3223" w:hanging="420"/>
      </w:pPr>
      <w:rPr>
        <w:rFonts w:hint="eastAsia"/>
      </w:rPr>
    </w:lvl>
    <w:lvl w:ilvl="6">
      <w:start w:val="1"/>
      <w:numFmt w:val="decimal"/>
      <w:lvlText w:val="%7."/>
      <w:lvlJc w:val="left"/>
      <w:pPr>
        <w:tabs>
          <w:tab w:val="left" w:pos="3643"/>
        </w:tabs>
        <w:ind w:left="3643" w:hanging="420"/>
      </w:pPr>
      <w:rPr>
        <w:rFonts w:hint="eastAsia"/>
      </w:rPr>
    </w:lvl>
    <w:lvl w:ilvl="7">
      <w:start w:val="1"/>
      <w:numFmt w:val="lowerLetter"/>
      <w:lvlText w:val="%8)"/>
      <w:lvlJc w:val="left"/>
      <w:pPr>
        <w:tabs>
          <w:tab w:val="left" w:pos="4063"/>
        </w:tabs>
        <w:ind w:left="4063" w:hanging="420"/>
      </w:pPr>
      <w:rPr>
        <w:rFonts w:hint="eastAsia"/>
      </w:rPr>
    </w:lvl>
    <w:lvl w:ilvl="8">
      <w:start w:val="1"/>
      <w:numFmt w:val="lowerRoman"/>
      <w:lvlText w:val="%9."/>
      <w:lvlJc w:val="right"/>
      <w:pPr>
        <w:tabs>
          <w:tab w:val="left" w:pos="4483"/>
        </w:tabs>
        <w:ind w:left="4483" w:hanging="420"/>
      </w:pPr>
      <w:rPr>
        <w:rFonts w:hint="eastAsia"/>
      </w:rPr>
    </w:lvl>
  </w:abstractNum>
  <w:abstractNum w:abstractNumId="7" w15:restartNumberingAfterBreak="0">
    <w:nsid w:val="1AD20F90"/>
    <w:multiLevelType w:val="multilevel"/>
    <w:tmpl w:val="1AD20F90"/>
    <w:lvl w:ilvl="0">
      <w:start w:val="1"/>
      <w:numFmt w:val="none"/>
      <w:pStyle w:val="af"/>
      <w:lvlText w:val="%1注："/>
      <w:lvlJc w:val="left"/>
      <w:pPr>
        <w:tabs>
          <w:tab w:val="left" w:pos="845"/>
        </w:tabs>
        <w:ind w:left="-102" w:firstLine="419"/>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15:restartNumberingAfterBreak="0">
    <w:nsid w:val="1AF15012"/>
    <w:multiLevelType w:val="multilevel"/>
    <w:tmpl w:val="1AF15012"/>
    <w:lvl w:ilvl="0">
      <w:start w:val="1"/>
      <w:numFmt w:val="upperLetter"/>
      <w:pStyle w:val="af0"/>
      <w:suff w:val="nothing"/>
      <w:lvlText w:val="附 录(Annex) %1"/>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9" w15:restartNumberingAfterBreak="0">
    <w:nsid w:val="1EAA1992"/>
    <w:multiLevelType w:val="multilevel"/>
    <w:tmpl w:val="1EAA1992"/>
    <w:lvl w:ilvl="0">
      <w:start w:val="1"/>
      <w:numFmt w:val="none"/>
      <w:pStyle w:val="af1"/>
      <w:suff w:val="nothing"/>
      <w:lvlText w:val="——"/>
      <w:lvlJc w:val="left"/>
      <w:pPr>
        <w:ind w:left="794" w:hanging="397"/>
      </w:pPr>
    </w:lvl>
    <w:lvl w:ilvl="1">
      <w:start w:val="1"/>
      <w:numFmt w:val="decimal"/>
      <w:suff w:val="nothing"/>
      <w:lvlText w:val="%1.%2　"/>
      <w:lvlJc w:val="left"/>
      <w:pPr>
        <w:ind w:left="397" w:firstLine="0"/>
      </w:pPr>
    </w:lvl>
    <w:lvl w:ilvl="2">
      <w:start w:val="1"/>
      <w:numFmt w:val="decimal"/>
      <w:suff w:val="nothing"/>
      <w:lvlText w:val="%1.%2.%3　"/>
      <w:lvlJc w:val="left"/>
      <w:pPr>
        <w:ind w:left="397" w:firstLine="0"/>
      </w:pPr>
    </w:lvl>
    <w:lvl w:ilvl="3">
      <w:start w:val="1"/>
      <w:numFmt w:val="decimal"/>
      <w:suff w:val="nothing"/>
      <w:lvlText w:val="%1.%2.%3.%4　"/>
      <w:lvlJc w:val="left"/>
      <w:pPr>
        <w:ind w:left="397" w:firstLine="0"/>
      </w:pPr>
    </w:lvl>
    <w:lvl w:ilvl="4">
      <w:start w:val="1"/>
      <w:numFmt w:val="decimal"/>
      <w:suff w:val="nothing"/>
      <w:lvlText w:val="%1.%2.%3.%4.%5　"/>
      <w:lvlJc w:val="left"/>
      <w:pPr>
        <w:ind w:left="397" w:firstLine="0"/>
      </w:pPr>
    </w:lvl>
    <w:lvl w:ilvl="5">
      <w:start w:val="1"/>
      <w:numFmt w:val="decimal"/>
      <w:suff w:val="nothing"/>
      <w:lvlText w:val="%1.%2.%3.%4.%5.%6　"/>
      <w:lvlJc w:val="left"/>
      <w:pPr>
        <w:ind w:left="397" w:firstLine="0"/>
      </w:pPr>
    </w:lvl>
    <w:lvl w:ilvl="6">
      <w:start w:val="1"/>
      <w:numFmt w:val="decimal"/>
      <w:suff w:val="nothing"/>
      <w:lvlText w:val="%1.%2.%3.%4.%5.%6.%7　"/>
      <w:lvlJc w:val="left"/>
      <w:pPr>
        <w:ind w:left="397" w:firstLine="0"/>
      </w:pPr>
    </w:lvl>
    <w:lvl w:ilvl="7">
      <w:start w:val="1"/>
      <w:numFmt w:val="decimal"/>
      <w:lvlText w:val="%1.%2.%3.%4.%5.%6.%7.%8"/>
      <w:lvlJc w:val="left"/>
      <w:pPr>
        <w:tabs>
          <w:tab w:val="left" w:pos="4791"/>
        </w:tabs>
        <w:ind w:left="4791" w:hanging="1418"/>
      </w:pPr>
    </w:lvl>
    <w:lvl w:ilvl="8">
      <w:start w:val="1"/>
      <w:numFmt w:val="decimal"/>
      <w:lvlText w:val="%1.%2.%3.%4.%5.%6.%7.%8.%9"/>
      <w:lvlJc w:val="left"/>
      <w:pPr>
        <w:tabs>
          <w:tab w:val="left" w:pos="5499"/>
        </w:tabs>
        <w:ind w:left="5499" w:hanging="1700"/>
      </w:pPr>
    </w:lvl>
  </w:abstractNum>
  <w:abstractNum w:abstractNumId="10" w15:restartNumberingAfterBreak="0">
    <w:nsid w:val="2C5917C3"/>
    <w:multiLevelType w:val="multilevel"/>
    <w:tmpl w:val="2C5917C3"/>
    <w:lvl w:ilvl="0">
      <w:start w:val="1"/>
      <w:numFmt w:val="none"/>
      <w:pStyle w:val="af2"/>
      <w:lvlText w:val="%1——"/>
      <w:lvlJc w:val="left"/>
      <w:pPr>
        <w:tabs>
          <w:tab w:val="left" w:pos="851"/>
        </w:tabs>
        <w:ind w:left="851" w:hanging="426"/>
      </w:pPr>
      <w:rPr>
        <w:rFonts w:ascii="宋体" w:eastAsia="宋体" w:hAnsi="Times New Roman" w:hint="eastAsia"/>
        <w:b w:val="0"/>
        <w:i w:val="0"/>
        <w:sz w:val="21"/>
      </w:rPr>
    </w:lvl>
    <w:lvl w:ilvl="1">
      <w:start w:val="1"/>
      <w:numFmt w:val="none"/>
      <w:pStyle w:val="2"/>
      <w:lvlText w:val=""/>
      <w:lvlJc w:val="left"/>
      <w:pPr>
        <w:ind w:left="851" w:hanging="431"/>
      </w:pPr>
      <w:rPr>
        <w:rFonts w:ascii="Symbol" w:hAnsi="Symbol" w:hint="default"/>
        <w:sz w:val="21"/>
      </w:rPr>
    </w:lvl>
    <w:lvl w:ilvl="2">
      <w:start w:val="1"/>
      <w:numFmt w:val="bullet"/>
      <w:pStyle w:val="af3"/>
      <w:lvlText w:val=""/>
      <w:lvlJc w:val="left"/>
      <w:pPr>
        <w:ind w:left="851" w:hanging="426"/>
      </w:pPr>
      <w:rPr>
        <w:rFonts w:ascii="Wingdings" w:hAnsi="Wingdings" w:hint="default"/>
        <w:sz w:val="21"/>
      </w:rPr>
    </w:lvl>
    <w:lvl w:ilvl="3">
      <w:start w:val="1"/>
      <w:numFmt w:val="decimal"/>
      <w:lvlText w:val="%4."/>
      <w:lvlJc w:val="left"/>
      <w:pPr>
        <w:tabs>
          <w:tab w:val="left" w:pos="2071"/>
        </w:tabs>
        <w:ind w:left="1884" w:hanging="528"/>
      </w:pPr>
      <w:rPr>
        <w:rFonts w:hint="eastAsia"/>
      </w:rPr>
    </w:lvl>
    <w:lvl w:ilvl="4">
      <w:start w:val="1"/>
      <w:numFmt w:val="lowerLetter"/>
      <w:lvlText w:val="%5)"/>
      <w:lvlJc w:val="left"/>
      <w:pPr>
        <w:tabs>
          <w:tab w:val="left" w:pos="2383"/>
        </w:tabs>
        <w:ind w:left="2196" w:hanging="528"/>
      </w:pPr>
      <w:rPr>
        <w:rFonts w:hint="eastAsia"/>
      </w:rPr>
    </w:lvl>
    <w:lvl w:ilvl="5">
      <w:start w:val="1"/>
      <w:numFmt w:val="lowerRoman"/>
      <w:lvlText w:val="%6."/>
      <w:lvlJc w:val="right"/>
      <w:pPr>
        <w:tabs>
          <w:tab w:val="left" w:pos="2695"/>
        </w:tabs>
        <w:ind w:left="2508" w:hanging="528"/>
      </w:pPr>
      <w:rPr>
        <w:rFonts w:hint="eastAsia"/>
      </w:rPr>
    </w:lvl>
    <w:lvl w:ilvl="6">
      <w:start w:val="1"/>
      <w:numFmt w:val="decimal"/>
      <w:lvlText w:val="%7."/>
      <w:lvlJc w:val="left"/>
      <w:pPr>
        <w:tabs>
          <w:tab w:val="left" w:pos="3007"/>
        </w:tabs>
        <w:ind w:left="2820" w:hanging="528"/>
      </w:pPr>
      <w:rPr>
        <w:rFonts w:hint="eastAsia"/>
      </w:rPr>
    </w:lvl>
    <w:lvl w:ilvl="7">
      <w:start w:val="1"/>
      <w:numFmt w:val="lowerLetter"/>
      <w:lvlText w:val="%8)"/>
      <w:lvlJc w:val="left"/>
      <w:pPr>
        <w:tabs>
          <w:tab w:val="left" w:pos="3319"/>
        </w:tabs>
        <w:ind w:left="3132" w:hanging="528"/>
      </w:pPr>
      <w:rPr>
        <w:rFonts w:hint="eastAsia"/>
      </w:rPr>
    </w:lvl>
    <w:lvl w:ilvl="8">
      <w:start w:val="1"/>
      <w:numFmt w:val="lowerRoman"/>
      <w:lvlText w:val="%9."/>
      <w:lvlJc w:val="right"/>
      <w:pPr>
        <w:tabs>
          <w:tab w:val="left" w:pos="3631"/>
        </w:tabs>
        <w:ind w:left="3444" w:hanging="528"/>
      </w:pPr>
      <w:rPr>
        <w:rFonts w:hint="eastAsia"/>
      </w:rPr>
    </w:lvl>
  </w:abstractNum>
  <w:abstractNum w:abstractNumId="11" w15:restartNumberingAfterBreak="0">
    <w:nsid w:val="32F04FB2"/>
    <w:multiLevelType w:val="multilevel"/>
    <w:tmpl w:val="32F04FB2"/>
    <w:lvl w:ilvl="0">
      <w:start w:val="1"/>
      <w:numFmt w:val="lowerLetter"/>
      <w:pStyle w:val="af4"/>
      <w:lvlText w:val="%1"/>
      <w:lvlJc w:val="left"/>
      <w:pPr>
        <w:tabs>
          <w:tab w:val="left" w:pos="539"/>
        </w:tabs>
        <w:ind w:left="539" w:hanging="119"/>
      </w:pPr>
      <w:rPr>
        <w:rFonts w:hint="eastAsia"/>
        <w:caps w:val="0"/>
        <w:strike w:val="0"/>
        <w:dstrike w:val="0"/>
        <w:vanish w:val="0"/>
        <w:vertAlign w:val="superscript"/>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2" w15:restartNumberingAfterBreak="0">
    <w:nsid w:val="44C50F90"/>
    <w:multiLevelType w:val="multilevel"/>
    <w:tmpl w:val="44C50F90"/>
    <w:lvl w:ilvl="0">
      <w:start w:val="1"/>
      <w:numFmt w:val="lowerLetter"/>
      <w:pStyle w:val="af5"/>
      <w:lvlText w:val="%1)"/>
      <w:lvlJc w:val="left"/>
      <w:pPr>
        <w:tabs>
          <w:tab w:val="left" w:pos="851"/>
        </w:tabs>
        <w:ind w:left="851" w:hanging="426"/>
      </w:pPr>
      <w:rPr>
        <w:rFonts w:ascii="宋体" w:eastAsia="宋体" w:hAnsi="Times New Roman" w:hint="eastAsia"/>
        <w:sz w:val="21"/>
      </w:rPr>
    </w:lvl>
    <w:lvl w:ilvl="1">
      <w:start w:val="1"/>
      <w:numFmt w:val="decimal"/>
      <w:pStyle w:val="af6"/>
      <w:lvlText w:val="%2)"/>
      <w:lvlJc w:val="left"/>
      <w:pPr>
        <w:tabs>
          <w:tab w:val="left" w:pos="1276"/>
        </w:tabs>
        <w:ind w:left="1276" w:hanging="425"/>
      </w:pPr>
      <w:rPr>
        <w:rFonts w:ascii="宋体" w:eastAsia="宋体" w:hAnsi="Times New Roman" w:hint="eastAsia"/>
        <w:sz w:val="21"/>
      </w:rPr>
    </w:lvl>
    <w:lvl w:ilvl="2">
      <w:start w:val="1"/>
      <w:numFmt w:val="decimal"/>
      <w:pStyle w:val="af7"/>
      <w:lvlText w:val="(%3)"/>
      <w:lvlJc w:val="left"/>
      <w:pPr>
        <w:ind w:left="1701" w:hanging="425"/>
      </w:pPr>
      <w:rPr>
        <w:rFonts w:ascii="宋体" w:eastAsia="宋体" w:hAnsi="Times New Roman" w:hint="eastAsia"/>
        <w:sz w:val="21"/>
      </w:rPr>
    </w:lvl>
    <w:lvl w:ilvl="3">
      <w:start w:val="1"/>
      <w:numFmt w:val="decimal"/>
      <w:lvlText w:val="%4."/>
      <w:lvlJc w:val="left"/>
      <w:pPr>
        <w:tabs>
          <w:tab w:val="left" w:pos="2100"/>
        </w:tabs>
        <w:ind w:left="2099" w:hanging="419"/>
      </w:pPr>
      <w:rPr>
        <w:rFonts w:hint="eastAsia"/>
      </w:rPr>
    </w:lvl>
    <w:lvl w:ilvl="4">
      <w:start w:val="1"/>
      <w:numFmt w:val="lowerLetter"/>
      <w:lvlText w:val="%5)"/>
      <w:lvlJc w:val="left"/>
      <w:pPr>
        <w:tabs>
          <w:tab w:val="left" w:pos="2520"/>
        </w:tabs>
        <w:ind w:left="2519" w:hanging="419"/>
      </w:pPr>
      <w:rPr>
        <w:rFonts w:hint="eastAsia"/>
      </w:rPr>
    </w:lvl>
    <w:lvl w:ilvl="5">
      <w:start w:val="1"/>
      <w:numFmt w:val="lowerRoman"/>
      <w:lvlText w:val="%6."/>
      <w:lvlJc w:val="right"/>
      <w:pPr>
        <w:tabs>
          <w:tab w:val="left" w:pos="2940"/>
        </w:tabs>
        <w:ind w:left="2939" w:hanging="419"/>
      </w:pPr>
      <w:rPr>
        <w:rFonts w:hint="eastAsia"/>
      </w:rPr>
    </w:lvl>
    <w:lvl w:ilvl="6">
      <w:start w:val="1"/>
      <w:numFmt w:val="decimal"/>
      <w:lvlText w:val="%7."/>
      <w:lvlJc w:val="left"/>
      <w:pPr>
        <w:tabs>
          <w:tab w:val="left" w:pos="3360"/>
        </w:tabs>
        <w:ind w:left="3359" w:hanging="419"/>
      </w:pPr>
      <w:rPr>
        <w:rFonts w:hint="eastAsia"/>
      </w:rPr>
    </w:lvl>
    <w:lvl w:ilvl="7">
      <w:start w:val="1"/>
      <w:numFmt w:val="lowerLetter"/>
      <w:lvlText w:val="%8)"/>
      <w:lvlJc w:val="left"/>
      <w:pPr>
        <w:tabs>
          <w:tab w:val="left" w:pos="3780"/>
        </w:tabs>
        <w:ind w:left="3779" w:hanging="419"/>
      </w:pPr>
      <w:rPr>
        <w:rFonts w:hint="eastAsia"/>
      </w:rPr>
    </w:lvl>
    <w:lvl w:ilvl="8">
      <w:start w:val="1"/>
      <w:numFmt w:val="lowerRoman"/>
      <w:lvlText w:val="%9."/>
      <w:lvlJc w:val="right"/>
      <w:pPr>
        <w:tabs>
          <w:tab w:val="left" w:pos="4200"/>
        </w:tabs>
        <w:ind w:left="4199" w:hanging="419"/>
      </w:pPr>
      <w:rPr>
        <w:rFonts w:hint="eastAsia"/>
      </w:rPr>
    </w:lvl>
  </w:abstractNum>
  <w:abstractNum w:abstractNumId="13" w15:restartNumberingAfterBreak="0">
    <w:nsid w:val="48802D1C"/>
    <w:multiLevelType w:val="multilevel"/>
    <w:tmpl w:val="48802D1C"/>
    <w:lvl w:ilvl="0">
      <w:start w:val="1"/>
      <w:numFmt w:val="upperLetter"/>
      <w:pStyle w:val="af8"/>
      <w:lvlText w:val="%1"/>
      <w:lvlJc w:val="left"/>
      <w:pPr>
        <w:ind w:left="420" w:hanging="420"/>
      </w:pPr>
      <w:rPr>
        <w:rFonts w:hint="eastAsia"/>
      </w:rPr>
    </w:lvl>
    <w:lvl w:ilvl="1">
      <w:start w:val="1"/>
      <w:numFmt w:val="decimal"/>
      <w:pStyle w:val="af9"/>
      <w:suff w:val="space"/>
      <w:lvlText w:val="图%1.%2"/>
      <w:lvlJc w:val="center"/>
      <w:pPr>
        <w:ind w:left="0" w:firstLine="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4" w15:restartNumberingAfterBreak="0">
    <w:nsid w:val="4B733A5F"/>
    <w:multiLevelType w:val="multilevel"/>
    <w:tmpl w:val="4B733A5F"/>
    <w:lvl w:ilvl="0">
      <w:start w:val="1"/>
      <w:numFmt w:val="decimal"/>
      <w:pStyle w:val="afa"/>
      <w:suff w:val="nothing"/>
      <w:lvlText w:val="示例%1："/>
      <w:lvlJc w:val="left"/>
      <w:pPr>
        <w:ind w:left="0" w:firstLine="363"/>
      </w:pPr>
      <w:rPr>
        <w:rFonts w:ascii="黑体" w:eastAsia="黑体" w:hint="eastAsia"/>
        <w:b w:val="0"/>
        <w:i w:val="0"/>
        <w:sz w:val="18"/>
      </w:rPr>
    </w:lvl>
    <w:lvl w:ilvl="1">
      <w:start w:val="1"/>
      <w:numFmt w:val="none"/>
      <w:suff w:val="space"/>
      <w:lvlText w:val=""/>
      <w:lvlJc w:val="left"/>
      <w:pPr>
        <w:ind w:left="0" w:firstLine="0"/>
      </w:pPr>
      <w:rPr>
        <w:rFonts w:hint="eastAsia"/>
      </w:rPr>
    </w:lvl>
    <w:lvl w:ilvl="2">
      <w:start w:val="1"/>
      <w:numFmt w:val="decimal"/>
      <w:suff w:val="space"/>
      <w:lvlText w:val="2.2.%3"/>
      <w:lvlJc w:val="left"/>
      <w:pPr>
        <w:ind w:left="0" w:firstLine="0"/>
      </w:pPr>
      <w:rPr>
        <w:rFonts w:hint="eastAsia"/>
      </w:rPr>
    </w:lvl>
    <w:lvl w:ilvl="3">
      <w:start w:val="1"/>
      <w:numFmt w:val="decimal"/>
      <w:lvlText w:val="%4."/>
      <w:lvlJc w:val="left"/>
      <w:pPr>
        <w:tabs>
          <w:tab w:val="left" w:pos="0"/>
        </w:tabs>
        <w:ind w:left="992" w:hanging="629"/>
      </w:pPr>
      <w:rPr>
        <w:rFonts w:hint="eastAsia"/>
      </w:rPr>
    </w:lvl>
    <w:lvl w:ilvl="4">
      <w:start w:val="1"/>
      <w:numFmt w:val="lowerLetter"/>
      <w:lvlText w:val="%5)"/>
      <w:lvlJc w:val="left"/>
      <w:pPr>
        <w:tabs>
          <w:tab w:val="left" w:pos="0"/>
        </w:tabs>
        <w:ind w:left="992" w:hanging="629"/>
      </w:pPr>
      <w:rPr>
        <w:rFonts w:hint="eastAsia"/>
      </w:rPr>
    </w:lvl>
    <w:lvl w:ilvl="5">
      <w:start w:val="1"/>
      <w:numFmt w:val="lowerRoman"/>
      <w:lvlText w:val="%6."/>
      <w:lvlJc w:val="right"/>
      <w:pPr>
        <w:tabs>
          <w:tab w:val="left" w:pos="0"/>
        </w:tabs>
        <w:ind w:left="992" w:hanging="629"/>
      </w:pPr>
      <w:rPr>
        <w:rFonts w:hint="eastAsia"/>
      </w:rPr>
    </w:lvl>
    <w:lvl w:ilvl="6">
      <w:start w:val="1"/>
      <w:numFmt w:val="decimal"/>
      <w:lvlText w:val="%7."/>
      <w:lvlJc w:val="left"/>
      <w:pPr>
        <w:tabs>
          <w:tab w:val="left" w:pos="0"/>
        </w:tabs>
        <w:ind w:left="992" w:hanging="629"/>
      </w:pPr>
      <w:rPr>
        <w:rFonts w:hint="eastAsia"/>
      </w:rPr>
    </w:lvl>
    <w:lvl w:ilvl="7">
      <w:start w:val="1"/>
      <w:numFmt w:val="lowerLetter"/>
      <w:lvlText w:val="%8)"/>
      <w:lvlJc w:val="left"/>
      <w:pPr>
        <w:tabs>
          <w:tab w:val="left" w:pos="0"/>
        </w:tabs>
        <w:ind w:left="992" w:hanging="629"/>
      </w:pPr>
      <w:rPr>
        <w:rFonts w:hint="eastAsia"/>
      </w:rPr>
    </w:lvl>
    <w:lvl w:ilvl="8">
      <w:start w:val="1"/>
      <w:numFmt w:val="lowerRoman"/>
      <w:lvlText w:val="%9."/>
      <w:lvlJc w:val="right"/>
      <w:pPr>
        <w:tabs>
          <w:tab w:val="left" w:pos="0"/>
        </w:tabs>
        <w:ind w:left="992" w:hanging="629"/>
      </w:pPr>
      <w:rPr>
        <w:rFonts w:hint="eastAsia"/>
      </w:rPr>
    </w:lvl>
  </w:abstractNum>
  <w:abstractNum w:abstractNumId="15" w15:restartNumberingAfterBreak="0">
    <w:nsid w:val="4E5D0534"/>
    <w:multiLevelType w:val="multilevel"/>
    <w:tmpl w:val="4E5D0534"/>
    <w:lvl w:ilvl="0">
      <w:start w:val="1"/>
      <w:numFmt w:val="decimal"/>
      <w:pStyle w:val="afb"/>
      <w:suff w:val="nothing"/>
      <w:lvlText w:val="Figur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16" w15:restartNumberingAfterBreak="0">
    <w:nsid w:val="54632751"/>
    <w:multiLevelType w:val="multilevel"/>
    <w:tmpl w:val="54632751"/>
    <w:lvl w:ilvl="0">
      <w:start w:val="1"/>
      <w:numFmt w:val="none"/>
      <w:pStyle w:val="afc"/>
      <w:suff w:val="nothing"/>
      <w:lvlText w:val="——"/>
      <w:lvlJc w:val="left"/>
      <w:pPr>
        <w:ind w:left="1588" w:firstLine="0"/>
      </w:pPr>
    </w:lvl>
    <w:lvl w:ilvl="1">
      <w:start w:val="1"/>
      <w:numFmt w:val="decimal"/>
      <w:suff w:val="nothing"/>
      <w:lvlText w:val="%1.%2　"/>
      <w:lvlJc w:val="left"/>
      <w:pPr>
        <w:ind w:left="1588" w:firstLine="0"/>
      </w:pPr>
    </w:lvl>
    <w:lvl w:ilvl="2">
      <w:start w:val="1"/>
      <w:numFmt w:val="decimal"/>
      <w:suff w:val="nothing"/>
      <w:lvlText w:val="%1.%2.%3　"/>
      <w:lvlJc w:val="left"/>
      <w:pPr>
        <w:ind w:left="1588" w:firstLine="0"/>
      </w:pPr>
    </w:lvl>
    <w:lvl w:ilvl="3">
      <w:start w:val="1"/>
      <w:numFmt w:val="decimal"/>
      <w:suff w:val="nothing"/>
      <w:lvlText w:val="%1.%2.%3.%4　"/>
      <w:lvlJc w:val="left"/>
      <w:pPr>
        <w:ind w:left="1588" w:firstLine="0"/>
      </w:pPr>
    </w:lvl>
    <w:lvl w:ilvl="4">
      <w:start w:val="1"/>
      <w:numFmt w:val="decimal"/>
      <w:suff w:val="nothing"/>
      <w:lvlText w:val="%1.%2.%3.%4.%5　"/>
      <w:lvlJc w:val="left"/>
      <w:pPr>
        <w:ind w:left="1588" w:firstLine="0"/>
      </w:pPr>
    </w:lvl>
    <w:lvl w:ilvl="5">
      <w:start w:val="1"/>
      <w:numFmt w:val="decimal"/>
      <w:suff w:val="nothing"/>
      <w:lvlText w:val="%1.%2.%3.%4.%5.%6　"/>
      <w:lvlJc w:val="left"/>
      <w:pPr>
        <w:ind w:left="1588" w:firstLine="0"/>
      </w:pPr>
    </w:lvl>
    <w:lvl w:ilvl="6">
      <w:start w:val="1"/>
      <w:numFmt w:val="decimal"/>
      <w:suff w:val="nothing"/>
      <w:lvlText w:val="%1.%2.%3.%4.%5.%6.%7　"/>
      <w:lvlJc w:val="left"/>
      <w:pPr>
        <w:ind w:left="1588" w:firstLine="0"/>
      </w:pPr>
    </w:lvl>
    <w:lvl w:ilvl="7">
      <w:start w:val="1"/>
      <w:numFmt w:val="decimal"/>
      <w:lvlText w:val="%1.%2.%3.%4.%5.%6.%7.%8"/>
      <w:lvlJc w:val="left"/>
      <w:pPr>
        <w:tabs>
          <w:tab w:val="left" w:pos="5982"/>
        </w:tabs>
        <w:ind w:left="5982" w:hanging="1418"/>
      </w:pPr>
    </w:lvl>
    <w:lvl w:ilvl="8">
      <w:start w:val="1"/>
      <w:numFmt w:val="decimal"/>
      <w:lvlText w:val="%1.%2.%3.%4.%5.%6.%7.%8.%9"/>
      <w:lvlJc w:val="left"/>
      <w:pPr>
        <w:tabs>
          <w:tab w:val="left" w:pos="6690"/>
        </w:tabs>
        <w:ind w:left="6690" w:hanging="1700"/>
      </w:pPr>
    </w:lvl>
  </w:abstractNum>
  <w:abstractNum w:abstractNumId="17" w15:restartNumberingAfterBreak="0">
    <w:nsid w:val="557C2AF5"/>
    <w:multiLevelType w:val="multilevel"/>
    <w:tmpl w:val="557C2AF5"/>
    <w:lvl w:ilvl="0">
      <w:start w:val="1"/>
      <w:numFmt w:val="decimal"/>
      <w:pStyle w:val="afd"/>
      <w:suff w:val="nothing"/>
      <w:lvlText w:val="图%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18" w15:restartNumberingAfterBreak="0">
    <w:nsid w:val="5603797C"/>
    <w:multiLevelType w:val="multilevel"/>
    <w:tmpl w:val="5603797C"/>
    <w:lvl w:ilvl="0">
      <w:start w:val="1"/>
      <w:numFmt w:val="upperLetter"/>
      <w:pStyle w:val="afe"/>
      <w:suff w:val="space"/>
      <w:lvlText w:val="%1"/>
      <w:lvlJc w:val="left"/>
      <w:pPr>
        <w:ind w:left="425" w:hanging="425"/>
      </w:pPr>
      <w:rPr>
        <w:rFonts w:hint="eastAsia"/>
      </w:rPr>
    </w:lvl>
    <w:lvl w:ilvl="1">
      <w:start w:val="1"/>
      <w:numFmt w:val="decimal"/>
      <w:pStyle w:val="aff"/>
      <w:suff w:val="space"/>
      <w:lvlText w:val="表%1.%2"/>
      <w:lvlJc w:val="center"/>
      <w:pPr>
        <w:ind w:left="0" w:firstLine="0"/>
      </w:pPr>
      <w:rPr>
        <w:rFonts w:ascii="黑体" w:eastAsia="黑体" w:hint="eastAsia"/>
        <w:sz w:val="21"/>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9" w15:restartNumberingAfterBreak="0">
    <w:nsid w:val="564D2089"/>
    <w:multiLevelType w:val="multilevel"/>
    <w:tmpl w:val="564D2089"/>
    <w:lvl w:ilvl="0">
      <w:start w:val="1"/>
      <w:numFmt w:val="none"/>
      <w:pStyle w:val="aff0"/>
      <w:lvlText w:val="%1注"/>
      <w:lvlJc w:val="left"/>
      <w:pPr>
        <w:tabs>
          <w:tab w:val="left" w:pos="760"/>
        </w:tabs>
        <w:ind w:left="760" w:hanging="284"/>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0" w15:restartNumberingAfterBreak="0">
    <w:nsid w:val="644622F9"/>
    <w:multiLevelType w:val="multilevel"/>
    <w:tmpl w:val="644622F9"/>
    <w:lvl w:ilvl="0">
      <w:start w:val="1"/>
      <w:numFmt w:val="upperRoman"/>
      <w:pStyle w:val="aff1"/>
      <w:lvlText w:val="%1)"/>
      <w:lvlJc w:val="left"/>
      <w:pPr>
        <w:tabs>
          <w:tab w:val="left" w:pos="851"/>
        </w:tabs>
        <w:ind w:left="851" w:hanging="426"/>
      </w:pPr>
      <w:rPr>
        <w:rFonts w:ascii="宋体" w:eastAsia="宋体" w:hAnsi="Times New Roman" w:hint="eastAsia"/>
        <w:sz w:val="21"/>
      </w:rPr>
    </w:lvl>
    <w:lvl w:ilvl="1">
      <w:start w:val="1"/>
      <w:numFmt w:val="lowerLetter"/>
      <w:lvlText w:val="%2)"/>
      <w:lvlJc w:val="left"/>
      <w:pPr>
        <w:tabs>
          <w:tab w:val="left" w:pos="1310"/>
        </w:tabs>
        <w:ind w:left="1310" w:hanging="420"/>
      </w:pPr>
      <w:rPr>
        <w:rFonts w:hint="eastAsia"/>
      </w:rPr>
    </w:lvl>
    <w:lvl w:ilvl="2">
      <w:start w:val="1"/>
      <w:numFmt w:val="lowerRoman"/>
      <w:lvlText w:val="%3."/>
      <w:lvlJc w:val="right"/>
      <w:pPr>
        <w:tabs>
          <w:tab w:val="left" w:pos="1730"/>
        </w:tabs>
        <w:ind w:left="1730" w:hanging="420"/>
      </w:pPr>
      <w:rPr>
        <w:rFonts w:hint="eastAsia"/>
      </w:rPr>
    </w:lvl>
    <w:lvl w:ilvl="3">
      <w:start w:val="1"/>
      <w:numFmt w:val="decimal"/>
      <w:lvlText w:val="%4."/>
      <w:lvlJc w:val="left"/>
      <w:pPr>
        <w:tabs>
          <w:tab w:val="left" w:pos="2150"/>
        </w:tabs>
        <w:ind w:left="2150" w:hanging="420"/>
      </w:pPr>
      <w:rPr>
        <w:rFonts w:hint="eastAsia"/>
      </w:rPr>
    </w:lvl>
    <w:lvl w:ilvl="4">
      <w:start w:val="1"/>
      <w:numFmt w:val="lowerLetter"/>
      <w:lvlText w:val="%5)"/>
      <w:lvlJc w:val="left"/>
      <w:pPr>
        <w:tabs>
          <w:tab w:val="left" w:pos="2570"/>
        </w:tabs>
        <w:ind w:left="2570" w:hanging="420"/>
      </w:pPr>
      <w:rPr>
        <w:rFonts w:hint="eastAsia"/>
      </w:rPr>
    </w:lvl>
    <w:lvl w:ilvl="5">
      <w:start w:val="1"/>
      <w:numFmt w:val="lowerRoman"/>
      <w:lvlText w:val="%6."/>
      <w:lvlJc w:val="right"/>
      <w:pPr>
        <w:tabs>
          <w:tab w:val="left" w:pos="2990"/>
        </w:tabs>
        <w:ind w:left="2990" w:hanging="420"/>
      </w:pPr>
      <w:rPr>
        <w:rFonts w:hint="eastAsia"/>
      </w:rPr>
    </w:lvl>
    <w:lvl w:ilvl="6">
      <w:start w:val="1"/>
      <w:numFmt w:val="decimal"/>
      <w:lvlText w:val="%7."/>
      <w:lvlJc w:val="left"/>
      <w:pPr>
        <w:tabs>
          <w:tab w:val="left" w:pos="3410"/>
        </w:tabs>
        <w:ind w:left="3410" w:hanging="420"/>
      </w:pPr>
      <w:rPr>
        <w:rFonts w:hint="eastAsia"/>
      </w:rPr>
    </w:lvl>
    <w:lvl w:ilvl="7">
      <w:start w:val="1"/>
      <w:numFmt w:val="lowerLetter"/>
      <w:lvlText w:val="%8)"/>
      <w:lvlJc w:val="left"/>
      <w:pPr>
        <w:tabs>
          <w:tab w:val="left" w:pos="3830"/>
        </w:tabs>
        <w:ind w:left="3830" w:hanging="420"/>
      </w:pPr>
      <w:rPr>
        <w:rFonts w:hint="eastAsia"/>
      </w:rPr>
    </w:lvl>
    <w:lvl w:ilvl="8">
      <w:start w:val="1"/>
      <w:numFmt w:val="lowerRoman"/>
      <w:lvlText w:val="%9."/>
      <w:lvlJc w:val="right"/>
      <w:pPr>
        <w:tabs>
          <w:tab w:val="left" w:pos="4250"/>
        </w:tabs>
        <w:ind w:left="4250" w:hanging="420"/>
      </w:pPr>
      <w:rPr>
        <w:rFonts w:hint="eastAsia"/>
      </w:rPr>
    </w:lvl>
  </w:abstractNum>
  <w:abstractNum w:abstractNumId="21" w15:restartNumberingAfterBreak="0">
    <w:nsid w:val="646260FA"/>
    <w:multiLevelType w:val="multilevel"/>
    <w:tmpl w:val="646260FA"/>
    <w:lvl w:ilvl="0">
      <w:start w:val="1"/>
      <w:numFmt w:val="decimal"/>
      <w:pStyle w:val="aff2"/>
      <w:suff w:val="nothing"/>
      <w:lvlText w:val="表%1　"/>
      <w:lvlJc w:val="left"/>
      <w:pPr>
        <w:ind w:left="0" w:firstLine="0"/>
      </w:pPr>
    </w:lvl>
    <w:lvl w:ilvl="1">
      <w:start w:val="1"/>
      <w:numFmt w:val="decimal"/>
      <w:lvlText w:val="%1.%2"/>
      <w:lvlJc w:val="left"/>
      <w:pPr>
        <w:tabs>
          <w:tab w:val="left" w:pos="992"/>
        </w:tabs>
        <w:ind w:left="992" w:hanging="567"/>
      </w:pPr>
    </w:lvl>
    <w:lvl w:ilvl="2">
      <w:start w:val="1"/>
      <w:numFmt w:val="decimal"/>
      <w:lvlText w:val="%1.%2.%3"/>
      <w:lvlJc w:val="left"/>
      <w:pPr>
        <w:tabs>
          <w:tab w:val="left" w:pos="1417"/>
        </w:tabs>
        <w:ind w:left="1417" w:hanging="567"/>
      </w:pPr>
    </w:lvl>
    <w:lvl w:ilvl="3">
      <w:start w:val="1"/>
      <w:numFmt w:val="decimal"/>
      <w:lvlText w:val="%1.%2.%3.%4"/>
      <w:lvlJc w:val="left"/>
      <w:pPr>
        <w:tabs>
          <w:tab w:val="left" w:pos="1984"/>
        </w:tabs>
        <w:ind w:left="1984" w:hanging="708"/>
      </w:pPr>
    </w:lvl>
    <w:lvl w:ilvl="4">
      <w:start w:val="1"/>
      <w:numFmt w:val="decimal"/>
      <w:lvlText w:val="%1.%2.%3.%4.%5"/>
      <w:lvlJc w:val="left"/>
      <w:pPr>
        <w:tabs>
          <w:tab w:val="left" w:pos="2551"/>
        </w:tabs>
        <w:ind w:left="2551" w:hanging="850"/>
      </w:pPr>
    </w:lvl>
    <w:lvl w:ilvl="5">
      <w:start w:val="1"/>
      <w:numFmt w:val="decimal"/>
      <w:lvlText w:val="%1.%2.%3.%4.%5.%6"/>
      <w:lvlJc w:val="left"/>
      <w:pPr>
        <w:tabs>
          <w:tab w:val="left" w:pos="3260"/>
        </w:tabs>
        <w:ind w:left="3260" w:hanging="1134"/>
      </w:pPr>
    </w:lvl>
    <w:lvl w:ilvl="6">
      <w:start w:val="1"/>
      <w:numFmt w:val="decimal"/>
      <w:lvlText w:val="%1.%2.%3.%4.%5.%6.%7"/>
      <w:lvlJc w:val="left"/>
      <w:pPr>
        <w:tabs>
          <w:tab w:val="left" w:pos="3827"/>
        </w:tabs>
        <w:ind w:left="3827" w:hanging="1276"/>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22" w15:restartNumberingAfterBreak="0">
    <w:nsid w:val="654A26C9"/>
    <w:multiLevelType w:val="multilevel"/>
    <w:tmpl w:val="654A26C9"/>
    <w:lvl w:ilvl="0">
      <w:start w:val="1"/>
      <w:numFmt w:val="none"/>
      <w:pStyle w:val="20"/>
      <w:lvlText w:val="──"/>
      <w:lvlJc w:val="left"/>
      <w:pPr>
        <w:ind w:left="851" w:firstLine="0"/>
      </w:pPr>
      <w:rPr>
        <w:rFonts w:ascii="宋体" w:eastAsia="宋体" w:hAnsiTheme="majorHAnsi" w:hint="eastAsia"/>
        <w:b w:val="0"/>
        <w:i w:val="0"/>
        <w:sz w:val="21"/>
      </w:rPr>
    </w:lvl>
    <w:lvl w:ilvl="1">
      <w:start w:val="1"/>
      <w:numFmt w:val="bullet"/>
      <w:lvlText w:val=""/>
      <w:lvlJc w:val="left"/>
      <w:pPr>
        <w:ind w:left="1276" w:hanging="425"/>
      </w:pPr>
      <w:rPr>
        <w:rFonts w:ascii="Wingdings" w:hAnsi="Wingdings" w:hint="default"/>
      </w:rPr>
    </w:lvl>
    <w:lvl w:ilvl="2">
      <w:start w:val="1"/>
      <w:numFmt w:val="bullet"/>
      <w:lvlText w:val=""/>
      <w:lvlJc w:val="left"/>
      <w:pPr>
        <w:ind w:left="1276" w:hanging="236"/>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23" w15:restartNumberingAfterBreak="0">
    <w:nsid w:val="657D3FBC"/>
    <w:multiLevelType w:val="multilevel"/>
    <w:tmpl w:val="657D3FBC"/>
    <w:lvl w:ilvl="0">
      <w:start w:val="1"/>
      <w:numFmt w:val="upperLetter"/>
      <w:pStyle w:val="aff3"/>
      <w:suff w:val="nothing"/>
      <w:lvlText w:val="附录%1"/>
      <w:lvlJc w:val="left"/>
      <w:pPr>
        <w:ind w:left="0" w:firstLine="0"/>
      </w:pPr>
      <w:rPr>
        <w:rFonts w:hint="eastAsia"/>
        <w:spacing w:val="100"/>
      </w:rPr>
    </w:lvl>
    <w:lvl w:ilvl="1">
      <w:start w:val="1"/>
      <w:numFmt w:val="decimal"/>
      <w:pStyle w:val="aff4"/>
      <w:suff w:val="nothing"/>
      <w:lvlText w:val="%1.%2　"/>
      <w:lvlJc w:val="left"/>
      <w:pPr>
        <w:ind w:left="0" w:firstLine="0"/>
      </w:pPr>
      <w:rPr>
        <w:rFonts w:ascii="黑体" w:eastAsia="黑体" w:hint="eastAsia"/>
        <w:b w:val="0"/>
        <w:i w:val="0"/>
        <w:sz w:val="21"/>
      </w:rPr>
    </w:lvl>
    <w:lvl w:ilvl="2">
      <w:start w:val="1"/>
      <w:numFmt w:val="decimal"/>
      <w:pStyle w:val="aff5"/>
      <w:suff w:val="nothing"/>
      <w:lvlText w:val="%1.%2.%3　"/>
      <w:lvlJc w:val="left"/>
      <w:pPr>
        <w:ind w:left="0" w:firstLine="0"/>
      </w:pPr>
      <w:rPr>
        <w:rFonts w:ascii="黑体" w:eastAsia="黑体" w:hint="eastAsia"/>
        <w:b w:val="0"/>
        <w:i w:val="0"/>
        <w:sz w:val="21"/>
      </w:rPr>
    </w:lvl>
    <w:lvl w:ilvl="3">
      <w:start w:val="1"/>
      <w:numFmt w:val="decimal"/>
      <w:pStyle w:val="aff6"/>
      <w:suff w:val="nothing"/>
      <w:lvlText w:val="%1.%2.%3.%4　"/>
      <w:lvlJc w:val="left"/>
      <w:pPr>
        <w:ind w:left="0" w:firstLine="0"/>
      </w:pPr>
      <w:rPr>
        <w:rFonts w:ascii="黑体" w:eastAsia="黑体" w:hint="eastAsia"/>
        <w:b w:val="0"/>
        <w:i w:val="0"/>
        <w:sz w:val="21"/>
      </w:rPr>
    </w:lvl>
    <w:lvl w:ilvl="4">
      <w:start w:val="1"/>
      <w:numFmt w:val="decimal"/>
      <w:pStyle w:val="aff7"/>
      <w:suff w:val="nothing"/>
      <w:lvlText w:val="%1.%2.%3.%4.%5　"/>
      <w:lvlJc w:val="left"/>
      <w:pPr>
        <w:ind w:left="0" w:firstLine="0"/>
      </w:pPr>
      <w:rPr>
        <w:rFonts w:ascii="黑体" w:eastAsia="黑体" w:hint="eastAsia"/>
        <w:b w:val="0"/>
        <w:i w:val="0"/>
        <w:sz w:val="21"/>
      </w:rPr>
    </w:lvl>
    <w:lvl w:ilvl="5">
      <w:start w:val="1"/>
      <w:numFmt w:val="decimal"/>
      <w:pStyle w:val="aff8"/>
      <w:suff w:val="nothing"/>
      <w:lvlText w:val="%1.%2.%3.%4.%5.%6　"/>
      <w:lvlJc w:val="left"/>
      <w:pPr>
        <w:ind w:left="0" w:firstLine="0"/>
      </w:pPr>
      <w:rPr>
        <w:rFonts w:ascii="黑体" w:eastAsia="黑体" w:hint="eastAsia"/>
        <w:b w:val="0"/>
        <w:i w:val="0"/>
        <w:sz w:val="21"/>
      </w:rPr>
    </w:lvl>
    <w:lvl w:ilvl="6">
      <w:start w:val="1"/>
      <w:numFmt w:val="decimal"/>
      <w:suff w:val="nothing"/>
      <w:lvlText w:val="%1.%2.%3.%4.%5.%6.%7　"/>
      <w:lvlJc w:val="left"/>
      <w:pPr>
        <w:ind w:left="0" w:firstLine="0"/>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24" w15:restartNumberingAfterBreak="0">
    <w:nsid w:val="69506ABF"/>
    <w:multiLevelType w:val="multilevel"/>
    <w:tmpl w:val="69506ABF"/>
    <w:lvl w:ilvl="0">
      <w:start w:val="1"/>
      <w:numFmt w:val="bullet"/>
      <w:pStyle w:val="21"/>
      <w:lvlText w:val=""/>
      <w:lvlJc w:val="left"/>
      <w:pPr>
        <w:ind w:left="851" w:firstLine="0"/>
      </w:pPr>
      <w:rPr>
        <w:rFonts w:ascii="Wingdings" w:hAnsi="Wingdings" w:hint="default"/>
        <w:color w:val="auto"/>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25" w15:restartNumberingAfterBreak="0">
    <w:nsid w:val="6CA41985"/>
    <w:multiLevelType w:val="multilevel"/>
    <w:tmpl w:val="6CA41985"/>
    <w:lvl w:ilvl="0">
      <w:start w:val="1"/>
      <w:numFmt w:val="decimal"/>
      <w:pStyle w:val="aff9"/>
      <w:lvlText w:val="%1)"/>
      <w:lvlJc w:val="left"/>
      <w:pPr>
        <w:tabs>
          <w:tab w:val="left" w:pos="823"/>
        </w:tabs>
        <w:ind w:left="823"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6" w15:restartNumberingAfterBreak="0">
    <w:nsid w:val="6CE42AC1"/>
    <w:multiLevelType w:val="multilevel"/>
    <w:tmpl w:val="6CE42AC1"/>
    <w:lvl w:ilvl="0">
      <w:start w:val="1"/>
      <w:numFmt w:val="lowerLetter"/>
      <w:pStyle w:val="affa"/>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7" w15:restartNumberingAfterBreak="0">
    <w:nsid w:val="6CEA2025"/>
    <w:multiLevelType w:val="multilevel"/>
    <w:tmpl w:val="6CEA2025"/>
    <w:lvl w:ilvl="0">
      <w:start w:val="1"/>
      <w:numFmt w:val="none"/>
      <w:pStyle w:val="affb"/>
      <w:suff w:val="nothing"/>
      <w:lvlText w:val="%1"/>
      <w:lvlJc w:val="left"/>
      <w:pPr>
        <w:ind w:left="0" w:firstLine="0"/>
      </w:pPr>
      <w:rPr>
        <w:rFonts w:hint="eastAsia"/>
      </w:rPr>
    </w:lvl>
    <w:lvl w:ilvl="1">
      <w:start w:val="1"/>
      <w:numFmt w:val="decimal"/>
      <w:pStyle w:val="affc"/>
      <w:suff w:val="nothing"/>
      <w:lvlText w:val="%1%2　"/>
      <w:lvlJc w:val="left"/>
      <w:pPr>
        <w:ind w:left="0" w:firstLine="0"/>
      </w:pPr>
      <w:rPr>
        <w:rFonts w:ascii="黑体" w:eastAsia="黑体" w:hint="eastAsia"/>
        <w:b w:val="0"/>
        <w:i w:val="0"/>
        <w:sz w:val="21"/>
      </w:rPr>
    </w:lvl>
    <w:lvl w:ilvl="2">
      <w:start w:val="1"/>
      <w:numFmt w:val="decimal"/>
      <w:pStyle w:val="affd"/>
      <w:suff w:val="nothing"/>
      <w:lvlText w:val="%1%2.%3　"/>
      <w:lvlJc w:val="left"/>
      <w:pPr>
        <w:ind w:left="0" w:firstLine="0"/>
      </w:pPr>
      <w:rPr>
        <w:rFonts w:ascii="黑体" w:eastAsia="黑体" w:hAnsi="Times New Roman" w:cs="Times New Roman" w:hint="eastAsia"/>
        <w:b w:val="0"/>
        <w:bCs w:val="0"/>
        <w:i w:val="0"/>
        <w:iCs w:val="0"/>
        <w:caps w:val="0"/>
        <w:smallCaps w:val="0"/>
        <w:strike w:val="0"/>
        <w:dstrike w:val="0"/>
        <w:vanish w:val="0"/>
        <w:color w:val="000000"/>
        <w:spacing w:val="0"/>
        <w:kern w:val="0"/>
        <w:position w:val="0"/>
        <w:sz w:val="21"/>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3">
      <w:start w:val="1"/>
      <w:numFmt w:val="decimal"/>
      <w:pStyle w:val="affe"/>
      <w:suff w:val="nothing"/>
      <w:lvlText w:val="%1%2.%3.%4　"/>
      <w:lvlJc w:val="left"/>
      <w:pPr>
        <w:ind w:left="0" w:firstLine="0"/>
      </w:pPr>
      <w:rPr>
        <w:rFonts w:ascii="黑体" w:eastAsia="黑体" w:hint="eastAsia"/>
        <w:b w:val="0"/>
        <w:i w:val="0"/>
        <w:sz w:val="21"/>
      </w:rPr>
    </w:lvl>
    <w:lvl w:ilvl="4">
      <w:start w:val="1"/>
      <w:numFmt w:val="decimal"/>
      <w:pStyle w:val="afff"/>
      <w:suff w:val="nothing"/>
      <w:lvlText w:val="%1%2.%3.%4.%5　"/>
      <w:lvlJc w:val="left"/>
      <w:pPr>
        <w:ind w:left="0" w:firstLine="0"/>
      </w:pPr>
      <w:rPr>
        <w:rFonts w:ascii="黑体" w:eastAsia="黑体" w:hint="eastAsia"/>
        <w:b w:val="0"/>
        <w:i w:val="0"/>
        <w:sz w:val="21"/>
      </w:rPr>
    </w:lvl>
    <w:lvl w:ilvl="5">
      <w:start w:val="1"/>
      <w:numFmt w:val="decimal"/>
      <w:pStyle w:val="afff0"/>
      <w:suff w:val="nothing"/>
      <w:lvlText w:val="%1%2.%3.%4.%5.%6　"/>
      <w:lvlJc w:val="left"/>
      <w:pPr>
        <w:ind w:left="0" w:firstLine="0"/>
      </w:pPr>
      <w:rPr>
        <w:rFonts w:ascii="黑体" w:eastAsia="黑体" w:hint="eastAsia"/>
        <w:b w:val="0"/>
        <w:i w:val="0"/>
        <w:sz w:val="21"/>
      </w:rPr>
    </w:lvl>
    <w:lvl w:ilvl="6">
      <w:start w:val="1"/>
      <w:numFmt w:val="decimal"/>
      <w:pStyle w:val="afff1"/>
      <w:suff w:val="nothing"/>
      <w:lvlText w:val="%1%2.%3.%4.%5.%6.%7　"/>
      <w:lvlJc w:val="left"/>
      <w:pPr>
        <w:ind w:left="0" w:firstLine="0"/>
      </w:pPr>
      <w:rPr>
        <w:rFonts w:ascii="黑体" w:eastAsia="黑体" w:hint="eastAsia"/>
        <w:b w:val="0"/>
        <w:i w:val="0"/>
        <w:sz w:val="21"/>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abstractNum w:abstractNumId="28" w15:restartNumberingAfterBreak="0">
    <w:nsid w:val="6DBF04F4"/>
    <w:multiLevelType w:val="multilevel"/>
    <w:tmpl w:val="6DBF04F4"/>
    <w:lvl w:ilvl="0">
      <w:start w:val="1"/>
      <w:numFmt w:val="none"/>
      <w:pStyle w:val="afff2"/>
      <w:lvlText w:val="%1注："/>
      <w:lvlJc w:val="left"/>
      <w:pPr>
        <w:ind w:left="737" w:hanging="374"/>
      </w:pPr>
      <w:rPr>
        <w:rFonts w:ascii="黑体" w:eastAsia="黑体" w:hint="eastAsia"/>
        <w:b w:val="0"/>
        <w:i w:val="0"/>
        <w:sz w:val="18"/>
      </w:rPr>
    </w:lvl>
    <w:lvl w:ilvl="1">
      <w:start w:val="1"/>
      <w:numFmt w:val="lowerLetter"/>
      <w:lvlText w:val="%2)"/>
      <w:lvlJc w:val="left"/>
      <w:pPr>
        <w:tabs>
          <w:tab w:val="left" w:pos="1140"/>
        </w:tabs>
        <w:ind w:left="726" w:hanging="363"/>
      </w:pPr>
      <w:rPr>
        <w:rFonts w:hint="eastAsia"/>
      </w:rPr>
    </w:lvl>
    <w:lvl w:ilvl="2">
      <w:start w:val="1"/>
      <w:numFmt w:val="lowerRoman"/>
      <w:lvlText w:val="%3."/>
      <w:lvlJc w:val="right"/>
      <w:pPr>
        <w:tabs>
          <w:tab w:val="left" w:pos="1140"/>
        </w:tabs>
        <w:ind w:left="726" w:hanging="363"/>
      </w:pPr>
      <w:rPr>
        <w:rFonts w:hint="eastAsia"/>
      </w:rPr>
    </w:lvl>
    <w:lvl w:ilvl="3">
      <w:start w:val="1"/>
      <w:numFmt w:val="decimal"/>
      <w:lvlText w:val="%4."/>
      <w:lvlJc w:val="left"/>
      <w:pPr>
        <w:tabs>
          <w:tab w:val="left" w:pos="1140"/>
        </w:tabs>
        <w:ind w:left="726" w:hanging="363"/>
      </w:pPr>
      <w:rPr>
        <w:rFonts w:hint="eastAsia"/>
      </w:rPr>
    </w:lvl>
    <w:lvl w:ilvl="4">
      <w:start w:val="1"/>
      <w:numFmt w:val="lowerLetter"/>
      <w:lvlText w:val="%5)"/>
      <w:lvlJc w:val="left"/>
      <w:pPr>
        <w:tabs>
          <w:tab w:val="left" w:pos="1140"/>
        </w:tabs>
        <w:ind w:left="726" w:hanging="363"/>
      </w:pPr>
      <w:rPr>
        <w:rFonts w:hint="eastAsia"/>
      </w:rPr>
    </w:lvl>
    <w:lvl w:ilvl="5">
      <w:start w:val="1"/>
      <w:numFmt w:val="lowerRoman"/>
      <w:lvlText w:val="%6."/>
      <w:lvlJc w:val="right"/>
      <w:pPr>
        <w:tabs>
          <w:tab w:val="left" w:pos="1140"/>
        </w:tabs>
        <w:ind w:left="726" w:hanging="363"/>
      </w:pPr>
      <w:rPr>
        <w:rFonts w:hint="eastAsia"/>
      </w:rPr>
    </w:lvl>
    <w:lvl w:ilvl="6">
      <w:start w:val="1"/>
      <w:numFmt w:val="decimal"/>
      <w:lvlText w:val="%7."/>
      <w:lvlJc w:val="left"/>
      <w:pPr>
        <w:tabs>
          <w:tab w:val="left" w:pos="1140"/>
        </w:tabs>
        <w:ind w:left="726" w:hanging="363"/>
      </w:pPr>
      <w:rPr>
        <w:rFonts w:hint="eastAsia"/>
      </w:rPr>
    </w:lvl>
    <w:lvl w:ilvl="7">
      <w:start w:val="1"/>
      <w:numFmt w:val="lowerLetter"/>
      <w:lvlText w:val="%8)"/>
      <w:lvlJc w:val="left"/>
      <w:pPr>
        <w:tabs>
          <w:tab w:val="left" w:pos="1140"/>
        </w:tabs>
        <w:ind w:left="726" w:hanging="363"/>
      </w:pPr>
      <w:rPr>
        <w:rFonts w:hint="eastAsia"/>
      </w:rPr>
    </w:lvl>
    <w:lvl w:ilvl="8">
      <w:start w:val="1"/>
      <w:numFmt w:val="lowerRoman"/>
      <w:lvlText w:val="%9."/>
      <w:lvlJc w:val="right"/>
      <w:pPr>
        <w:tabs>
          <w:tab w:val="left" w:pos="1140"/>
        </w:tabs>
        <w:ind w:left="726" w:hanging="363"/>
      </w:pPr>
      <w:rPr>
        <w:rFonts w:hint="eastAsia"/>
      </w:rPr>
    </w:lvl>
  </w:abstractNum>
  <w:abstractNum w:abstractNumId="29" w15:restartNumberingAfterBreak="0">
    <w:nsid w:val="6DF35F19"/>
    <w:multiLevelType w:val="multilevel"/>
    <w:tmpl w:val="6DF35F19"/>
    <w:lvl w:ilvl="0">
      <w:start w:val="1"/>
      <w:numFmt w:val="decimal"/>
      <w:pStyle w:val="afff3"/>
      <w:suff w:val="nothing"/>
      <w:lvlText w:val="Tabl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30" w15:restartNumberingAfterBreak="0">
    <w:nsid w:val="76933334"/>
    <w:multiLevelType w:val="multilevel"/>
    <w:tmpl w:val="76933334"/>
    <w:lvl w:ilvl="0">
      <w:start w:val="1"/>
      <w:numFmt w:val="none"/>
      <w:pStyle w:val="afff4"/>
      <w:lvlText w:val="%1——"/>
      <w:lvlJc w:val="left"/>
      <w:pPr>
        <w:tabs>
          <w:tab w:val="left" w:pos="330"/>
        </w:tabs>
        <w:ind w:left="948"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16cid:durableId="1679502124">
    <w:abstractNumId w:val="0"/>
  </w:num>
  <w:num w:numId="2" w16cid:durableId="1449545204">
    <w:abstractNumId w:val="27"/>
  </w:num>
  <w:num w:numId="3" w16cid:durableId="1753510019">
    <w:abstractNumId w:val="5"/>
  </w:num>
  <w:num w:numId="4" w16cid:durableId="667370297">
    <w:abstractNumId w:val="23"/>
  </w:num>
  <w:num w:numId="5" w16cid:durableId="1353143045">
    <w:abstractNumId w:val="18"/>
  </w:num>
  <w:num w:numId="6" w16cid:durableId="1619868338">
    <w:abstractNumId w:val="13"/>
  </w:num>
  <w:num w:numId="7" w16cid:durableId="2101027560">
    <w:abstractNumId w:val="8"/>
  </w:num>
  <w:num w:numId="8" w16cid:durableId="781264367">
    <w:abstractNumId w:val="3"/>
  </w:num>
  <w:num w:numId="9" w16cid:durableId="641038907">
    <w:abstractNumId w:val="9"/>
  </w:num>
  <w:num w:numId="10" w16cid:durableId="1744572141">
    <w:abstractNumId w:val="16"/>
  </w:num>
  <w:num w:numId="11" w16cid:durableId="59599119">
    <w:abstractNumId w:val="25"/>
  </w:num>
  <w:num w:numId="12" w16cid:durableId="540242733">
    <w:abstractNumId w:val="11"/>
  </w:num>
  <w:num w:numId="13" w16cid:durableId="849176986">
    <w:abstractNumId w:val="12"/>
  </w:num>
  <w:num w:numId="14" w16cid:durableId="411702523">
    <w:abstractNumId w:val="7"/>
  </w:num>
  <w:num w:numId="15" w16cid:durableId="510754435">
    <w:abstractNumId w:val="19"/>
  </w:num>
  <w:num w:numId="16" w16cid:durableId="1618490783">
    <w:abstractNumId w:val="21"/>
  </w:num>
  <w:num w:numId="17" w16cid:durableId="688868332">
    <w:abstractNumId w:val="17"/>
  </w:num>
  <w:num w:numId="18" w16cid:durableId="1773938201">
    <w:abstractNumId w:val="29"/>
  </w:num>
  <w:num w:numId="19" w16cid:durableId="159397394">
    <w:abstractNumId w:val="15"/>
  </w:num>
  <w:num w:numId="20" w16cid:durableId="149837288">
    <w:abstractNumId w:val="1"/>
  </w:num>
  <w:num w:numId="21" w16cid:durableId="1509829356">
    <w:abstractNumId w:val="10"/>
  </w:num>
  <w:num w:numId="22" w16cid:durableId="534926667">
    <w:abstractNumId w:val="30"/>
  </w:num>
  <w:num w:numId="23" w16cid:durableId="495077485">
    <w:abstractNumId w:val="20"/>
  </w:num>
  <w:num w:numId="24" w16cid:durableId="564099800">
    <w:abstractNumId w:val="6"/>
  </w:num>
  <w:num w:numId="25" w16cid:durableId="210070236">
    <w:abstractNumId w:val="26"/>
  </w:num>
  <w:num w:numId="26" w16cid:durableId="457994985">
    <w:abstractNumId w:val="28"/>
  </w:num>
  <w:num w:numId="27" w16cid:durableId="19092362">
    <w:abstractNumId w:val="2"/>
  </w:num>
  <w:num w:numId="28" w16cid:durableId="1487480490">
    <w:abstractNumId w:val="4"/>
  </w:num>
  <w:num w:numId="29" w16cid:durableId="1594051177">
    <w:abstractNumId w:val="14"/>
  </w:num>
  <w:num w:numId="30" w16cid:durableId="1501583860">
    <w:abstractNumId w:val="24"/>
  </w:num>
  <w:num w:numId="31" w16cid:durableId="277834982">
    <w:abstractNumId w:val="22"/>
  </w:num>
  <w:num w:numId="32" w16cid:durableId="141080859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68436258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782261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4"/>
  <w:bordersDoNotSurroundHeader/>
  <w:bordersDoNotSurroundFooter/>
  <w:proofState w:spelling="clean" w:grammar="clean"/>
  <w:attachedTemplate r:id="rId1"/>
  <w:documentProtection w:edit="forms" w:enforcement="1" w:cryptProviderType="rsaAES" w:cryptAlgorithmClass="hash" w:cryptAlgorithmType="typeAny" w:cryptAlgorithmSid="14" w:cryptSpinCount="100000" w:hash="o1cc9yyRytjKkotdDH6DOPbt78Wngt4I+gpIp3We14ZBFuQc+zcIlNwGpYfwTZ+AfxAnfqKHY8O+19xGyCgfqQ==" w:salt="iMJydoJOoGKzBATYDNDhqw=="/>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64B9"/>
    <w:rsid w:val="0000040A"/>
    <w:rsid w:val="00000A94"/>
    <w:rsid w:val="00001972"/>
    <w:rsid w:val="00001D9A"/>
    <w:rsid w:val="00007B3A"/>
    <w:rsid w:val="000107E0"/>
    <w:rsid w:val="00011FDE"/>
    <w:rsid w:val="00012FFD"/>
    <w:rsid w:val="00014162"/>
    <w:rsid w:val="00014340"/>
    <w:rsid w:val="00016A9C"/>
    <w:rsid w:val="00022184"/>
    <w:rsid w:val="00022762"/>
    <w:rsid w:val="000238E0"/>
    <w:rsid w:val="000249DB"/>
    <w:rsid w:val="0002595E"/>
    <w:rsid w:val="000303C3"/>
    <w:rsid w:val="000331D3"/>
    <w:rsid w:val="000346A5"/>
    <w:rsid w:val="000359C3"/>
    <w:rsid w:val="00035A7D"/>
    <w:rsid w:val="000365ED"/>
    <w:rsid w:val="0004249A"/>
    <w:rsid w:val="00043282"/>
    <w:rsid w:val="00044286"/>
    <w:rsid w:val="00047F28"/>
    <w:rsid w:val="000503AA"/>
    <w:rsid w:val="000506A1"/>
    <w:rsid w:val="000515DD"/>
    <w:rsid w:val="0005265A"/>
    <w:rsid w:val="000539DD"/>
    <w:rsid w:val="00053BD3"/>
    <w:rsid w:val="0005541A"/>
    <w:rsid w:val="000556ED"/>
    <w:rsid w:val="00055FE2"/>
    <w:rsid w:val="0005616F"/>
    <w:rsid w:val="00060C2E"/>
    <w:rsid w:val="00061033"/>
    <w:rsid w:val="000619E9"/>
    <w:rsid w:val="000622D4"/>
    <w:rsid w:val="0006357D"/>
    <w:rsid w:val="00067F1E"/>
    <w:rsid w:val="00071CC0"/>
    <w:rsid w:val="00073C8C"/>
    <w:rsid w:val="00077B64"/>
    <w:rsid w:val="00080A1C"/>
    <w:rsid w:val="00082317"/>
    <w:rsid w:val="00083D2C"/>
    <w:rsid w:val="00086AA1"/>
    <w:rsid w:val="00087A77"/>
    <w:rsid w:val="00090CA6"/>
    <w:rsid w:val="00092B8A"/>
    <w:rsid w:val="00092FB0"/>
    <w:rsid w:val="000934C5"/>
    <w:rsid w:val="00093D25"/>
    <w:rsid w:val="00093DAB"/>
    <w:rsid w:val="00094D73"/>
    <w:rsid w:val="00096D63"/>
    <w:rsid w:val="000A0B60"/>
    <w:rsid w:val="000A0EB8"/>
    <w:rsid w:val="000A19FC"/>
    <w:rsid w:val="000A296B"/>
    <w:rsid w:val="000A7311"/>
    <w:rsid w:val="000B060F"/>
    <w:rsid w:val="000B1592"/>
    <w:rsid w:val="000B1FF2"/>
    <w:rsid w:val="000B3CDA"/>
    <w:rsid w:val="000B6A0B"/>
    <w:rsid w:val="000C0F6C"/>
    <w:rsid w:val="000C11DB"/>
    <w:rsid w:val="000C1492"/>
    <w:rsid w:val="000C2FBD"/>
    <w:rsid w:val="000C4B41"/>
    <w:rsid w:val="000C57D6"/>
    <w:rsid w:val="000C6362"/>
    <w:rsid w:val="000C7666"/>
    <w:rsid w:val="000D0A9C"/>
    <w:rsid w:val="000D1795"/>
    <w:rsid w:val="000D329A"/>
    <w:rsid w:val="000D4B9C"/>
    <w:rsid w:val="000D4EB6"/>
    <w:rsid w:val="000D753B"/>
    <w:rsid w:val="000E4C9E"/>
    <w:rsid w:val="000E6FD7"/>
    <w:rsid w:val="000F06E1"/>
    <w:rsid w:val="000F0E3C"/>
    <w:rsid w:val="000F19D5"/>
    <w:rsid w:val="000F4AEA"/>
    <w:rsid w:val="000F633F"/>
    <w:rsid w:val="000F67E9"/>
    <w:rsid w:val="00104926"/>
    <w:rsid w:val="00113B1E"/>
    <w:rsid w:val="0011711C"/>
    <w:rsid w:val="0012059C"/>
    <w:rsid w:val="00124E4F"/>
    <w:rsid w:val="001260B7"/>
    <w:rsid w:val="001265CB"/>
    <w:rsid w:val="001321C6"/>
    <w:rsid w:val="001325C4"/>
    <w:rsid w:val="00133010"/>
    <w:rsid w:val="001338EE"/>
    <w:rsid w:val="00133AAE"/>
    <w:rsid w:val="00135323"/>
    <w:rsid w:val="001356C4"/>
    <w:rsid w:val="00141114"/>
    <w:rsid w:val="00142969"/>
    <w:rsid w:val="001446C2"/>
    <w:rsid w:val="001457E7"/>
    <w:rsid w:val="00145D9D"/>
    <w:rsid w:val="00146388"/>
    <w:rsid w:val="001529E5"/>
    <w:rsid w:val="00153C7E"/>
    <w:rsid w:val="00156B25"/>
    <w:rsid w:val="00156E1A"/>
    <w:rsid w:val="00157894"/>
    <w:rsid w:val="00157B55"/>
    <w:rsid w:val="001642FA"/>
    <w:rsid w:val="001649EB"/>
    <w:rsid w:val="00164BAF"/>
    <w:rsid w:val="00164FA8"/>
    <w:rsid w:val="00165065"/>
    <w:rsid w:val="00165434"/>
    <w:rsid w:val="0016580B"/>
    <w:rsid w:val="00165F49"/>
    <w:rsid w:val="00166B88"/>
    <w:rsid w:val="0016770A"/>
    <w:rsid w:val="00170804"/>
    <w:rsid w:val="001708E9"/>
    <w:rsid w:val="0017340B"/>
    <w:rsid w:val="00173FB1"/>
    <w:rsid w:val="00176DFD"/>
    <w:rsid w:val="001852C9"/>
    <w:rsid w:val="00190087"/>
    <w:rsid w:val="001913C4"/>
    <w:rsid w:val="0019348F"/>
    <w:rsid w:val="00193A07"/>
    <w:rsid w:val="00194C95"/>
    <w:rsid w:val="00195C34"/>
    <w:rsid w:val="00196EF5"/>
    <w:rsid w:val="001A1A53"/>
    <w:rsid w:val="001A234A"/>
    <w:rsid w:val="001A4CF3"/>
    <w:rsid w:val="001B06E8"/>
    <w:rsid w:val="001B71D0"/>
    <w:rsid w:val="001B71EE"/>
    <w:rsid w:val="001C04A8"/>
    <w:rsid w:val="001C2C03"/>
    <w:rsid w:val="001C42F7"/>
    <w:rsid w:val="001C49E5"/>
    <w:rsid w:val="001C680C"/>
    <w:rsid w:val="001C7FEA"/>
    <w:rsid w:val="001D0499"/>
    <w:rsid w:val="001D0BBE"/>
    <w:rsid w:val="001D0ED4"/>
    <w:rsid w:val="001D212F"/>
    <w:rsid w:val="001D29D7"/>
    <w:rsid w:val="001D2DE7"/>
    <w:rsid w:val="001D411C"/>
    <w:rsid w:val="001E1B6A"/>
    <w:rsid w:val="001E2484"/>
    <w:rsid w:val="001E2EFB"/>
    <w:rsid w:val="001E3CC4"/>
    <w:rsid w:val="001E4882"/>
    <w:rsid w:val="001E73AB"/>
    <w:rsid w:val="001F092D"/>
    <w:rsid w:val="001F143A"/>
    <w:rsid w:val="001F1605"/>
    <w:rsid w:val="001F2508"/>
    <w:rsid w:val="001F4816"/>
    <w:rsid w:val="001F4EE9"/>
    <w:rsid w:val="001F69B4"/>
    <w:rsid w:val="001F77C7"/>
    <w:rsid w:val="00200183"/>
    <w:rsid w:val="00200333"/>
    <w:rsid w:val="0020107D"/>
    <w:rsid w:val="00202AA4"/>
    <w:rsid w:val="002031F7"/>
    <w:rsid w:val="002040E6"/>
    <w:rsid w:val="0020527B"/>
    <w:rsid w:val="00205F2C"/>
    <w:rsid w:val="00210B15"/>
    <w:rsid w:val="002142EA"/>
    <w:rsid w:val="002204BB"/>
    <w:rsid w:val="00221B79"/>
    <w:rsid w:val="00221C6B"/>
    <w:rsid w:val="002253A1"/>
    <w:rsid w:val="00225CF8"/>
    <w:rsid w:val="0022794E"/>
    <w:rsid w:val="00233D64"/>
    <w:rsid w:val="0023482A"/>
    <w:rsid w:val="002359CB"/>
    <w:rsid w:val="00243540"/>
    <w:rsid w:val="0024497B"/>
    <w:rsid w:val="0024515B"/>
    <w:rsid w:val="00246021"/>
    <w:rsid w:val="0024666E"/>
    <w:rsid w:val="00247F52"/>
    <w:rsid w:val="00250B25"/>
    <w:rsid w:val="00250BBE"/>
    <w:rsid w:val="002515C2"/>
    <w:rsid w:val="0025194F"/>
    <w:rsid w:val="0026148A"/>
    <w:rsid w:val="00262696"/>
    <w:rsid w:val="00263D25"/>
    <w:rsid w:val="002643C3"/>
    <w:rsid w:val="00264A0C"/>
    <w:rsid w:val="00266EEB"/>
    <w:rsid w:val="00267EF4"/>
    <w:rsid w:val="00270CB8"/>
    <w:rsid w:val="00272B08"/>
    <w:rsid w:val="002771AC"/>
    <w:rsid w:val="00281BB8"/>
    <w:rsid w:val="00281E9E"/>
    <w:rsid w:val="00282405"/>
    <w:rsid w:val="00285170"/>
    <w:rsid w:val="00285361"/>
    <w:rsid w:val="00292D60"/>
    <w:rsid w:val="00293B30"/>
    <w:rsid w:val="00294D34"/>
    <w:rsid w:val="00294E3B"/>
    <w:rsid w:val="00296193"/>
    <w:rsid w:val="00296C66"/>
    <w:rsid w:val="00296EBE"/>
    <w:rsid w:val="002974E3"/>
    <w:rsid w:val="002A084B"/>
    <w:rsid w:val="002A1260"/>
    <w:rsid w:val="002A1589"/>
    <w:rsid w:val="002A1608"/>
    <w:rsid w:val="002A25DC"/>
    <w:rsid w:val="002A3AAB"/>
    <w:rsid w:val="002A4CEA"/>
    <w:rsid w:val="002A5977"/>
    <w:rsid w:val="002A5A13"/>
    <w:rsid w:val="002A757F"/>
    <w:rsid w:val="002A7F44"/>
    <w:rsid w:val="002B0C40"/>
    <w:rsid w:val="002B1966"/>
    <w:rsid w:val="002B4216"/>
    <w:rsid w:val="002B4508"/>
    <w:rsid w:val="002B5779"/>
    <w:rsid w:val="002B7332"/>
    <w:rsid w:val="002B7F51"/>
    <w:rsid w:val="002C09E7"/>
    <w:rsid w:val="002C1E06"/>
    <w:rsid w:val="002C1E1C"/>
    <w:rsid w:val="002C3F07"/>
    <w:rsid w:val="002C5278"/>
    <w:rsid w:val="002C7EBB"/>
    <w:rsid w:val="002D06C1"/>
    <w:rsid w:val="002D42B5"/>
    <w:rsid w:val="002D4F1A"/>
    <w:rsid w:val="002D6EC6"/>
    <w:rsid w:val="002D79AC"/>
    <w:rsid w:val="002E039D"/>
    <w:rsid w:val="002E4D5A"/>
    <w:rsid w:val="002E6326"/>
    <w:rsid w:val="002F30E0"/>
    <w:rsid w:val="002F35E4"/>
    <w:rsid w:val="002F3730"/>
    <w:rsid w:val="002F38E1"/>
    <w:rsid w:val="002F7AF6"/>
    <w:rsid w:val="00300E63"/>
    <w:rsid w:val="00302F5F"/>
    <w:rsid w:val="0030441D"/>
    <w:rsid w:val="00306063"/>
    <w:rsid w:val="00313B85"/>
    <w:rsid w:val="00317988"/>
    <w:rsid w:val="003221B4"/>
    <w:rsid w:val="0032258D"/>
    <w:rsid w:val="00322E62"/>
    <w:rsid w:val="00324D13"/>
    <w:rsid w:val="00324D2A"/>
    <w:rsid w:val="00324EDD"/>
    <w:rsid w:val="003331E4"/>
    <w:rsid w:val="00336C64"/>
    <w:rsid w:val="00337162"/>
    <w:rsid w:val="0034194F"/>
    <w:rsid w:val="00344605"/>
    <w:rsid w:val="003474AA"/>
    <w:rsid w:val="00350D1D"/>
    <w:rsid w:val="00352C83"/>
    <w:rsid w:val="003615D2"/>
    <w:rsid w:val="0036429C"/>
    <w:rsid w:val="00364A53"/>
    <w:rsid w:val="003654CB"/>
    <w:rsid w:val="00365AA9"/>
    <w:rsid w:val="00365F86"/>
    <w:rsid w:val="00365F87"/>
    <w:rsid w:val="00366E89"/>
    <w:rsid w:val="003705F4"/>
    <w:rsid w:val="00370D58"/>
    <w:rsid w:val="00371316"/>
    <w:rsid w:val="00376713"/>
    <w:rsid w:val="00381815"/>
    <w:rsid w:val="003819AF"/>
    <w:rsid w:val="003820E9"/>
    <w:rsid w:val="00382DE7"/>
    <w:rsid w:val="00384FFC"/>
    <w:rsid w:val="003872FC"/>
    <w:rsid w:val="00387ADC"/>
    <w:rsid w:val="00390020"/>
    <w:rsid w:val="003903D6"/>
    <w:rsid w:val="00390EE6"/>
    <w:rsid w:val="0039118F"/>
    <w:rsid w:val="00392AD7"/>
    <w:rsid w:val="003938D9"/>
    <w:rsid w:val="00394376"/>
    <w:rsid w:val="003943FF"/>
    <w:rsid w:val="00395700"/>
    <w:rsid w:val="003974EB"/>
    <w:rsid w:val="00397CC5"/>
    <w:rsid w:val="003A1582"/>
    <w:rsid w:val="003A4077"/>
    <w:rsid w:val="003B09AD"/>
    <w:rsid w:val="003B1F18"/>
    <w:rsid w:val="003B5BF0"/>
    <w:rsid w:val="003B60BF"/>
    <w:rsid w:val="003B6BE3"/>
    <w:rsid w:val="003C010C"/>
    <w:rsid w:val="003C0A6C"/>
    <w:rsid w:val="003C14F8"/>
    <w:rsid w:val="003C5A43"/>
    <w:rsid w:val="003C64B9"/>
    <w:rsid w:val="003D0519"/>
    <w:rsid w:val="003D0FF6"/>
    <w:rsid w:val="003D262C"/>
    <w:rsid w:val="003D6D61"/>
    <w:rsid w:val="003D79C6"/>
    <w:rsid w:val="003E091D"/>
    <w:rsid w:val="003E1C53"/>
    <w:rsid w:val="003E2A69"/>
    <w:rsid w:val="003E2D49"/>
    <w:rsid w:val="003E2FD4"/>
    <w:rsid w:val="003E49F6"/>
    <w:rsid w:val="003E660F"/>
    <w:rsid w:val="003F0841"/>
    <w:rsid w:val="003F23D3"/>
    <w:rsid w:val="003F3F08"/>
    <w:rsid w:val="003F49F1"/>
    <w:rsid w:val="003F6272"/>
    <w:rsid w:val="00400E72"/>
    <w:rsid w:val="00401400"/>
    <w:rsid w:val="00404869"/>
    <w:rsid w:val="00405884"/>
    <w:rsid w:val="00407D39"/>
    <w:rsid w:val="0041477A"/>
    <w:rsid w:val="004167A3"/>
    <w:rsid w:val="00432DAA"/>
    <w:rsid w:val="00434305"/>
    <w:rsid w:val="00435DF7"/>
    <w:rsid w:val="0044083F"/>
    <w:rsid w:val="00441AE7"/>
    <w:rsid w:val="00445574"/>
    <w:rsid w:val="004467FB"/>
    <w:rsid w:val="00452D6B"/>
    <w:rsid w:val="00454484"/>
    <w:rsid w:val="0045517B"/>
    <w:rsid w:val="00463B77"/>
    <w:rsid w:val="00463C7B"/>
    <w:rsid w:val="004644A6"/>
    <w:rsid w:val="004659BD"/>
    <w:rsid w:val="00470775"/>
    <w:rsid w:val="004746B1"/>
    <w:rsid w:val="0047583F"/>
    <w:rsid w:val="00475DE8"/>
    <w:rsid w:val="00481C44"/>
    <w:rsid w:val="00484936"/>
    <w:rsid w:val="00485C89"/>
    <w:rsid w:val="00486BE3"/>
    <w:rsid w:val="004905E4"/>
    <w:rsid w:val="00490A89"/>
    <w:rsid w:val="00490AB4"/>
    <w:rsid w:val="00492F02"/>
    <w:rsid w:val="004939AE"/>
    <w:rsid w:val="004A12DF"/>
    <w:rsid w:val="004A17E6"/>
    <w:rsid w:val="004A1BA8"/>
    <w:rsid w:val="004A4B57"/>
    <w:rsid w:val="004A63FA"/>
    <w:rsid w:val="004B0272"/>
    <w:rsid w:val="004B2701"/>
    <w:rsid w:val="004B2E1B"/>
    <w:rsid w:val="004B3AA8"/>
    <w:rsid w:val="004B3E93"/>
    <w:rsid w:val="004C1FBC"/>
    <w:rsid w:val="004C3F1D"/>
    <w:rsid w:val="004C458D"/>
    <w:rsid w:val="004C7556"/>
    <w:rsid w:val="004C7E8B"/>
    <w:rsid w:val="004C7E9D"/>
    <w:rsid w:val="004C7F67"/>
    <w:rsid w:val="004D076D"/>
    <w:rsid w:val="004D0EF1"/>
    <w:rsid w:val="004D2253"/>
    <w:rsid w:val="004D4406"/>
    <w:rsid w:val="004D7C42"/>
    <w:rsid w:val="004E0465"/>
    <w:rsid w:val="004E127B"/>
    <w:rsid w:val="004E1C0A"/>
    <w:rsid w:val="004E2B06"/>
    <w:rsid w:val="004E30C5"/>
    <w:rsid w:val="004E4AA5"/>
    <w:rsid w:val="004E4AEE"/>
    <w:rsid w:val="004E59E3"/>
    <w:rsid w:val="004E67C0"/>
    <w:rsid w:val="004F391A"/>
    <w:rsid w:val="004F3CFB"/>
    <w:rsid w:val="004F6456"/>
    <w:rsid w:val="004F696E"/>
    <w:rsid w:val="004F6C71"/>
    <w:rsid w:val="00501139"/>
    <w:rsid w:val="0050363E"/>
    <w:rsid w:val="005039BC"/>
    <w:rsid w:val="005043BB"/>
    <w:rsid w:val="00504A3D"/>
    <w:rsid w:val="00505767"/>
    <w:rsid w:val="005073F0"/>
    <w:rsid w:val="00510A7B"/>
    <w:rsid w:val="00512F6E"/>
    <w:rsid w:val="00513038"/>
    <w:rsid w:val="00514174"/>
    <w:rsid w:val="00516088"/>
    <w:rsid w:val="00516B0B"/>
    <w:rsid w:val="005220EC"/>
    <w:rsid w:val="00523F95"/>
    <w:rsid w:val="00524D65"/>
    <w:rsid w:val="00525B16"/>
    <w:rsid w:val="00533D04"/>
    <w:rsid w:val="00534804"/>
    <w:rsid w:val="00534BDF"/>
    <w:rsid w:val="005354EA"/>
    <w:rsid w:val="0053585F"/>
    <w:rsid w:val="00535EC4"/>
    <w:rsid w:val="00535ED9"/>
    <w:rsid w:val="0053692B"/>
    <w:rsid w:val="00541853"/>
    <w:rsid w:val="00543BDA"/>
    <w:rsid w:val="005441CC"/>
    <w:rsid w:val="005479DA"/>
    <w:rsid w:val="00547BCC"/>
    <w:rsid w:val="0055013B"/>
    <w:rsid w:val="00551F6F"/>
    <w:rsid w:val="00555044"/>
    <w:rsid w:val="00561475"/>
    <w:rsid w:val="0056487B"/>
    <w:rsid w:val="00564FB9"/>
    <w:rsid w:val="00573D9E"/>
    <w:rsid w:val="005801E3"/>
    <w:rsid w:val="00581802"/>
    <w:rsid w:val="005836A8"/>
    <w:rsid w:val="0058409C"/>
    <w:rsid w:val="00584262"/>
    <w:rsid w:val="00586630"/>
    <w:rsid w:val="00587ADD"/>
    <w:rsid w:val="00591E27"/>
    <w:rsid w:val="00596160"/>
    <w:rsid w:val="005966E2"/>
    <w:rsid w:val="00597007"/>
    <w:rsid w:val="005A0966"/>
    <w:rsid w:val="005A11B7"/>
    <w:rsid w:val="005A260B"/>
    <w:rsid w:val="005A4A1B"/>
    <w:rsid w:val="005A7830"/>
    <w:rsid w:val="005A7FCE"/>
    <w:rsid w:val="005B0F3F"/>
    <w:rsid w:val="005B4903"/>
    <w:rsid w:val="005B51CE"/>
    <w:rsid w:val="005B5885"/>
    <w:rsid w:val="005B5CD7"/>
    <w:rsid w:val="005B6CF6"/>
    <w:rsid w:val="005B7422"/>
    <w:rsid w:val="005C29B8"/>
    <w:rsid w:val="005C5F21"/>
    <w:rsid w:val="005C7156"/>
    <w:rsid w:val="005D0C75"/>
    <w:rsid w:val="005D4171"/>
    <w:rsid w:val="005D6A95"/>
    <w:rsid w:val="005D6B2C"/>
    <w:rsid w:val="005D6D9C"/>
    <w:rsid w:val="005E2335"/>
    <w:rsid w:val="005E34CA"/>
    <w:rsid w:val="005E3C18"/>
    <w:rsid w:val="005E6812"/>
    <w:rsid w:val="005E7881"/>
    <w:rsid w:val="005E78E0"/>
    <w:rsid w:val="005F0D9C"/>
    <w:rsid w:val="005F284E"/>
    <w:rsid w:val="005F4712"/>
    <w:rsid w:val="006015CE"/>
    <w:rsid w:val="00604784"/>
    <w:rsid w:val="00606419"/>
    <w:rsid w:val="00607D29"/>
    <w:rsid w:val="00612952"/>
    <w:rsid w:val="00614CC1"/>
    <w:rsid w:val="00615A9D"/>
    <w:rsid w:val="00617387"/>
    <w:rsid w:val="006205D6"/>
    <w:rsid w:val="006252D8"/>
    <w:rsid w:val="006259BC"/>
    <w:rsid w:val="0062636B"/>
    <w:rsid w:val="00632182"/>
    <w:rsid w:val="00632AE0"/>
    <w:rsid w:val="00633C17"/>
    <w:rsid w:val="00634D9E"/>
    <w:rsid w:val="00636E3E"/>
    <w:rsid w:val="006379F7"/>
    <w:rsid w:val="00637E4D"/>
    <w:rsid w:val="00640620"/>
    <w:rsid w:val="00641A1F"/>
    <w:rsid w:val="00645904"/>
    <w:rsid w:val="00651ACB"/>
    <w:rsid w:val="00651C47"/>
    <w:rsid w:val="00652AB2"/>
    <w:rsid w:val="00653FED"/>
    <w:rsid w:val="00654EC0"/>
    <w:rsid w:val="0065525B"/>
    <w:rsid w:val="00655D4F"/>
    <w:rsid w:val="00656D29"/>
    <w:rsid w:val="006640E5"/>
    <w:rsid w:val="006646F1"/>
    <w:rsid w:val="00664929"/>
    <w:rsid w:val="00664F62"/>
    <w:rsid w:val="006655E1"/>
    <w:rsid w:val="00672060"/>
    <w:rsid w:val="00672BFD"/>
    <w:rsid w:val="006770F4"/>
    <w:rsid w:val="00677A84"/>
    <w:rsid w:val="0068026D"/>
    <w:rsid w:val="00680A27"/>
    <w:rsid w:val="006816A4"/>
    <w:rsid w:val="006819B8"/>
    <w:rsid w:val="006840A6"/>
    <w:rsid w:val="006850CD"/>
    <w:rsid w:val="00685AAB"/>
    <w:rsid w:val="00695D22"/>
    <w:rsid w:val="006A07AA"/>
    <w:rsid w:val="006A25E5"/>
    <w:rsid w:val="006A2B46"/>
    <w:rsid w:val="006A336D"/>
    <w:rsid w:val="006A37B9"/>
    <w:rsid w:val="006B2672"/>
    <w:rsid w:val="006B54BF"/>
    <w:rsid w:val="006B5F44"/>
    <w:rsid w:val="006B5F90"/>
    <w:rsid w:val="006B62E4"/>
    <w:rsid w:val="006C1BBA"/>
    <w:rsid w:val="006C2079"/>
    <w:rsid w:val="006C5A62"/>
    <w:rsid w:val="006C5D68"/>
    <w:rsid w:val="006C6976"/>
    <w:rsid w:val="006C6DD0"/>
    <w:rsid w:val="006D04EA"/>
    <w:rsid w:val="006D0AB7"/>
    <w:rsid w:val="006D16C4"/>
    <w:rsid w:val="006D3E96"/>
    <w:rsid w:val="006D4515"/>
    <w:rsid w:val="006D4BB1"/>
    <w:rsid w:val="006D6593"/>
    <w:rsid w:val="006E23EA"/>
    <w:rsid w:val="006F03A8"/>
    <w:rsid w:val="006F2ACA"/>
    <w:rsid w:val="006F2ADC"/>
    <w:rsid w:val="006F2BFE"/>
    <w:rsid w:val="006F31E9"/>
    <w:rsid w:val="006F6284"/>
    <w:rsid w:val="007002C5"/>
    <w:rsid w:val="00704387"/>
    <w:rsid w:val="00707669"/>
    <w:rsid w:val="00711CBA"/>
    <w:rsid w:val="00711FB5"/>
    <w:rsid w:val="00712A01"/>
    <w:rsid w:val="00714F58"/>
    <w:rsid w:val="00722FBF"/>
    <w:rsid w:val="00722FC2"/>
    <w:rsid w:val="00724879"/>
    <w:rsid w:val="00724943"/>
    <w:rsid w:val="00724E1B"/>
    <w:rsid w:val="00725949"/>
    <w:rsid w:val="00727FA2"/>
    <w:rsid w:val="007322D9"/>
    <w:rsid w:val="00732BC0"/>
    <w:rsid w:val="0073720F"/>
    <w:rsid w:val="00737796"/>
    <w:rsid w:val="0074165C"/>
    <w:rsid w:val="00742C35"/>
    <w:rsid w:val="007432CA"/>
    <w:rsid w:val="007439EB"/>
    <w:rsid w:val="00743CB4"/>
    <w:rsid w:val="00743F0A"/>
    <w:rsid w:val="007444E8"/>
    <w:rsid w:val="0074548E"/>
    <w:rsid w:val="00745773"/>
    <w:rsid w:val="00746800"/>
    <w:rsid w:val="007501A8"/>
    <w:rsid w:val="00750D61"/>
    <w:rsid w:val="00750EE1"/>
    <w:rsid w:val="00752B4D"/>
    <w:rsid w:val="00755402"/>
    <w:rsid w:val="00756B26"/>
    <w:rsid w:val="00756EDF"/>
    <w:rsid w:val="007600E3"/>
    <w:rsid w:val="00765C43"/>
    <w:rsid w:val="00765EFB"/>
    <w:rsid w:val="007671CA"/>
    <w:rsid w:val="00767C61"/>
    <w:rsid w:val="0077008A"/>
    <w:rsid w:val="00773C1F"/>
    <w:rsid w:val="00774DA4"/>
    <w:rsid w:val="00776599"/>
    <w:rsid w:val="0078114B"/>
    <w:rsid w:val="00781DD2"/>
    <w:rsid w:val="00783ECF"/>
    <w:rsid w:val="0078413A"/>
    <w:rsid w:val="007959E8"/>
    <w:rsid w:val="00795E9C"/>
    <w:rsid w:val="007A0521"/>
    <w:rsid w:val="007A2E12"/>
    <w:rsid w:val="007A3475"/>
    <w:rsid w:val="007A41C8"/>
    <w:rsid w:val="007A54CE"/>
    <w:rsid w:val="007A6FD9"/>
    <w:rsid w:val="007A7FFA"/>
    <w:rsid w:val="007B04EB"/>
    <w:rsid w:val="007B0D4F"/>
    <w:rsid w:val="007B5A3D"/>
    <w:rsid w:val="007B5B95"/>
    <w:rsid w:val="007B68EA"/>
    <w:rsid w:val="007B7453"/>
    <w:rsid w:val="007C1E8B"/>
    <w:rsid w:val="007C2D89"/>
    <w:rsid w:val="007C4593"/>
    <w:rsid w:val="007C5309"/>
    <w:rsid w:val="007C6069"/>
    <w:rsid w:val="007D06C4"/>
    <w:rsid w:val="007D1352"/>
    <w:rsid w:val="007D2508"/>
    <w:rsid w:val="007D346A"/>
    <w:rsid w:val="007D6518"/>
    <w:rsid w:val="007D76BD"/>
    <w:rsid w:val="007E0BF1"/>
    <w:rsid w:val="007F0ED8"/>
    <w:rsid w:val="007F0F63"/>
    <w:rsid w:val="007F75CE"/>
    <w:rsid w:val="008013A4"/>
    <w:rsid w:val="008027CE"/>
    <w:rsid w:val="00802F42"/>
    <w:rsid w:val="00804383"/>
    <w:rsid w:val="00804BB7"/>
    <w:rsid w:val="00804D41"/>
    <w:rsid w:val="00805F2F"/>
    <w:rsid w:val="00810257"/>
    <w:rsid w:val="008104F5"/>
    <w:rsid w:val="00811072"/>
    <w:rsid w:val="00811369"/>
    <w:rsid w:val="00815419"/>
    <w:rsid w:val="008163C8"/>
    <w:rsid w:val="008164A1"/>
    <w:rsid w:val="00817325"/>
    <w:rsid w:val="008209E6"/>
    <w:rsid w:val="00823303"/>
    <w:rsid w:val="008233B2"/>
    <w:rsid w:val="00823A9F"/>
    <w:rsid w:val="00823C85"/>
    <w:rsid w:val="00825138"/>
    <w:rsid w:val="008269DD"/>
    <w:rsid w:val="00830621"/>
    <w:rsid w:val="0083348C"/>
    <w:rsid w:val="008373D3"/>
    <w:rsid w:val="00840617"/>
    <w:rsid w:val="00840F84"/>
    <w:rsid w:val="00842A47"/>
    <w:rsid w:val="00843C13"/>
    <w:rsid w:val="008454F8"/>
    <w:rsid w:val="0085173A"/>
    <w:rsid w:val="00856316"/>
    <w:rsid w:val="008603CE"/>
    <w:rsid w:val="008620FC"/>
    <w:rsid w:val="008627A5"/>
    <w:rsid w:val="00863E05"/>
    <w:rsid w:val="00865ACA"/>
    <w:rsid w:val="00865D28"/>
    <w:rsid w:val="00865F85"/>
    <w:rsid w:val="00867C10"/>
    <w:rsid w:val="00870439"/>
    <w:rsid w:val="00870DA1"/>
    <w:rsid w:val="00883F93"/>
    <w:rsid w:val="00884DB3"/>
    <w:rsid w:val="00885A9D"/>
    <w:rsid w:val="008864F6"/>
    <w:rsid w:val="0089049D"/>
    <w:rsid w:val="008928C9"/>
    <w:rsid w:val="008930CB"/>
    <w:rsid w:val="008938DC"/>
    <w:rsid w:val="00893FD1"/>
    <w:rsid w:val="00894836"/>
    <w:rsid w:val="00895172"/>
    <w:rsid w:val="00895680"/>
    <w:rsid w:val="00896DFF"/>
    <w:rsid w:val="0089762C"/>
    <w:rsid w:val="00897C22"/>
    <w:rsid w:val="008A1893"/>
    <w:rsid w:val="008A3215"/>
    <w:rsid w:val="008A57E6"/>
    <w:rsid w:val="008A6F81"/>
    <w:rsid w:val="008A769A"/>
    <w:rsid w:val="008B0C9C"/>
    <w:rsid w:val="008B166D"/>
    <w:rsid w:val="008B17F4"/>
    <w:rsid w:val="008B3615"/>
    <w:rsid w:val="008B4AC4"/>
    <w:rsid w:val="008B50C8"/>
    <w:rsid w:val="008B5281"/>
    <w:rsid w:val="008B7E05"/>
    <w:rsid w:val="008C1797"/>
    <w:rsid w:val="008C219C"/>
    <w:rsid w:val="008C475E"/>
    <w:rsid w:val="008C619A"/>
    <w:rsid w:val="008D0CE8"/>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23A5"/>
    <w:rsid w:val="008F4C29"/>
    <w:rsid w:val="008F70BD"/>
    <w:rsid w:val="008F788F"/>
    <w:rsid w:val="008F7EA2"/>
    <w:rsid w:val="00902722"/>
    <w:rsid w:val="009027BC"/>
    <w:rsid w:val="009062E6"/>
    <w:rsid w:val="00911BE5"/>
    <w:rsid w:val="00913CA9"/>
    <w:rsid w:val="009145AE"/>
    <w:rsid w:val="009146CE"/>
    <w:rsid w:val="00914CA7"/>
    <w:rsid w:val="00915C3E"/>
    <w:rsid w:val="009161A8"/>
    <w:rsid w:val="009245F5"/>
    <w:rsid w:val="009249EC"/>
    <w:rsid w:val="009273B3"/>
    <w:rsid w:val="009305B5"/>
    <w:rsid w:val="009429D5"/>
    <w:rsid w:val="00942BF1"/>
    <w:rsid w:val="00945180"/>
    <w:rsid w:val="00945428"/>
    <w:rsid w:val="0094607B"/>
    <w:rsid w:val="00953604"/>
    <w:rsid w:val="0095496B"/>
    <w:rsid w:val="009610DC"/>
    <w:rsid w:val="00961490"/>
    <w:rsid w:val="0096381A"/>
    <w:rsid w:val="00965E04"/>
    <w:rsid w:val="009674AD"/>
    <w:rsid w:val="00970CDC"/>
    <w:rsid w:val="00977010"/>
    <w:rsid w:val="00977D02"/>
    <w:rsid w:val="009809BB"/>
    <w:rsid w:val="0098364B"/>
    <w:rsid w:val="009911AF"/>
    <w:rsid w:val="00991875"/>
    <w:rsid w:val="00991F92"/>
    <w:rsid w:val="00992985"/>
    <w:rsid w:val="00993889"/>
    <w:rsid w:val="0099551B"/>
    <w:rsid w:val="00997BF1"/>
    <w:rsid w:val="009A089C"/>
    <w:rsid w:val="009A118E"/>
    <w:rsid w:val="009A21CD"/>
    <w:rsid w:val="009A278C"/>
    <w:rsid w:val="009A2BC2"/>
    <w:rsid w:val="009A42C1"/>
    <w:rsid w:val="009A5429"/>
    <w:rsid w:val="009A72AD"/>
    <w:rsid w:val="009B09E0"/>
    <w:rsid w:val="009B0BC5"/>
    <w:rsid w:val="009B1247"/>
    <w:rsid w:val="009B46F9"/>
    <w:rsid w:val="009B6029"/>
    <w:rsid w:val="009B6971"/>
    <w:rsid w:val="009C27F1"/>
    <w:rsid w:val="009C3152"/>
    <w:rsid w:val="009C4CFA"/>
    <w:rsid w:val="009C5070"/>
    <w:rsid w:val="009D112C"/>
    <w:rsid w:val="009D47FA"/>
    <w:rsid w:val="009D4C5B"/>
    <w:rsid w:val="009D50D2"/>
    <w:rsid w:val="009D6BCA"/>
    <w:rsid w:val="009E0F62"/>
    <w:rsid w:val="009E4A58"/>
    <w:rsid w:val="009E5A2D"/>
    <w:rsid w:val="009E5AB2"/>
    <w:rsid w:val="009E6219"/>
    <w:rsid w:val="009F03B3"/>
    <w:rsid w:val="00A0096C"/>
    <w:rsid w:val="00A01757"/>
    <w:rsid w:val="00A028C0"/>
    <w:rsid w:val="00A02BAE"/>
    <w:rsid w:val="00A06A6B"/>
    <w:rsid w:val="00A07E47"/>
    <w:rsid w:val="00A129D0"/>
    <w:rsid w:val="00A12C33"/>
    <w:rsid w:val="00A138BA"/>
    <w:rsid w:val="00A14C8E"/>
    <w:rsid w:val="00A153D9"/>
    <w:rsid w:val="00A15F09"/>
    <w:rsid w:val="00A169B6"/>
    <w:rsid w:val="00A2271D"/>
    <w:rsid w:val="00A237D5"/>
    <w:rsid w:val="00A30EFC"/>
    <w:rsid w:val="00A31984"/>
    <w:rsid w:val="00A32D73"/>
    <w:rsid w:val="00A3367B"/>
    <w:rsid w:val="00A3597D"/>
    <w:rsid w:val="00A36DD1"/>
    <w:rsid w:val="00A4006C"/>
    <w:rsid w:val="00A40091"/>
    <w:rsid w:val="00A4030F"/>
    <w:rsid w:val="00A41C79"/>
    <w:rsid w:val="00A41CB5"/>
    <w:rsid w:val="00A42CDF"/>
    <w:rsid w:val="00A4452E"/>
    <w:rsid w:val="00A4472C"/>
    <w:rsid w:val="00A44E69"/>
    <w:rsid w:val="00A4661E"/>
    <w:rsid w:val="00A55BD6"/>
    <w:rsid w:val="00A55D50"/>
    <w:rsid w:val="00A57142"/>
    <w:rsid w:val="00A648CD"/>
    <w:rsid w:val="00A6537A"/>
    <w:rsid w:val="00A67866"/>
    <w:rsid w:val="00A70B07"/>
    <w:rsid w:val="00A723F8"/>
    <w:rsid w:val="00A77CCB"/>
    <w:rsid w:val="00A83D8D"/>
    <w:rsid w:val="00A8446B"/>
    <w:rsid w:val="00A8473F"/>
    <w:rsid w:val="00A862D6"/>
    <w:rsid w:val="00A8715E"/>
    <w:rsid w:val="00A9295B"/>
    <w:rsid w:val="00A93B09"/>
    <w:rsid w:val="00A94247"/>
    <w:rsid w:val="00A952D7"/>
    <w:rsid w:val="00A963F7"/>
    <w:rsid w:val="00A96AD8"/>
    <w:rsid w:val="00AA052C"/>
    <w:rsid w:val="00AA1E45"/>
    <w:rsid w:val="00AA4286"/>
    <w:rsid w:val="00AA456B"/>
    <w:rsid w:val="00AA4E41"/>
    <w:rsid w:val="00AA57F5"/>
    <w:rsid w:val="00AA672E"/>
    <w:rsid w:val="00AA6EC9"/>
    <w:rsid w:val="00AB41D5"/>
    <w:rsid w:val="00AB6309"/>
    <w:rsid w:val="00AB6C5F"/>
    <w:rsid w:val="00AB7129"/>
    <w:rsid w:val="00AC27A6"/>
    <w:rsid w:val="00AC30F7"/>
    <w:rsid w:val="00AC3A5A"/>
    <w:rsid w:val="00AC4D95"/>
    <w:rsid w:val="00AC5DF4"/>
    <w:rsid w:val="00AD0AEF"/>
    <w:rsid w:val="00AD11B7"/>
    <w:rsid w:val="00AD1A94"/>
    <w:rsid w:val="00AD1B5F"/>
    <w:rsid w:val="00AD1C05"/>
    <w:rsid w:val="00AD4126"/>
    <w:rsid w:val="00AD421C"/>
    <w:rsid w:val="00AD44FA"/>
    <w:rsid w:val="00AE070A"/>
    <w:rsid w:val="00AE101C"/>
    <w:rsid w:val="00AE37E5"/>
    <w:rsid w:val="00AE5EB4"/>
    <w:rsid w:val="00AF0C18"/>
    <w:rsid w:val="00AF47C5"/>
    <w:rsid w:val="00AF5398"/>
    <w:rsid w:val="00B049AF"/>
    <w:rsid w:val="00B07242"/>
    <w:rsid w:val="00B10534"/>
    <w:rsid w:val="00B113DB"/>
    <w:rsid w:val="00B11D8A"/>
    <w:rsid w:val="00B12981"/>
    <w:rsid w:val="00B147DD"/>
    <w:rsid w:val="00B156FD"/>
    <w:rsid w:val="00B21F61"/>
    <w:rsid w:val="00B261F1"/>
    <w:rsid w:val="00B265BC"/>
    <w:rsid w:val="00B31FB1"/>
    <w:rsid w:val="00B33952"/>
    <w:rsid w:val="00B33C5E"/>
    <w:rsid w:val="00B342F4"/>
    <w:rsid w:val="00B34369"/>
    <w:rsid w:val="00B34DC2"/>
    <w:rsid w:val="00B378E5"/>
    <w:rsid w:val="00B4346D"/>
    <w:rsid w:val="00B440F4"/>
    <w:rsid w:val="00B447A5"/>
    <w:rsid w:val="00B4654C"/>
    <w:rsid w:val="00B46AF0"/>
    <w:rsid w:val="00B47293"/>
    <w:rsid w:val="00B50E50"/>
    <w:rsid w:val="00B52120"/>
    <w:rsid w:val="00B54ABC"/>
    <w:rsid w:val="00B54DDE"/>
    <w:rsid w:val="00B56FBE"/>
    <w:rsid w:val="00B60ACF"/>
    <w:rsid w:val="00B62B58"/>
    <w:rsid w:val="00B65149"/>
    <w:rsid w:val="00B66567"/>
    <w:rsid w:val="00B66F52"/>
    <w:rsid w:val="00B66FE5"/>
    <w:rsid w:val="00B72880"/>
    <w:rsid w:val="00B758BF"/>
    <w:rsid w:val="00B77EC8"/>
    <w:rsid w:val="00B827A6"/>
    <w:rsid w:val="00B831CE"/>
    <w:rsid w:val="00B86677"/>
    <w:rsid w:val="00B87131"/>
    <w:rsid w:val="00B939B1"/>
    <w:rsid w:val="00B96D40"/>
    <w:rsid w:val="00B97386"/>
    <w:rsid w:val="00BA263B"/>
    <w:rsid w:val="00BA42B2"/>
    <w:rsid w:val="00BA58D4"/>
    <w:rsid w:val="00BA5B9E"/>
    <w:rsid w:val="00BA7C9A"/>
    <w:rsid w:val="00BB203B"/>
    <w:rsid w:val="00BB5F8F"/>
    <w:rsid w:val="00BB657A"/>
    <w:rsid w:val="00BC1A4E"/>
    <w:rsid w:val="00BC4790"/>
    <w:rsid w:val="00BC5DC7"/>
    <w:rsid w:val="00BC6B8B"/>
    <w:rsid w:val="00BC73D8"/>
    <w:rsid w:val="00BD52D7"/>
    <w:rsid w:val="00BD5AD2"/>
    <w:rsid w:val="00BE22F3"/>
    <w:rsid w:val="00BE5B52"/>
    <w:rsid w:val="00BE7B8D"/>
    <w:rsid w:val="00BF0993"/>
    <w:rsid w:val="00BF10A9"/>
    <w:rsid w:val="00BF1703"/>
    <w:rsid w:val="00BF231C"/>
    <w:rsid w:val="00BF51E5"/>
    <w:rsid w:val="00BF74A6"/>
    <w:rsid w:val="00C013AD"/>
    <w:rsid w:val="00C04904"/>
    <w:rsid w:val="00C056B3"/>
    <w:rsid w:val="00C103E5"/>
    <w:rsid w:val="00C13319"/>
    <w:rsid w:val="00C13EE9"/>
    <w:rsid w:val="00C21540"/>
    <w:rsid w:val="00C21906"/>
    <w:rsid w:val="00C21BFA"/>
    <w:rsid w:val="00C22148"/>
    <w:rsid w:val="00C24C8D"/>
    <w:rsid w:val="00C25FE2"/>
    <w:rsid w:val="00C26B53"/>
    <w:rsid w:val="00C279B2"/>
    <w:rsid w:val="00C33E50"/>
    <w:rsid w:val="00C34C20"/>
    <w:rsid w:val="00C35A3E"/>
    <w:rsid w:val="00C42130"/>
    <w:rsid w:val="00C423A4"/>
    <w:rsid w:val="00C44BF5"/>
    <w:rsid w:val="00C521D6"/>
    <w:rsid w:val="00C55232"/>
    <w:rsid w:val="00C553A4"/>
    <w:rsid w:val="00C55A06"/>
    <w:rsid w:val="00C55D03"/>
    <w:rsid w:val="00C601BC"/>
    <w:rsid w:val="00C6329F"/>
    <w:rsid w:val="00C63340"/>
    <w:rsid w:val="00C643F9"/>
    <w:rsid w:val="00C64E95"/>
    <w:rsid w:val="00C71372"/>
    <w:rsid w:val="00C72410"/>
    <w:rsid w:val="00C7287F"/>
    <w:rsid w:val="00C80982"/>
    <w:rsid w:val="00C80CB8"/>
    <w:rsid w:val="00C819F8"/>
    <w:rsid w:val="00C8248C"/>
    <w:rsid w:val="00C84E33"/>
    <w:rsid w:val="00C86D6F"/>
    <w:rsid w:val="00C905FC"/>
    <w:rsid w:val="00C92D03"/>
    <w:rsid w:val="00C9319C"/>
    <w:rsid w:val="00C9435D"/>
    <w:rsid w:val="00C94DF2"/>
    <w:rsid w:val="00C96741"/>
    <w:rsid w:val="00CA2D1B"/>
    <w:rsid w:val="00CA375D"/>
    <w:rsid w:val="00CA662A"/>
    <w:rsid w:val="00CA7AFD"/>
    <w:rsid w:val="00CA7C3C"/>
    <w:rsid w:val="00CB0189"/>
    <w:rsid w:val="00CB0BA2"/>
    <w:rsid w:val="00CB1A42"/>
    <w:rsid w:val="00CB1B0C"/>
    <w:rsid w:val="00CB2C0B"/>
    <w:rsid w:val="00CB517D"/>
    <w:rsid w:val="00CC038D"/>
    <w:rsid w:val="00CC08DB"/>
    <w:rsid w:val="00CC39FF"/>
    <w:rsid w:val="00CC3C2F"/>
    <w:rsid w:val="00CC4AC8"/>
    <w:rsid w:val="00CC5233"/>
    <w:rsid w:val="00CC5DE6"/>
    <w:rsid w:val="00CC6E4E"/>
    <w:rsid w:val="00CC6FE8"/>
    <w:rsid w:val="00CC7202"/>
    <w:rsid w:val="00CD2808"/>
    <w:rsid w:val="00CD28BF"/>
    <w:rsid w:val="00CD4092"/>
    <w:rsid w:val="00CD4A20"/>
    <w:rsid w:val="00CD50A1"/>
    <w:rsid w:val="00CD519E"/>
    <w:rsid w:val="00CD561D"/>
    <w:rsid w:val="00CE0C4F"/>
    <w:rsid w:val="00CE30EA"/>
    <w:rsid w:val="00CF048A"/>
    <w:rsid w:val="00CF155A"/>
    <w:rsid w:val="00CF2947"/>
    <w:rsid w:val="00CF686F"/>
    <w:rsid w:val="00CF6E60"/>
    <w:rsid w:val="00CF7BCA"/>
    <w:rsid w:val="00D008FD"/>
    <w:rsid w:val="00D0321C"/>
    <w:rsid w:val="00D035EC"/>
    <w:rsid w:val="00D06AB1"/>
    <w:rsid w:val="00D072ED"/>
    <w:rsid w:val="00D07A16"/>
    <w:rsid w:val="00D1067E"/>
    <w:rsid w:val="00D10F50"/>
    <w:rsid w:val="00D11272"/>
    <w:rsid w:val="00D126F5"/>
    <w:rsid w:val="00D1489E"/>
    <w:rsid w:val="00D20737"/>
    <w:rsid w:val="00D21E81"/>
    <w:rsid w:val="00D223DE"/>
    <w:rsid w:val="00D25E37"/>
    <w:rsid w:val="00D2661A"/>
    <w:rsid w:val="00D27582"/>
    <w:rsid w:val="00D27EC4"/>
    <w:rsid w:val="00D32719"/>
    <w:rsid w:val="00D33333"/>
    <w:rsid w:val="00D33457"/>
    <w:rsid w:val="00D348A1"/>
    <w:rsid w:val="00D352A2"/>
    <w:rsid w:val="00D3660F"/>
    <w:rsid w:val="00D4162B"/>
    <w:rsid w:val="00D4514F"/>
    <w:rsid w:val="00D451E2"/>
    <w:rsid w:val="00D45E89"/>
    <w:rsid w:val="00D45E8D"/>
    <w:rsid w:val="00D466AE"/>
    <w:rsid w:val="00D4734F"/>
    <w:rsid w:val="00D51BF3"/>
    <w:rsid w:val="00D66846"/>
    <w:rsid w:val="00D675FB"/>
    <w:rsid w:val="00D71F25"/>
    <w:rsid w:val="00D72A9C"/>
    <w:rsid w:val="00D77031"/>
    <w:rsid w:val="00D84941"/>
    <w:rsid w:val="00D84FA1"/>
    <w:rsid w:val="00D851F0"/>
    <w:rsid w:val="00D86DB7"/>
    <w:rsid w:val="00D926D0"/>
    <w:rsid w:val="00D93030"/>
    <w:rsid w:val="00D950E1"/>
    <w:rsid w:val="00D952A6"/>
    <w:rsid w:val="00D95812"/>
    <w:rsid w:val="00D97F99"/>
    <w:rsid w:val="00DA1E08"/>
    <w:rsid w:val="00DA24F8"/>
    <w:rsid w:val="00DA28E8"/>
    <w:rsid w:val="00DA38D3"/>
    <w:rsid w:val="00DA3932"/>
    <w:rsid w:val="00DA3AFC"/>
    <w:rsid w:val="00DA44A0"/>
    <w:rsid w:val="00DA5191"/>
    <w:rsid w:val="00DA5CE0"/>
    <w:rsid w:val="00DA64F8"/>
    <w:rsid w:val="00DA6C15"/>
    <w:rsid w:val="00DB0258"/>
    <w:rsid w:val="00DB2325"/>
    <w:rsid w:val="00DB38EE"/>
    <w:rsid w:val="00DB498B"/>
    <w:rsid w:val="00DB66CA"/>
    <w:rsid w:val="00DB6BCA"/>
    <w:rsid w:val="00DB73F7"/>
    <w:rsid w:val="00DC0321"/>
    <w:rsid w:val="00DC3067"/>
    <w:rsid w:val="00DC370B"/>
    <w:rsid w:val="00DC5B90"/>
    <w:rsid w:val="00DD00FF"/>
    <w:rsid w:val="00DD0619"/>
    <w:rsid w:val="00DD07FB"/>
    <w:rsid w:val="00DD25C6"/>
    <w:rsid w:val="00DD4FE5"/>
    <w:rsid w:val="00DD54B0"/>
    <w:rsid w:val="00DD57EE"/>
    <w:rsid w:val="00DD6BCC"/>
    <w:rsid w:val="00DE0A4B"/>
    <w:rsid w:val="00DE2410"/>
    <w:rsid w:val="00DE2939"/>
    <w:rsid w:val="00DE6E81"/>
    <w:rsid w:val="00DE703F"/>
    <w:rsid w:val="00DE7595"/>
    <w:rsid w:val="00DF1961"/>
    <w:rsid w:val="00DF44DE"/>
    <w:rsid w:val="00DF5F11"/>
    <w:rsid w:val="00E01138"/>
    <w:rsid w:val="00E02DFB"/>
    <w:rsid w:val="00E030F9"/>
    <w:rsid w:val="00E0311A"/>
    <w:rsid w:val="00E03138"/>
    <w:rsid w:val="00E0622C"/>
    <w:rsid w:val="00E06404"/>
    <w:rsid w:val="00E065D2"/>
    <w:rsid w:val="00E11A85"/>
    <w:rsid w:val="00E12495"/>
    <w:rsid w:val="00E15CCD"/>
    <w:rsid w:val="00E202EF"/>
    <w:rsid w:val="00E210B5"/>
    <w:rsid w:val="00E23D99"/>
    <w:rsid w:val="00E2552F"/>
    <w:rsid w:val="00E3137A"/>
    <w:rsid w:val="00E32CCF"/>
    <w:rsid w:val="00E34A98"/>
    <w:rsid w:val="00E35D1E"/>
    <w:rsid w:val="00E364F9"/>
    <w:rsid w:val="00E365FA"/>
    <w:rsid w:val="00E36789"/>
    <w:rsid w:val="00E44A83"/>
    <w:rsid w:val="00E502C1"/>
    <w:rsid w:val="00E502DD"/>
    <w:rsid w:val="00E50D3A"/>
    <w:rsid w:val="00E51387"/>
    <w:rsid w:val="00E51E68"/>
    <w:rsid w:val="00E52EFD"/>
    <w:rsid w:val="00E5408A"/>
    <w:rsid w:val="00E56800"/>
    <w:rsid w:val="00E60C63"/>
    <w:rsid w:val="00E62FF9"/>
    <w:rsid w:val="00E635D6"/>
    <w:rsid w:val="00E639BC"/>
    <w:rsid w:val="00E664CC"/>
    <w:rsid w:val="00E70388"/>
    <w:rsid w:val="00E70F92"/>
    <w:rsid w:val="00E74C54"/>
    <w:rsid w:val="00E77A03"/>
    <w:rsid w:val="00E822E8"/>
    <w:rsid w:val="00E82554"/>
    <w:rsid w:val="00E82606"/>
    <w:rsid w:val="00E846C8"/>
    <w:rsid w:val="00E84957"/>
    <w:rsid w:val="00E84A55"/>
    <w:rsid w:val="00E85BFF"/>
    <w:rsid w:val="00E90391"/>
    <w:rsid w:val="00E906C2"/>
    <w:rsid w:val="00E9311F"/>
    <w:rsid w:val="00E934D1"/>
    <w:rsid w:val="00E94AF0"/>
    <w:rsid w:val="00E95D13"/>
    <w:rsid w:val="00E95DD3"/>
    <w:rsid w:val="00E969D5"/>
    <w:rsid w:val="00EA58D1"/>
    <w:rsid w:val="00EA61BC"/>
    <w:rsid w:val="00EA681A"/>
    <w:rsid w:val="00EA735B"/>
    <w:rsid w:val="00EB17DE"/>
    <w:rsid w:val="00EB1E69"/>
    <w:rsid w:val="00EB2086"/>
    <w:rsid w:val="00EB5EDF"/>
    <w:rsid w:val="00EB60FE"/>
    <w:rsid w:val="00EB74DB"/>
    <w:rsid w:val="00EC5359"/>
    <w:rsid w:val="00EC562A"/>
    <w:rsid w:val="00ED067A"/>
    <w:rsid w:val="00ED2B50"/>
    <w:rsid w:val="00EE0350"/>
    <w:rsid w:val="00EE0719"/>
    <w:rsid w:val="00EE0E80"/>
    <w:rsid w:val="00EE54A6"/>
    <w:rsid w:val="00EE613F"/>
    <w:rsid w:val="00EE7295"/>
    <w:rsid w:val="00EE7869"/>
    <w:rsid w:val="00EF054A"/>
    <w:rsid w:val="00EF3235"/>
    <w:rsid w:val="00EF7E72"/>
    <w:rsid w:val="00F06D37"/>
    <w:rsid w:val="00F07B9D"/>
    <w:rsid w:val="00F11586"/>
    <w:rsid w:val="00F1183B"/>
    <w:rsid w:val="00F11C9F"/>
    <w:rsid w:val="00F12263"/>
    <w:rsid w:val="00F1409D"/>
    <w:rsid w:val="00F14214"/>
    <w:rsid w:val="00F157A9"/>
    <w:rsid w:val="00F25BB6"/>
    <w:rsid w:val="00F26B7E"/>
    <w:rsid w:val="00F27A3B"/>
    <w:rsid w:val="00F33817"/>
    <w:rsid w:val="00F420D5"/>
    <w:rsid w:val="00F451EA"/>
    <w:rsid w:val="00F45447"/>
    <w:rsid w:val="00F456C6"/>
    <w:rsid w:val="00F4577B"/>
    <w:rsid w:val="00F46496"/>
    <w:rsid w:val="00F474D0"/>
    <w:rsid w:val="00F50179"/>
    <w:rsid w:val="00F515EE"/>
    <w:rsid w:val="00F56511"/>
    <w:rsid w:val="00F6194E"/>
    <w:rsid w:val="00F623AC"/>
    <w:rsid w:val="00F6412A"/>
    <w:rsid w:val="00F65893"/>
    <w:rsid w:val="00F66A4A"/>
    <w:rsid w:val="00F71E22"/>
    <w:rsid w:val="00F72142"/>
    <w:rsid w:val="00F72AE7"/>
    <w:rsid w:val="00F81141"/>
    <w:rsid w:val="00F833BA"/>
    <w:rsid w:val="00F84FD0"/>
    <w:rsid w:val="00F859A8"/>
    <w:rsid w:val="00F86D87"/>
    <w:rsid w:val="00F9108B"/>
    <w:rsid w:val="00F91349"/>
    <w:rsid w:val="00F93A8A"/>
    <w:rsid w:val="00F95248"/>
    <w:rsid w:val="00F956A9"/>
    <w:rsid w:val="00F963ED"/>
    <w:rsid w:val="00F966CF"/>
    <w:rsid w:val="00F96CAE"/>
    <w:rsid w:val="00F97C99"/>
    <w:rsid w:val="00FA4DAC"/>
    <w:rsid w:val="00FA662D"/>
    <w:rsid w:val="00FA73B1"/>
    <w:rsid w:val="00FB0CB9"/>
    <w:rsid w:val="00FB231D"/>
    <w:rsid w:val="00FB45F1"/>
    <w:rsid w:val="00FB4A72"/>
    <w:rsid w:val="00FB54E8"/>
    <w:rsid w:val="00FB7054"/>
    <w:rsid w:val="00FC17B7"/>
    <w:rsid w:val="00FC2CB7"/>
    <w:rsid w:val="00FC4090"/>
    <w:rsid w:val="00FC55B4"/>
    <w:rsid w:val="00FD00E6"/>
    <w:rsid w:val="00FD09A1"/>
    <w:rsid w:val="00FD2A7C"/>
    <w:rsid w:val="00FD59EB"/>
    <w:rsid w:val="00FD7299"/>
    <w:rsid w:val="00FE1FBE"/>
    <w:rsid w:val="00FE3901"/>
    <w:rsid w:val="00FE39D3"/>
    <w:rsid w:val="00FE4BCE"/>
    <w:rsid w:val="00FE54AE"/>
    <w:rsid w:val="00FE576A"/>
    <w:rsid w:val="00FE7E79"/>
    <w:rsid w:val="00FF3E7D"/>
    <w:rsid w:val="00FF5B99"/>
    <w:rsid w:val="00FF730C"/>
    <w:rsid w:val="00FF73F4"/>
    <w:rsid w:val="00FF7CE4"/>
    <w:rsid w:val="00FF7E39"/>
    <w:rsid w:val="1CB30F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708DD668"/>
  <w15:docId w15:val="{CF7DAD61-5241-4960-A619-8EDF29EE4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qFormat="1"/>
    <w:lsdException w:name="toc 3" w:uiPriority="39" w:unhideWhenUsed="1" w:qFormat="1"/>
    <w:lsdException w:name="toc 4" w:uiPriority="39" w:unhideWhenUsed="1"/>
    <w:lsdException w:name="toc 5" w:uiPriority="39" w:unhideWhenUsed="1" w:qFormat="1"/>
    <w:lsdException w:name="toc 6" w:uiPriority="39" w:unhideWhenUsed="1" w:qFormat="1"/>
    <w:lsdException w:name="toc 7" w:uiPriority="39" w:unhideWhenUsed="1" w:qFormat="1"/>
    <w:lsdException w:name="toc 8" w:semiHidden="1" w:uiPriority="0" w:unhideWhenUsed="1"/>
    <w:lsdException w:name="toc 9" w:semiHidden="1" w:uiPriority="0" w:unhideWhenUsed="1"/>
    <w:lsdException w:name="Normal Indent" w:uiPriority="0" w:qFormat="1"/>
    <w:lsdException w:name="footnote text" w:semiHidden="1" w:uiPriority="0"/>
    <w:lsdException w:name="annotation text" w:semiHidden="1" w:unhideWhenUsed="1"/>
    <w:lsdException w:name="header" w:qFormat="1"/>
    <w:lsdException w:name="footer" w:qFormat="1"/>
    <w:lsdException w:name="index heading" w:semiHidden="1" w:unhideWhenUsed="1"/>
    <w:lsdException w:name="caption" w:semiHidden="1" w:uiPriority="35" w:unhideWhenUsed="1" w:qFormat="1"/>
    <w:lsdException w:name="table of figures" w:semiHidden="1" w:uiPriority="0" w:qFormat="1"/>
    <w:lsdException w:name="envelope address" w:semiHidden="1" w:unhideWhenUsed="1"/>
    <w:lsdException w:name="envelope return" w:semiHidden="1" w:unhideWhenUsed="1"/>
    <w:lsdException w:name="footnote reference" w:semiHidden="1" w:uiPriority="0"/>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uiPriority="29" w:qFormat="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ff5">
    <w:name w:val="Normal"/>
    <w:qFormat/>
    <w:pPr>
      <w:widowControl w:val="0"/>
      <w:adjustRightInd w:val="0"/>
      <w:spacing w:line="400" w:lineRule="exact"/>
      <w:jc w:val="both"/>
    </w:pPr>
    <w:rPr>
      <w:kern w:val="2"/>
      <w:sz w:val="21"/>
      <w:szCs w:val="21"/>
    </w:rPr>
  </w:style>
  <w:style w:type="paragraph" w:styleId="1">
    <w:name w:val="heading 1"/>
    <w:basedOn w:val="afff5"/>
    <w:next w:val="afff5"/>
    <w:link w:val="10"/>
    <w:qFormat/>
    <w:pPr>
      <w:keepNext/>
      <w:keepLines/>
      <w:spacing w:before="340" w:after="330" w:line="578" w:lineRule="auto"/>
      <w:outlineLvl w:val="0"/>
    </w:pPr>
    <w:rPr>
      <w:b/>
      <w:bCs/>
      <w:kern w:val="44"/>
      <w:sz w:val="44"/>
      <w:szCs w:val="44"/>
    </w:rPr>
  </w:style>
  <w:style w:type="paragraph" w:styleId="22">
    <w:name w:val="heading 2"/>
    <w:basedOn w:val="afff5"/>
    <w:next w:val="afff5"/>
    <w:link w:val="23"/>
    <w:qFormat/>
    <w:pPr>
      <w:keepNext/>
      <w:keepLines/>
      <w:spacing w:before="260" w:after="260" w:line="416" w:lineRule="auto"/>
      <w:outlineLvl w:val="1"/>
    </w:pPr>
    <w:rPr>
      <w:rFonts w:ascii="Arial" w:eastAsia="黑体" w:hAnsi="Arial"/>
      <w:b/>
      <w:bCs/>
      <w:sz w:val="32"/>
      <w:szCs w:val="32"/>
    </w:rPr>
  </w:style>
  <w:style w:type="paragraph" w:styleId="3">
    <w:name w:val="heading 3"/>
    <w:basedOn w:val="afff5"/>
    <w:next w:val="afff5"/>
    <w:link w:val="30"/>
    <w:qFormat/>
    <w:pPr>
      <w:keepNext/>
      <w:keepLines/>
      <w:spacing w:before="260" w:after="260" w:line="416" w:lineRule="auto"/>
      <w:outlineLvl w:val="2"/>
    </w:pPr>
    <w:rPr>
      <w:b/>
      <w:bCs/>
      <w:sz w:val="32"/>
      <w:szCs w:val="32"/>
    </w:rPr>
  </w:style>
  <w:style w:type="paragraph" w:styleId="4">
    <w:name w:val="heading 4"/>
    <w:basedOn w:val="afff5"/>
    <w:next w:val="afff5"/>
    <w:link w:val="40"/>
    <w:qFormat/>
    <w:pPr>
      <w:keepNext/>
      <w:keepLines/>
      <w:spacing w:before="280" w:after="290" w:line="376" w:lineRule="auto"/>
      <w:outlineLvl w:val="3"/>
    </w:pPr>
    <w:rPr>
      <w:rFonts w:ascii="Arial" w:eastAsia="黑体" w:hAnsi="Arial"/>
      <w:b/>
      <w:bCs/>
      <w:sz w:val="28"/>
      <w:szCs w:val="28"/>
    </w:rPr>
  </w:style>
  <w:style w:type="paragraph" w:styleId="5">
    <w:name w:val="heading 5"/>
    <w:basedOn w:val="afff5"/>
    <w:next w:val="afff5"/>
    <w:link w:val="50"/>
    <w:qFormat/>
    <w:pPr>
      <w:keepNext/>
      <w:keepLines/>
      <w:adjustRightInd/>
      <w:spacing w:before="280" w:after="290" w:line="376" w:lineRule="auto"/>
      <w:outlineLvl w:val="4"/>
    </w:pPr>
    <w:rPr>
      <w:b/>
      <w:bCs/>
      <w:sz w:val="28"/>
      <w:szCs w:val="28"/>
    </w:rPr>
  </w:style>
  <w:style w:type="paragraph" w:styleId="6">
    <w:name w:val="heading 6"/>
    <w:basedOn w:val="afff5"/>
    <w:next w:val="afff5"/>
    <w:link w:val="60"/>
    <w:qFormat/>
    <w:pPr>
      <w:keepNext/>
      <w:keepLines/>
      <w:adjustRightInd/>
      <w:spacing w:before="240" w:after="64" w:line="320" w:lineRule="auto"/>
      <w:outlineLvl w:val="5"/>
    </w:pPr>
    <w:rPr>
      <w:rFonts w:ascii="Arial" w:eastAsia="黑体" w:hAnsi="Arial"/>
      <w:b/>
      <w:bCs/>
      <w:sz w:val="24"/>
      <w:szCs w:val="24"/>
    </w:rPr>
  </w:style>
  <w:style w:type="paragraph" w:styleId="7">
    <w:name w:val="heading 7"/>
    <w:basedOn w:val="afff5"/>
    <w:next w:val="afff5"/>
    <w:link w:val="70"/>
    <w:qFormat/>
    <w:pPr>
      <w:keepNext/>
      <w:keepLines/>
      <w:adjustRightInd/>
      <w:spacing w:before="240" w:after="64" w:line="320" w:lineRule="auto"/>
      <w:outlineLvl w:val="6"/>
    </w:pPr>
    <w:rPr>
      <w:b/>
      <w:bCs/>
      <w:sz w:val="24"/>
      <w:szCs w:val="24"/>
    </w:rPr>
  </w:style>
  <w:style w:type="paragraph" w:styleId="8">
    <w:name w:val="heading 8"/>
    <w:basedOn w:val="afff5"/>
    <w:next w:val="afff5"/>
    <w:link w:val="80"/>
    <w:qFormat/>
    <w:pPr>
      <w:keepNext/>
      <w:keepLines/>
      <w:adjustRightInd/>
      <w:spacing w:before="240" w:after="64" w:line="320" w:lineRule="auto"/>
      <w:outlineLvl w:val="7"/>
    </w:pPr>
    <w:rPr>
      <w:rFonts w:ascii="Arial" w:eastAsia="黑体" w:hAnsi="Arial"/>
      <w:sz w:val="24"/>
      <w:szCs w:val="24"/>
    </w:rPr>
  </w:style>
  <w:style w:type="paragraph" w:styleId="9">
    <w:name w:val="heading 9"/>
    <w:basedOn w:val="afff5"/>
    <w:next w:val="afff5"/>
    <w:link w:val="90"/>
    <w:qFormat/>
    <w:pPr>
      <w:keepNext/>
      <w:keepLines/>
      <w:adjustRightInd/>
      <w:spacing w:before="240" w:after="64" w:line="320" w:lineRule="auto"/>
      <w:outlineLvl w:val="8"/>
    </w:pPr>
    <w:rPr>
      <w:rFonts w:ascii="Arial" w:eastAsia="黑体" w:hAnsi="Arial"/>
    </w:rPr>
  </w:style>
  <w:style w:type="character" w:default="1" w:styleId="afff6">
    <w:name w:val="Default Paragraph Font"/>
    <w:uiPriority w:val="1"/>
    <w:semiHidden/>
    <w:unhideWhenUsed/>
  </w:style>
  <w:style w:type="table" w:default="1" w:styleId="afff7">
    <w:name w:val="Normal Table"/>
    <w:uiPriority w:val="99"/>
    <w:semiHidden/>
    <w:unhideWhenUsed/>
    <w:tblPr>
      <w:tblInd w:w="0" w:type="dxa"/>
      <w:tblCellMar>
        <w:top w:w="0" w:type="dxa"/>
        <w:left w:w="108" w:type="dxa"/>
        <w:bottom w:w="0" w:type="dxa"/>
        <w:right w:w="108" w:type="dxa"/>
      </w:tblCellMar>
    </w:tblPr>
  </w:style>
  <w:style w:type="numbering" w:default="1" w:styleId="afff8">
    <w:name w:val="No List"/>
    <w:uiPriority w:val="99"/>
    <w:semiHidden/>
    <w:unhideWhenUsed/>
  </w:style>
  <w:style w:type="paragraph" w:styleId="TOC7">
    <w:name w:val="toc 7"/>
    <w:basedOn w:val="afff5"/>
    <w:next w:val="afff5"/>
    <w:autoRedefine/>
    <w:uiPriority w:val="39"/>
    <w:unhideWhenUsed/>
    <w:qFormat/>
    <w:pPr>
      <w:tabs>
        <w:tab w:val="right" w:leader="dot" w:pos="9344"/>
      </w:tabs>
      <w:spacing w:line="300" w:lineRule="exact"/>
      <w:ind w:left="1259"/>
    </w:pPr>
    <w:rPr>
      <w:rFonts w:ascii="宋体"/>
    </w:rPr>
  </w:style>
  <w:style w:type="paragraph" w:styleId="afff9">
    <w:name w:val="Normal Indent"/>
    <w:basedOn w:val="afff5"/>
    <w:qFormat/>
    <w:pPr>
      <w:ind w:firstLine="420"/>
    </w:pPr>
  </w:style>
  <w:style w:type="paragraph" w:styleId="afffa">
    <w:name w:val="Body Text"/>
    <w:basedOn w:val="afff5"/>
    <w:link w:val="afffb"/>
    <w:qFormat/>
    <w:pPr>
      <w:spacing w:after="120"/>
    </w:pPr>
  </w:style>
  <w:style w:type="paragraph" w:styleId="TOC5">
    <w:name w:val="toc 5"/>
    <w:basedOn w:val="afff5"/>
    <w:next w:val="afff5"/>
    <w:autoRedefine/>
    <w:uiPriority w:val="39"/>
    <w:unhideWhenUsed/>
    <w:qFormat/>
    <w:pPr>
      <w:ind w:left="839"/>
    </w:pPr>
    <w:rPr>
      <w:rFonts w:ascii="宋体"/>
    </w:rPr>
  </w:style>
  <w:style w:type="paragraph" w:styleId="TOC3">
    <w:name w:val="toc 3"/>
    <w:basedOn w:val="afff5"/>
    <w:next w:val="afff5"/>
    <w:autoRedefine/>
    <w:uiPriority w:val="39"/>
    <w:unhideWhenUsed/>
    <w:qFormat/>
    <w:pPr>
      <w:spacing w:line="300" w:lineRule="exact"/>
      <w:ind w:left="420"/>
    </w:pPr>
    <w:rPr>
      <w:rFonts w:ascii="宋体"/>
    </w:rPr>
  </w:style>
  <w:style w:type="paragraph" w:styleId="afffc">
    <w:name w:val="Balloon Text"/>
    <w:basedOn w:val="afff5"/>
    <w:link w:val="afffd"/>
    <w:uiPriority w:val="99"/>
    <w:semiHidden/>
    <w:unhideWhenUsed/>
    <w:qFormat/>
    <w:rPr>
      <w:sz w:val="18"/>
      <w:szCs w:val="18"/>
    </w:rPr>
  </w:style>
  <w:style w:type="paragraph" w:styleId="afffe">
    <w:name w:val="footer"/>
    <w:basedOn w:val="afff5"/>
    <w:link w:val="affff"/>
    <w:uiPriority w:val="99"/>
    <w:qFormat/>
    <w:pPr>
      <w:tabs>
        <w:tab w:val="center" w:pos="4153"/>
        <w:tab w:val="right" w:pos="8306"/>
      </w:tabs>
      <w:adjustRightInd/>
      <w:snapToGrid w:val="0"/>
      <w:spacing w:line="240" w:lineRule="auto"/>
      <w:jc w:val="right"/>
    </w:pPr>
    <w:rPr>
      <w:rFonts w:ascii="宋体"/>
      <w:sz w:val="18"/>
      <w:szCs w:val="18"/>
    </w:rPr>
  </w:style>
  <w:style w:type="paragraph" w:styleId="affff0">
    <w:name w:val="header"/>
    <w:basedOn w:val="afff5"/>
    <w:link w:val="affff1"/>
    <w:uiPriority w:val="99"/>
    <w:qFormat/>
    <w:pPr>
      <w:tabs>
        <w:tab w:val="center" w:pos="4153"/>
        <w:tab w:val="right" w:pos="8306"/>
      </w:tabs>
      <w:adjustRightInd/>
      <w:snapToGrid w:val="0"/>
      <w:jc w:val="center"/>
    </w:pPr>
    <w:rPr>
      <w:sz w:val="18"/>
      <w:szCs w:val="18"/>
    </w:rPr>
  </w:style>
  <w:style w:type="paragraph" w:styleId="TOC1">
    <w:name w:val="toc 1"/>
    <w:basedOn w:val="afff5"/>
    <w:next w:val="afff5"/>
    <w:autoRedefine/>
    <w:uiPriority w:val="39"/>
    <w:unhideWhenUsed/>
    <w:rPr>
      <w:rFonts w:ascii="宋体"/>
    </w:rPr>
  </w:style>
  <w:style w:type="paragraph" w:styleId="TOC4">
    <w:name w:val="toc 4"/>
    <w:basedOn w:val="afff5"/>
    <w:next w:val="afff5"/>
    <w:autoRedefine/>
    <w:uiPriority w:val="39"/>
    <w:unhideWhenUsed/>
    <w:pPr>
      <w:tabs>
        <w:tab w:val="right" w:leader="dot" w:pos="9344"/>
      </w:tabs>
      <w:spacing w:line="300" w:lineRule="exact"/>
      <w:ind w:left="629"/>
    </w:pPr>
    <w:rPr>
      <w:rFonts w:ascii="宋体"/>
    </w:rPr>
  </w:style>
  <w:style w:type="paragraph" w:styleId="affff2">
    <w:name w:val="footnote text"/>
    <w:basedOn w:val="afff5"/>
    <w:next w:val="afff5"/>
    <w:link w:val="affff3"/>
    <w:semiHidden/>
    <w:pPr>
      <w:adjustRightInd/>
      <w:snapToGrid w:val="0"/>
      <w:spacing w:line="300" w:lineRule="exact"/>
      <w:ind w:leftChars="200" w:left="400" w:hangingChars="200" w:hanging="200"/>
      <w:jc w:val="left"/>
    </w:pPr>
    <w:rPr>
      <w:rFonts w:ascii="宋体"/>
      <w:sz w:val="18"/>
      <w:szCs w:val="18"/>
    </w:rPr>
  </w:style>
  <w:style w:type="paragraph" w:styleId="TOC6">
    <w:name w:val="toc 6"/>
    <w:basedOn w:val="afff5"/>
    <w:next w:val="afff5"/>
    <w:autoRedefine/>
    <w:uiPriority w:val="39"/>
    <w:unhideWhenUsed/>
    <w:qFormat/>
    <w:pPr>
      <w:spacing w:line="300" w:lineRule="exact"/>
      <w:ind w:left="1049"/>
    </w:pPr>
    <w:rPr>
      <w:rFonts w:ascii="宋体"/>
    </w:rPr>
  </w:style>
  <w:style w:type="paragraph" w:styleId="affff4">
    <w:name w:val="table of figures"/>
    <w:basedOn w:val="afff5"/>
    <w:next w:val="afff5"/>
    <w:semiHidden/>
    <w:qFormat/>
    <w:pPr>
      <w:adjustRightInd/>
      <w:spacing w:line="240" w:lineRule="auto"/>
      <w:jc w:val="left"/>
    </w:pPr>
    <w:rPr>
      <w:szCs w:val="24"/>
    </w:rPr>
  </w:style>
  <w:style w:type="paragraph" w:styleId="TOC2">
    <w:name w:val="toc 2"/>
    <w:basedOn w:val="afff5"/>
    <w:next w:val="afff5"/>
    <w:autoRedefine/>
    <w:uiPriority w:val="39"/>
    <w:unhideWhenUsed/>
    <w:qFormat/>
    <w:pPr>
      <w:tabs>
        <w:tab w:val="right" w:leader="dot" w:pos="9344"/>
      </w:tabs>
      <w:spacing w:line="300" w:lineRule="exact"/>
      <w:ind w:left="210"/>
    </w:pPr>
    <w:rPr>
      <w:rFonts w:ascii="宋体"/>
    </w:rPr>
  </w:style>
  <w:style w:type="paragraph" w:styleId="affff5">
    <w:name w:val="Title"/>
    <w:basedOn w:val="afff5"/>
    <w:link w:val="affff6"/>
    <w:qFormat/>
    <w:pPr>
      <w:spacing w:before="240" w:after="60"/>
      <w:jc w:val="center"/>
      <w:outlineLvl w:val="0"/>
    </w:pPr>
    <w:rPr>
      <w:rFonts w:ascii="Arial" w:hAnsi="Arial" w:cs="Arial"/>
      <w:b/>
      <w:bCs/>
      <w:sz w:val="32"/>
      <w:szCs w:val="32"/>
    </w:rPr>
  </w:style>
  <w:style w:type="table" w:styleId="affff7">
    <w:name w:val="Table Grid"/>
    <w:basedOn w:val="afff7"/>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8">
    <w:name w:val="Strong"/>
    <w:uiPriority w:val="22"/>
    <w:qFormat/>
    <w:rPr>
      <w:b/>
      <w:bCs/>
    </w:rPr>
  </w:style>
  <w:style w:type="character" w:styleId="affff9">
    <w:name w:val="page number"/>
    <w:qFormat/>
    <w:rPr>
      <w:rFonts w:ascii="宋体" w:eastAsia="宋体" w:hAnsi="Times New Roman"/>
      <w:sz w:val="18"/>
    </w:rPr>
  </w:style>
  <w:style w:type="character" w:styleId="affffa">
    <w:name w:val="Emphasis"/>
    <w:uiPriority w:val="20"/>
    <w:qFormat/>
    <w:rPr>
      <w:i/>
      <w:iCs/>
    </w:rPr>
  </w:style>
  <w:style w:type="character" w:styleId="affffb">
    <w:name w:val="Hyperlink"/>
    <w:uiPriority w:val="99"/>
    <w:qFormat/>
    <w:rPr>
      <w:rFonts w:ascii="宋体" w:eastAsia="宋体" w:hAnsi="Times New Roman"/>
      <w:color w:val="auto"/>
      <w:spacing w:val="0"/>
      <w:w w:val="100"/>
      <w:position w:val="0"/>
      <w:sz w:val="21"/>
      <w:u w:val="none"/>
      <w:vertAlign w:val="baseline"/>
    </w:rPr>
  </w:style>
  <w:style w:type="character" w:styleId="affffc">
    <w:name w:val="footnote reference"/>
    <w:semiHidden/>
    <w:rPr>
      <w:rFonts w:ascii="宋体" w:eastAsia="宋体" w:hAnsi="宋体" w:cs="Times New Roman"/>
      <w:spacing w:val="0"/>
      <w:sz w:val="18"/>
      <w:vertAlign w:val="superscript"/>
    </w:rPr>
  </w:style>
  <w:style w:type="character" w:customStyle="1" w:styleId="10">
    <w:name w:val="标题 1 字符"/>
    <w:link w:val="1"/>
    <w:qFormat/>
    <w:rPr>
      <w:b/>
      <w:bCs/>
      <w:kern w:val="44"/>
      <w:sz w:val="44"/>
      <w:szCs w:val="44"/>
    </w:rPr>
  </w:style>
  <w:style w:type="character" w:customStyle="1" w:styleId="23">
    <w:name w:val="标题 2 字符"/>
    <w:link w:val="22"/>
    <w:qFormat/>
    <w:rPr>
      <w:rFonts w:ascii="Arial" w:eastAsia="黑体" w:hAnsi="Arial"/>
      <w:b/>
      <w:bCs/>
      <w:kern w:val="2"/>
      <w:sz w:val="32"/>
      <w:szCs w:val="32"/>
    </w:rPr>
  </w:style>
  <w:style w:type="character" w:customStyle="1" w:styleId="30">
    <w:name w:val="标题 3 字符"/>
    <w:link w:val="3"/>
    <w:qFormat/>
    <w:rPr>
      <w:b/>
      <w:bCs/>
      <w:kern w:val="2"/>
      <w:sz w:val="32"/>
      <w:szCs w:val="32"/>
    </w:rPr>
  </w:style>
  <w:style w:type="character" w:customStyle="1" w:styleId="40">
    <w:name w:val="标题 4 字符"/>
    <w:link w:val="4"/>
    <w:qFormat/>
    <w:rPr>
      <w:rFonts w:ascii="Arial" w:eastAsia="黑体" w:hAnsi="Arial"/>
      <w:b/>
      <w:bCs/>
      <w:kern w:val="2"/>
      <w:sz w:val="28"/>
      <w:szCs w:val="28"/>
    </w:rPr>
  </w:style>
  <w:style w:type="character" w:customStyle="1" w:styleId="50">
    <w:name w:val="标题 5 字符"/>
    <w:link w:val="5"/>
    <w:qFormat/>
    <w:rPr>
      <w:b/>
      <w:bCs/>
      <w:kern w:val="2"/>
      <w:sz w:val="28"/>
      <w:szCs w:val="28"/>
    </w:rPr>
  </w:style>
  <w:style w:type="character" w:customStyle="1" w:styleId="60">
    <w:name w:val="标题 6 字符"/>
    <w:link w:val="6"/>
    <w:qFormat/>
    <w:rPr>
      <w:rFonts w:ascii="Arial" w:eastAsia="黑体" w:hAnsi="Arial"/>
      <w:b/>
      <w:bCs/>
      <w:kern w:val="2"/>
      <w:sz w:val="24"/>
      <w:szCs w:val="24"/>
    </w:rPr>
  </w:style>
  <w:style w:type="character" w:customStyle="1" w:styleId="70">
    <w:name w:val="标题 7 字符"/>
    <w:link w:val="7"/>
    <w:qFormat/>
    <w:rPr>
      <w:b/>
      <w:bCs/>
      <w:kern w:val="2"/>
      <w:sz w:val="24"/>
      <w:szCs w:val="24"/>
    </w:rPr>
  </w:style>
  <w:style w:type="character" w:customStyle="1" w:styleId="80">
    <w:name w:val="标题 8 字符"/>
    <w:link w:val="8"/>
    <w:qFormat/>
    <w:rPr>
      <w:rFonts w:ascii="Arial" w:eastAsia="黑体" w:hAnsi="Arial"/>
      <w:kern w:val="2"/>
      <w:sz w:val="24"/>
      <w:szCs w:val="24"/>
    </w:rPr>
  </w:style>
  <w:style w:type="character" w:customStyle="1" w:styleId="90">
    <w:name w:val="标题 9 字符"/>
    <w:link w:val="9"/>
    <w:qFormat/>
    <w:rPr>
      <w:rFonts w:ascii="Arial" w:eastAsia="黑体" w:hAnsi="Arial"/>
      <w:kern w:val="2"/>
      <w:sz w:val="21"/>
      <w:szCs w:val="21"/>
    </w:rPr>
  </w:style>
  <w:style w:type="character" w:customStyle="1" w:styleId="affff1">
    <w:name w:val="页眉 字符"/>
    <w:link w:val="affff0"/>
    <w:uiPriority w:val="99"/>
    <w:qFormat/>
    <w:rPr>
      <w:kern w:val="2"/>
      <w:sz w:val="18"/>
      <w:szCs w:val="18"/>
    </w:rPr>
  </w:style>
  <w:style w:type="character" w:customStyle="1" w:styleId="affff">
    <w:name w:val="页脚 字符"/>
    <w:link w:val="afffe"/>
    <w:uiPriority w:val="99"/>
    <w:qFormat/>
    <w:rPr>
      <w:rFonts w:ascii="宋体"/>
      <w:kern w:val="2"/>
      <w:sz w:val="18"/>
      <w:szCs w:val="18"/>
    </w:rPr>
  </w:style>
  <w:style w:type="character" w:customStyle="1" w:styleId="afffd">
    <w:name w:val="批注框文本 字符"/>
    <w:link w:val="afffc"/>
    <w:uiPriority w:val="99"/>
    <w:semiHidden/>
    <w:qFormat/>
    <w:rPr>
      <w:kern w:val="2"/>
      <w:sz w:val="18"/>
      <w:szCs w:val="18"/>
    </w:rPr>
  </w:style>
  <w:style w:type="paragraph" w:styleId="affffd">
    <w:name w:val="Quote"/>
    <w:basedOn w:val="afff5"/>
    <w:next w:val="afff5"/>
    <w:link w:val="affffe"/>
    <w:uiPriority w:val="29"/>
    <w:qFormat/>
    <w:rPr>
      <w:i/>
      <w:iCs/>
      <w:color w:val="000000"/>
    </w:rPr>
  </w:style>
  <w:style w:type="character" w:customStyle="1" w:styleId="affffe">
    <w:name w:val="引用 字符"/>
    <w:link w:val="affffd"/>
    <w:uiPriority w:val="29"/>
    <w:qFormat/>
    <w:rPr>
      <w:i/>
      <w:iCs/>
      <w:color w:val="000000"/>
      <w:kern w:val="2"/>
      <w:sz w:val="21"/>
      <w:szCs w:val="21"/>
    </w:rPr>
  </w:style>
  <w:style w:type="character" w:customStyle="1" w:styleId="affff6">
    <w:name w:val="标题 字符"/>
    <w:link w:val="affff5"/>
    <w:rPr>
      <w:rFonts w:ascii="Arial" w:hAnsi="Arial" w:cs="Arial"/>
      <w:b/>
      <w:bCs/>
      <w:kern w:val="2"/>
      <w:sz w:val="32"/>
      <w:szCs w:val="32"/>
    </w:rPr>
  </w:style>
  <w:style w:type="paragraph" w:customStyle="1" w:styleId="afffff">
    <w:name w:val="标准标志"/>
    <w:next w:val="afff5"/>
    <w:qFormat/>
    <w:pPr>
      <w:framePr w:w="2268" w:h="1392" w:hRule="exact" w:wrap="around" w:hAnchor="margin" w:x="6748" w:y="171" w:anchorLock="1"/>
      <w:shd w:val="solid" w:color="FFFFFF" w:fill="FFFFFF"/>
      <w:spacing w:line="0" w:lineRule="atLeast"/>
      <w:jc w:val="right"/>
    </w:pPr>
    <w:rPr>
      <w:rFonts w:ascii="Times New Roman" w:hAnsi="Times New Roman"/>
      <w:b/>
      <w:w w:val="130"/>
      <w:sz w:val="96"/>
    </w:rPr>
  </w:style>
  <w:style w:type="paragraph" w:customStyle="1" w:styleId="afffff0">
    <w:name w:val="标准称谓"/>
    <w:next w:val="afff5"/>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b/>
      <w:bCs/>
      <w:w w:val="148"/>
      <w:sz w:val="52"/>
    </w:rPr>
  </w:style>
  <w:style w:type="paragraph" w:customStyle="1" w:styleId="afffff1">
    <w:name w:val="标准文件_页脚偶数页"/>
    <w:pPr>
      <w:ind w:left="198"/>
    </w:pPr>
    <w:rPr>
      <w:rFonts w:ascii="宋体" w:hAnsi="Times New Roman"/>
      <w:sz w:val="18"/>
    </w:rPr>
  </w:style>
  <w:style w:type="paragraph" w:customStyle="1" w:styleId="afffff2">
    <w:name w:val="标准文件_页脚奇数页"/>
    <w:qFormat/>
    <w:pPr>
      <w:ind w:right="227"/>
      <w:jc w:val="right"/>
    </w:pPr>
    <w:rPr>
      <w:rFonts w:ascii="宋体" w:hAnsi="Times New Roman"/>
      <w:sz w:val="18"/>
    </w:rPr>
  </w:style>
  <w:style w:type="paragraph" w:customStyle="1" w:styleId="afffff3">
    <w:name w:val="标准书眉一"/>
    <w:qFormat/>
    <w:pPr>
      <w:jc w:val="both"/>
    </w:pPr>
    <w:rPr>
      <w:rFonts w:ascii="Times New Roman" w:hAnsi="Times New Roman"/>
    </w:rPr>
  </w:style>
  <w:style w:type="paragraph" w:customStyle="1" w:styleId="ICS">
    <w:name w:val="标准文件_ICS"/>
    <w:basedOn w:val="afff5"/>
    <w:qFormat/>
    <w:pPr>
      <w:spacing w:line="0" w:lineRule="atLeast"/>
    </w:pPr>
    <w:rPr>
      <w:rFonts w:ascii="黑体" w:eastAsia="黑体" w:hAnsi="宋体"/>
    </w:rPr>
  </w:style>
  <w:style w:type="paragraph" w:customStyle="1" w:styleId="afffff4">
    <w:name w:val="标准文件_标准正文"/>
    <w:basedOn w:val="afff5"/>
    <w:next w:val="afffff5"/>
    <w:pPr>
      <w:snapToGrid w:val="0"/>
      <w:ind w:firstLineChars="200" w:firstLine="200"/>
    </w:pPr>
    <w:rPr>
      <w:kern w:val="0"/>
    </w:rPr>
  </w:style>
  <w:style w:type="paragraph" w:customStyle="1" w:styleId="afffff5">
    <w:name w:val="标准文件_段"/>
    <w:link w:val="Char"/>
    <w:qFormat/>
    <w:pPr>
      <w:autoSpaceDE w:val="0"/>
      <w:autoSpaceDN w:val="0"/>
      <w:ind w:firstLineChars="200" w:firstLine="200"/>
      <w:jc w:val="both"/>
    </w:pPr>
    <w:rPr>
      <w:rFonts w:ascii="宋体" w:hAnsi="Times New Roman"/>
      <w:sz w:val="21"/>
    </w:rPr>
  </w:style>
  <w:style w:type="paragraph" w:customStyle="1" w:styleId="afffff6">
    <w:name w:val="标准文件_版本"/>
    <w:basedOn w:val="afffff4"/>
    <w:pPr>
      <w:adjustRightInd/>
      <w:snapToGrid/>
      <w:ind w:firstLineChars="0" w:firstLine="0"/>
    </w:pPr>
    <w:rPr>
      <w:rFonts w:ascii="宋体" w:hAnsi="宋体"/>
      <w:kern w:val="2"/>
    </w:rPr>
  </w:style>
  <w:style w:type="paragraph" w:customStyle="1" w:styleId="afffff7">
    <w:name w:val="标准文件_标准部门"/>
    <w:basedOn w:val="afff5"/>
    <w:qFormat/>
    <w:pPr>
      <w:jc w:val="center"/>
    </w:pPr>
    <w:rPr>
      <w:rFonts w:ascii="黑体" w:eastAsia="黑体"/>
      <w:kern w:val="0"/>
      <w:sz w:val="44"/>
    </w:rPr>
  </w:style>
  <w:style w:type="paragraph" w:customStyle="1" w:styleId="afffff8">
    <w:name w:val="标准文件_标准代替"/>
    <w:basedOn w:val="afff5"/>
    <w:next w:val="afff5"/>
    <w:qFormat/>
    <w:pPr>
      <w:spacing w:line="310" w:lineRule="exact"/>
      <w:jc w:val="right"/>
    </w:pPr>
    <w:rPr>
      <w:rFonts w:ascii="宋体" w:hAnsi="宋体"/>
      <w:kern w:val="0"/>
    </w:rPr>
  </w:style>
  <w:style w:type="paragraph" w:customStyle="1" w:styleId="afffff9">
    <w:name w:val="标准文件_标准名称标题"/>
    <w:basedOn w:val="afff5"/>
    <w:next w:val="afff5"/>
    <w:pPr>
      <w:widowControl/>
      <w:shd w:val="clear" w:color="FFFFFF" w:fill="FFFFFF"/>
      <w:adjustRightInd/>
      <w:spacing w:before="640" w:after="100"/>
      <w:jc w:val="center"/>
    </w:pPr>
    <w:rPr>
      <w:rFonts w:ascii="黑体" w:eastAsia="黑体"/>
      <w:kern w:val="0"/>
      <w:sz w:val="32"/>
    </w:rPr>
  </w:style>
  <w:style w:type="paragraph" w:customStyle="1" w:styleId="afffffa">
    <w:name w:val="标准文件_页眉奇数页"/>
    <w:next w:val="afff5"/>
    <w:pPr>
      <w:tabs>
        <w:tab w:val="center" w:pos="4154"/>
        <w:tab w:val="right" w:pos="8306"/>
      </w:tabs>
      <w:spacing w:after="120"/>
      <w:jc w:val="right"/>
    </w:pPr>
    <w:rPr>
      <w:rFonts w:ascii="黑体" w:eastAsia="黑体" w:hAnsi="宋体"/>
      <w:sz w:val="21"/>
    </w:rPr>
  </w:style>
  <w:style w:type="paragraph" w:customStyle="1" w:styleId="afffffb">
    <w:name w:val="标准文件_页眉偶数页"/>
    <w:basedOn w:val="afffffa"/>
    <w:next w:val="afff5"/>
    <w:pPr>
      <w:jc w:val="left"/>
    </w:pPr>
  </w:style>
  <w:style w:type="paragraph" w:customStyle="1" w:styleId="afffffc">
    <w:name w:val="标准文件_参考文献标题"/>
    <w:basedOn w:val="afff5"/>
    <w:next w:val="afff5"/>
    <w:qFormat/>
    <w:pPr>
      <w:widowControl/>
      <w:shd w:val="clear" w:color="FFFFFF" w:fill="FFFFFF"/>
      <w:adjustRightInd/>
      <w:spacing w:before="580" w:afterLines="50" w:after="50" w:line="240" w:lineRule="auto"/>
      <w:jc w:val="center"/>
      <w:outlineLvl w:val="0"/>
    </w:pPr>
    <w:rPr>
      <w:rFonts w:ascii="黑体" w:eastAsia="黑体"/>
      <w:kern w:val="0"/>
    </w:rPr>
  </w:style>
  <w:style w:type="paragraph" w:customStyle="1" w:styleId="a">
    <w:name w:val="标准文件_参考文献条目"/>
    <w:qFormat/>
    <w:pPr>
      <w:numPr>
        <w:numId w:val="1"/>
      </w:numPr>
    </w:pPr>
    <w:rPr>
      <w:rFonts w:ascii="宋体" w:hAnsi="Times New Roman"/>
    </w:rPr>
  </w:style>
  <w:style w:type="paragraph" w:customStyle="1" w:styleId="affe">
    <w:name w:val="标准文件_二级条标题"/>
    <w:next w:val="afffff5"/>
    <w:pPr>
      <w:widowControl w:val="0"/>
      <w:numPr>
        <w:ilvl w:val="3"/>
        <w:numId w:val="2"/>
      </w:numPr>
      <w:spacing w:beforeLines="50" w:before="50" w:afterLines="50" w:after="50"/>
      <w:jc w:val="both"/>
      <w:outlineLvl w:val="2"/>
    </w:pPr>
    <w:rPr>
      <w:rFonts w:ascii="黑体" w:eastAsia="黑体" w:hAnsi="Times New Roman"/>
      <w:sz w:val="21"/>
    </w:rPr>
  </w:style>
  <w:style w:type="character" w:customStyle="1" w:styleId="afffffd">
    <w:name w:val="标准文件_发布"/>
    <w:qFormat/>
    <w:rPr>
      <w:rFonts w:ascii="黑体" w:eastAsia="黑体"/>
      <w:spacing w:val="0"/>
      <w:w w:val="100"/>
      <w:position w:val="3"/>
      <w:sz w:val="28"/>
    </w:rPr>
  </w:style>
  <w:style w:type="paragraph" w:customStyle="1" w:styleId="ad">
    <w:name w:val="标准文件_方框数字列项"/>
    <w:basedOn w:val="afffff5"/>
    <w:qFormat/>
    <w:pPr>
      <w:numPr>
        <w:numId w:val="3"/>
      </w:numPr>
      <w:ind w:firstLineChars="0" w:firstLine="0"/>
    </w:pPr>
  </w:style>
  <w:style w:type="paragraph" w:customStyle="1" w:styleId="afffffe">
    <w:name w:val="标准文件_封面标准编号"/>
    <w:basedOn w:val="afff5"/>
    <w:next w:val="afffff8"/>
    <w:pPr>
      <w:spacing w:line="310" w:lineRule="exact"/>
      <w:jc w:val="right"/>
    </w:pPr>
    <w:rPr>
      <w:rFonts w:ascii="黑体" w:eastAsia="黑体"/>
      <w:kern w:val="0"/>
      <w:sz w:val="28"/>
    </w:rPr>
  </w:style>
  <w:style w:type="paragraph" w:customStyle="1" w:styleId="affffff">
    <w:name w:val="标准文件_封面标准分类号"/>
    <w:basedOn w:val="afff5"/>
    <w:rPr>
      <w:rFonts w:ascii="黑体" w:eastAsia="黑体"/>
      <w:b/>
      <w:kern w:val="0"/>
      <w:sz w:val="28"/>
    </w:rPr>
  </w:style>
  <w:style w:type="paragraph" w:customStyle="1" w:styleId="affffff0">
    <w:name w:val="标准文件_封面标准名称"/>
    <w:basedOn w:val="afff5"/>
    <w:qFormat/>
    <w:pPr>
      <w:spacing w:line="240" w:lineRule="auto"/>
      <w:jc w:val="center"/>
    </w:pPr>
    <w:rPr>
      <w:rFonts w:ascii="黑体" w:eastAsia="黑体"/>
      <w:kern w:val="0"/>
      <w:sz w:val="52"/>
    </w:rPr>
  </w:style>
  <w:style w:type="paragraph" w:customStyle="1" w:styleId="affffff1">
    <w:name w:val="标准文件_封面标准英文名称"/>
    <w:basedOn w:val="afff5"/>
    <w:pPr>
      <w:spacing w:line="240" w:lineRule="auto"/>
      <w:jc w:val="center"/>
    </w:pPr>
    <w:rPr>
      <w:rFonts w:ascii="黑体" w:eastAsia="黑体"/>
      <w:b/>
      <w:sz w:val="28"/>
    </w:rPr>
  </w:style>
  <w:style w:type="paragraph" w:customStyle="1" w:styleId="affffff2">
    <w:name w:val="标准文件_封面发布日期"/>
    <w:basedOn w:val="afff5"/>
    <w:qFormat/>
    <w:pPr>
      <w:spacing w:line="310" w:lineRule="exact"/>
    </w:pPr>
    <w:rPr>
      <w:rFonts w:ascii="黑体" w:eastAsia="黑体"/>
      <w:kern w:val="0"/>
      <w:sz w:val="28"/>
    </w:rPr>
  </w:style>
  <w:style w:type="paragraph" w:customStyle="1" w:styleId="affffff3">
    <w:name w:val="标准文件_封面密级"/>
    <w:basedOn w:val="afff5"/>
    <w:qFormat/>
    <w:rPr>
      <w:rFonts w:eastAsia="黑体"/>
      <w:sz w:val="32"/>
    </w:rPr>
  </w:style>
  <w:style w:type="paragraph" w:customStyle="1" w:styleId="affffff4">
    <w:name w:val="标准文件_封面实施日期"/>
    <w:basedOn w:val="afff5"/>
    <w:qFormat/>
    <w:pPr>
      <w:spacing w:line="310" w:lineRule="exact"/>
      <w:jc w:val="right"/>
    </w:pPr>
    <w:rPr>
      <w:rFonts w:ascii="黑体" w:eastAsia="黑体"/>
      <w:sz w:val="28"/>
    </w:rPr>
  </w:style>
  <w:style w:type="paragraph" w:customStyle="1" w:styleId="affffff5">
    <w:name w:val="标准文件_封面抬头"/>
    <w:basedOn w:val="afffff5"/>
    <w:qFormat/>
    <w:pPr>
      <w:adjustRightInd w:val="0"/>
      <w:spacing w:line="800" w:lineRule="exact"/>
      <w:ind w:firstLineChars="0" w:firstLine="0"/>
      <w:jc w:val="distribute"/>
    </w:pPr>
    <w:rPr>
      <w:rFonts w:ascii="黑体" w:eastAsia="黑体"/>
      <w:b/>
      <w:sz w:val="64"/>
    </w:rPr>
  </w:style>
  <w:style w:type="paragraph" w:customStyle="1" w:styleId="aff3">
    <w:name w:val="标准文件_附录标识"/>
    <w:next w:val="afffff5"/>
    <w:pPr>
      <w:numPr>
        <w:numId w:val="4"/>
      </w:numPr>
      <w:shd w:val="clear" w:color="FFFFFF" w:fill="FFFFFF"/>
      <w:tabs>
        <w:tab w:val="left" w:pos="6406"/>
      </w:tabs>
      <w:spacing w:before="560" w:afterLines="50" w:after="50"/>
      <w:jc w:val="center"/>
      <w:outlineLvl w:val="0"/>
    </w:pPr>
    <w:rPr>
      <w:rFonts w:ascii="黑体" w:eastAsia="黑体" w:hAnsi="Times New Roman"/>
      <w:sz w:val="21"/>
    </w:rPr>
  </w:style>
  <w:style w:type="paragraph" w:customStyle="1" w:styleId="aff">
    <w:name w:val="标准文件_附录表标题"/>
    <w:next w:val="afffff5"/>
    <w:qFormat/>
    <w:pPr>
      <w:numPr>
        <w:ilvl w:val="1"/>
        <w:numId w:val="5"/>
      </w:numPr>
      <w:adjustRightInd w:val="0"/>
      <w:snapToGrid w:val="0"/>
      <w:spacing w:beforeLines="50" w:before="50" w:afterLines="50" w:after="50"/>
      <w:jc w:val="center"/>
      <w:textAlignment w:val="baseline"/>
    </w:pPr>
    <w:rPr>
      <w:rFonts w:ascii="黑体" w:eastAsia="黑体" w:hAnsi="Times New Roman"/>
      <w:kern w:val="21"/>
      <w:sz w:val="21"/>
    </w:rPr>
  </w:style>
  <w:style w:type="paragraph" w:customStyle="1" w:styleId="aff4">
    <w:name w:val="标准文件_附录一级条标题"/>
    <w:next w:val="afffff5"/>
    <w:qFormat/>
    <w:pPr>
      <w:widowControl w:val="0"/>
      <w:numPr>
        <w:ilvl w:val="1"/>
        <w:numId w:val="4"/>
      </w:numPr>
      <w:spacing w:beforeLines="50" w:before="50" w:afterLines="50" w:after="50"/>
      <w:jc w:val="both"/>
      <w:outlineLvl w:val="2"/>
    </w:pPr>
    <w:rPr>
      <w:rFonts w:ascii="黑体" w:eastAsia="黑体" w:hAnsi="Times New Roman"/>
      <w:kern w:val="21"/>
      <w:sz w:val="21"/>
    </w:rPr>
  </w:style>
  <w:style w:type="paragraph" w:customStyle="1" w:styleId="aff5">
    <w:name w:val="标准文件_附录二级条标题"/>
    <w:basedOn w:val="aff4"/>
    <w:next w:val="afffff5"/>
    <w:qFormat/>
    <w:pPr>
      <w:widowControl/>
      <w:numPr>
        <w:ilvl w:val="2"/>
      </w:numPr>
      <w:wordWrap w:val="0"/>
      <w:overflowPunct w:val="0"/>
      <w:autoSpaceDE w:val="0"/>
      <w:autoSpaceDN w:val="0"/>
      <w:textAlignment w:val="baseline"/>
      <w:outlineLvl w:val="3"/>
    </w:pPr>
  </w:style>
  <w:style w:type="paragraph" w:customStyle="1" w:styleId="affffff6">
    <w:name w:val="标准文件_附录公式"/>
    <w:basedOn w:val="afffff4"/>
    <w:next w:val="afffff4"/>
    <w:pPr>
      <w:tabs>
        <w:tab w:val="center" w:pos="4678"/>
        <w:tab w:val="right" w:leader="middleDot" w:pos="9356"/>
      </w:tabs>
      <w:spacing w:line="240" w:lineRule="auto"/>
      <w:ind w:right="-51" w:firstLineChars="0" w:firstLine="0"/>
    </w:pPr>
    <w:rPr>
      <w:rFonts w:ascii="宋体" w:hAnsi="宋体"/>
    </w:rPr>
  </w:style>
  <w:style w:type="paragraph" w:customStyle="1" w:styleId="aff6">
    <w:name w:val="标准文件_附录三级条标题"/>
    <w:next w:val="afffff5"/>
    <w:qFormat/>
    <w:pPr>
      <w:widowControl w:val="0"/>
      <w:numPr>
        <w:ilvl w:val="3"/>
        <w:numId w:val="4"/>
      </w:numPr>
      <w:spacing w:beforeLines="50" w:before="50" w:afterLines="50" w:after="50"/>
      <w:jc w:val="both"/>
      <w:outlineLvl w:val="4"/>
    </w:pPr>
    <w:rPr>
      <w:rFonts w:ascii="黑体" w:eastAsia="黑体" w:hAnsi="Times New Roman"/>
      <w:kern w:val="21"/>
      <w:sz w:val="21"/>
    </w:rPr>
  </w:style>
  <w:style w:type="paragraph" w:customStyle="1" w:styleId="aff7">
    <w:name w:val="标准文件_附录四级条标题"/>
    <w:next w:val="afffff5"/>
    <w:qFormat/>
    <w:pPr>
      <w:widowControl w:val="0"/>
      <w:numPr>
        <w:ilvl w:val="4"/>
        <w:numId w:val="4"/>
      </w:numPr>
      <w:spacing w:beforeLines="50" w:before="50" w:afterLines="50" w:after="50"/>
      <w:jc w:val="both"/>
      <w:outlineLvl w:val="5"/>
    </w:pPr>
    <w:rPr>
      <w:rFonts w:ascii="黑体" w:eastAsia="黑体" w:hAnsi="Times New Roman"/>
      <w:kern w:val="21"/>
      <w:sz w:val="21"/>
    </w:rPr>
  </w:style>
  <w:style w:type="paragraph" w:customStyle="1" w:styleId="af9">
    <w:name w:val="标准文件_附录图标题"/>
    <w:next w:val="afffff5"/>
    <w:qFormat/>
    <w:pPr>
      <w:numPr>
        <w:ilvl w:val="1"/>
        <w:numId w:val="6"/>
      </w:numPr>
      <w:adjustRightInd w:val="0"/>
      <w:snapToGrid w:val="0"/>
      <w:spacing w:beforeLines="50" w:before="50" w:afterLines="50" w:after="50"/>
      <w:jc w:val="center"/>
    </w:pPr>
    <w:rPr>
      <w:rFonts w:ascii="黑体" w:eastAsia="黑体" w:hAnsi="Times New Roman"/>
      <w:sz w:val="21"/>
    </w:rPr>
  </w:style>
  <w:style w:type="paragraph" w:customStyle="1" w:styleId="aff8">
    <w:name w:val="标准文件_附录五级条标题"/>
    <w:next w:val="afffff5"/>
    <w:pPr>
      <w:widowControl w:val="0"/>
      <w:numPr>
        <w:ilvl w:val="5"/>
        <w:numId w:val="4"/>
      </w:numPr>
      <w:spacing w:beforeLines="50" w:before="50" w:afterLines="50" w:after="50"/>
      <w:jc w:val="both"/>
      <w:outlineLvl w:val="6"/>
    </w:pPr>
    <w:rPr>
      <w:rFonts w:ascii="黑体" w:eastAsia="黑体" w:hAnsi="Times New Roman"/>
      <w:kern w:val="21"/>
      <w:sz w:val="21"/>
    </w:rPr>
  </w:style>
  <w:style w:type="paragraph" w:customStyle="1" w:styleId="af0">
    <w:name w:val="标准文件_附录英文标识"/>
    <w:next w:val="afffa"/>
    <w:qFormat/>
    <w:pPr>
      <w:numPr>
        <w:numId w:val="7"/>
      </w:numPr>
      <w:tabs>
        <w:tab w:val="left" w:pos="6406"/>
      </w:tabs>
      <w:spacing w:before="220" w:after="320"/>
      <w:jc w:val="center"/>
      <w:outlineLvl w:val="0"/>
    </w:pPr>
    <w:rPr>
      <w:rFonts w:ascii="黑体" w:eastAsia="黑体" w:hAnsi="Times New Roman"/>
      <w:sz w:val="21"/>
    </w:rPr>
  </w:style>
  <w:style w:type="character" w:customStyle="1" w:styleId="afffb">
    <w:name w:val="正文文本 字符"/>
    <w:link w:val="afffa"/>
    <w:rPr>
      <w:kern w:val="2"/>
      <w:sz w:val="21"/>
      <w:szCs w:val="21"/>
    </w:rPr>
  </w:style>
  <w:style w:type="paragraph" w:customStyle="1" w:styleId="affffff7">
    <w:name w:val="标准文件_附录章标题"/>
    <w:next w:val="afffff5"/>
    <w:qFormat/>
    <w:pPr>
      <w:wordWrap w:val="0"/>
      <w:overflowPunct w:val="0"/>
      <w:autoSpaceDE w:val="0"/>
      <w:spacing w:beforeLines="50" w:afterLines="50"/>
      <w:jc w:val="both"/>
      <w:textAlignment w:val="baseline"/>
      <w:outlineLvl w:val="1"/>
    </w:pPr>
    <w:rPr>
      <w:rFonts w:ascii="黑体" w:eastAsia="黑体" w:hAnsi="Times New Roman"/>
      <w:kern w:val="21"/>
      <w:sz w:val="21"/>
    </w:rPr>
  </w:style>
  <w:style w:type="paragraph" w:customStyle="1" w:styleId="affffff8">
    <w:name w:val="标准文件_公式后的破折号"/>
    <w:basedOn w:val="afffff5"/>
    <w:next w:val="afffff5"/>
    <w:pPr>
      <w:ind w:leftChars="200" w:left="488" w:hangingChars="290" w:hanging="289"/>
    </w:pPr>
  </w:style>
  <w:style w:type="paragraph" w:customStyle="1" w:styleId="a6">
    <w:name w:val="标准文件_前言、引言标题"/>
    <w:next w:val="afff5"/>
    <w:pPr>
      <w:numPr>
        <w:numId w:val="8"/>
      </w:numPr>
      <w:shd w:val="clear" w:color="FFFFFF" w:fill="FFFFFF"/>
      <w:spacing w:before="480" w:afterLines="150" w:after="150"/>
      <w:jc w:val="center"/>
      <w:outlineLvl w:val="0"/>
    </w:pPr>
    <w:rPr>
      <w:rFonts w:ascii="黑体" w:eastAsia="黑体" w:hAnsi="Times New Roman"/>
      <w:sz w:val="32"/>
    </w:rPr>
  </w:style>
  <w:style w:type="paragraph" w:customStyle="1" w:styleId="affffff9">
    <w:name w:val="标准文件_目次、标准名称标题"/>
    <w:basedOn w:val="a6"/>
    <w:next w:val="afffff5"/>
    <w:pPr>
      <w:spacing w:line="460" w:lineRule="exact"/>
      <w:ind w:left="0" w:firstLine="0"/>
    </w:pPr>
  </w:style>
  <w:style w:type="paragraph" w:customStyle="1" w:styleId="affffffa">
    <w:name w:val="标准文件_目录标题"/>
    <w:basedOn w:val="afff5"/>
    <w:pPr>
      <w:spacing w:before="480" w:afterLines="150" w:after="150" w:line="240" w:lineRule="auto"/>
      <w:jc w:val="center"/>
    </w:pPr>
    <w:rPr>
      <w:rFonts w:ascii="黑体" w:eastAsia="黑体"/>
      <w:sz w:val="32"/>
    </w:rPr>
  </w:style>
  <w:style w:type="paragraph" w:customStyle="1" w:styleId="af1">
    <w:name w:val="标准文件_破折号列项"/>
    <w:pPr>
      <w:numPr>
        <w:numId w:val="9"/>
      </w:numPr>
      <w:adjustRightInd w:val="0"/>
      <w:snapToGrid w:val="0"/>
      <w:ind w:firstLineChars="200" w:firstLine="200"/>
    </w:pPr>
    <w:rPr>
      <w:rFonts w:ascii="Times New Roman" w:hAnsi="Times New Roman"/>
      <w:sz w:val="21"/>
    </w:rPr>
  </w:style>
  <w:style w:type="paragraph" w:customStyle="1" w:styleId="afc">
    <w:name w:val="标准文件_破折号列项（二级）"/>
    <w:basedOn w:val="af1"/>
    <w:pPr>
      <w:numPr>
        <w:numId w:val="10"/>
      </w:numPr>
    </w:pPr>
  </w:style>
  <w:style w:type="paragraph" w:customStyle="1" w:styleId="afff">
    <w:name w:val="标准文件_三级条标题"/>
    <w:basedOn w:val="affe"/>
    <w:next w:val="afffff5"/>
    <w:pPr>
      <w:widowControl/>
      <w:numPr>
        <w:ilvl w:val="4"/>
      </w:numPr>
      <w:outlineLvl w:val="3"/>
    </w:pPr>
  </w:style>
  <w:style w:type="character" w:customStyle="1" w:styleId="11">
    <w:name w:val="不明显参考1"/>
    <w:uiPriority w:val="31"/>
    <w:qFormat/>
    <w:rPr>
      <w:smallCaps/>
      <w:color w:val="C0504D"/>
      <w:u w:val="single"/>
    </w:rPr>
  </w:style>
  <w:style w:type="paragraph" w:customStyle="1" w:styleId="affffffb">
    <w:name w:val="标准文件_示例后续"/>
    <w:basedOn w:val="afff5"/>
    <w:pPr>
      <w:adjustRightInd/>
      <w:spacing w:line="240" w:lineRule="auto"/>
      <w:ind w:firstLineChars="200" w:firstLine="200"/>
    </w:pPr>
    <w:rPr>
      <w:sz w:val="18"/>
      <w:szCs w:val="24"/>
    </w:rPr>
  </w:style>
  <w:style w:type="paragraph" w:customStyle="1" w:styleId="aff9">
    <w:name w:val="标准文件_数字编号列项"/>
    <w:pPr>
      <w:numPr>
        <w:numId w:val="11"/>
      </w:numPr>
      <w:jc w:val="both"/>
    </w:pPr>
    <w:rPr>
      <w:rFonts w:ascii="宋体" w:hAnsi="宋体"/>
      <w:sz w:val="21"/>
    </w:rPr>
  </w:style>
  <w:style w:type="paragraph" w:customStyle="1" w:styleId="afff0">
    <w:name w:val="标准文件_四级条标题"/>
    <w:next w:val="afffff5"/>
    <w:pPr>
      <w:widowControl w:val="0"/>
      <w:numPr>
        <w:ilvl w:val="5"/>
        <w:numId w:val="2"/>
      </w:numPr>
      <w:spacing w:beforeLines="50" w:before="50" w:afterLines="50" w:after="50"/>
      <w:jc w:val="both"/>
      <w:outlineLvl w:val="4"/>
    </w:pPr>
    <w:rPr>
      <w:rFonts w:ascii="黑体" w:eastAsia="黑体" w:hAnsi="Times New Roman"/>
      <w:sz w:val="21"/>
    </w:rPr>
  </w:style>
  <w:style w:type="character" w:customStyle="1" w:styleId="affff3">
    <w:name w:val="脚注文本 字符"/>
    <w:link w:val="affff2"/>
    <w:semiHidden/>
    <w:rPr>
      <w:rFonts w:ascii="宋体"/>
      <w:kern w:val="2"/>
      <w:sz w:val="18"/>
      <w:szCs w:val="18"/>
    </w:rPr>
  </w:style>
  <w:style w:type="paragraph" w:customStyle="1" w:styleId="affffffc">
    <w:name w:val="标准文件_条文脚注"/>
    <w:basedOn w:val="affff2"/>
    <w:pPr>
      <w:adjustRightInd w:val="0"/>
      <w:spacing w:line="240" w:lineRule="auto"/>
      <w:ind w:leftChars="0" w:left="0" w:firstLineChars="200" w:firstLine="200"/>
      <w:jc w:val="both"/>
    </w:pPr>
    <w:rPr>
      <w:rFonts w:hAnsi="宋体"/>
    </w:rPr>
  </w:style>
  <w:style w:type="paragraph" w:customStyle="1" w:styleId="af4">
    <w:name w:val="标准文件_图表脚注"/>
    <w:basedOn w:val="afff5"/>
    <w:next w:val="afffff5"/>
    <w:pPr>
      <w:numPr>
        <w:numId w:val="12"/>
      </w:numPr>
      <w:spacing w:line="240" w:lineRule="auto"/>
      <w:jc w:val="left"/>
    </w:pPr>
    <w:rPr>
      <w:rFonts w:ascii="宋体" w:hAnsi="宋体"/>
      <w:sz w:val="18"/>
    </w:rPr>
  </w:style>
  <w:style w:type="character" w:customStyle="1" w:styleId="affffffd">
    <w:name w:val="标准文件_图表脚注内容"/>
    <w:rPr>
      <w:rFonts w:ascii="宋体" w:eastAsia="宋体" w:hAnsi="宋体" w:cs="Times New Roman"/>
      <w:spacing w:val="0"/>
      <w:sz w:val="18"/>
      <w:vertAlign w:val="superscript"/>
    </w:rPr>
  </w:style>
  <w:style w:type="paragraph" w:customStyle="1" w:styleId="afff1">
    <w:name w:val="标准文件_五级条标题"/>
    <w:next w:val="afffff5"/>
    <w:pPr>
      <w:widowControl w:val="0"/>
      <w:numPr>
        <w:ilvl w:val="6"/>
        <w:numId w:val="2"/>
      </w:numPr>
      <w:spacing w:beforeLines="50" w:before="50" w:afterLines="50" w:after="50"/>
      <w:jc w:val="both"/>
      <w:outlineLvl w:val="5"/>
    </w:pPr>
    <w:rPr>
      <w:rFonts w:ascii="黑体" w:eastAsia="黑体" w:hAnsi="Times New Roman"/>
      <w:sz w:val="21"/>
    </w:rPr>
  </w:style>
  <w:style w:type="paragraph" w:customStyle="1" w:styleId="affc">
    <w:name w:val="标准文件_章标题"/>
    <w:next w:val="afffff5"/>
    <w:pPr>
      <w:numPr>
        <w:ilvl w:val="1"/>
        <w:numId w:val="2"/>
      </w:numPr>
      <w:spacing w:beforeLines="100" w:before="100" w:afterLines="100" w:after="100"/>
      <w:jc w:val="both"/>
      <w:outlineLvl w:val="0"/>
    </w:pPr>
    <w:rPr>
      <w:rFonts w:ascii="黑体" w:eastAsia="黑体" w:hAnsi="Times New Roman"/>
      <w:sz w:val="21"/>
    </w:rPr>
  </w:style>
  <w:style w:type="paragraph" w:customStyle="1" w:styleId="affd">
    <w:name w:val="标准文件_一级条标题"/>
    <w:basedOn w:val="affc"/>
    <w:next w:val="afffff5"/>
    <w:qFormat/>
    <w:pPr>
      <w:numPr>
        <w:ilvl w:val="2"/>
      </w:numPr>
      <w:spacing w:beforeLines="50" w:before="50" w:afterLines="50" w:after="50"/>
      <w:outlineLvl w:val="1"/>
    </w:pPr>
  </w:style>
  <w:style w:type="paragraph" w:customStyle="1" w:styleId="affffffe">
    <w:name w:val="标准文件_一致程度"/>
    <w:basedOn w:val="afff5"/>
    <w:pPr>
      <w:spacing w:line="440" w:lineRule="exact"/>
      <w:jc w:val="center"/>
    </w:pPr>
    <w:rPr>
      <w:sz w:val="28"/>
    </w:rPr>
  </w:style>
  <w:style w:type="paragraph" w:customStyle="1" w:styleId="afffffff">
    <w:name w:val="标准文件_引言标题"/>
    <w:next w:val="afff5"/>
    <w:pPr>
      <w:shd w:val="clear" w:color="FFFFFF" w:fill="FFFFFF"/>
      <w:spacing w:before="540" w:after="600"/>
      <w:jc w:val="center"/>
      <w:outlineLvl w:val="0"/>
    </w:pPr>
    <w:rPr>
      <w:rFonts w:ascii="黑体" w:eastAsia="黑体" w:hAnsi="Times New Roman"/>
      <w:sz w:val="32"/>
    </w:rPr>
  </w:style>
  <w:style w:type="paragraph" w:customStyle="1" w:styleId="afffffff0">
    <w:name w:val="标准文件_英文图表脚注"/>
    <w:basedOn w:val="afffff4"/>
    <w:pPr>
      <w:widowControl/>
      <w:adjustRightInd/>
      <w:snapToGrid/>
      <w:spacing w:line="240" w:lineRule="auto"/>
      <w:ind w:left="79" w:hangingChars="80" w:hanging="79"/>
    </w:pPr>
    <w:rPr>
      <w:rFonts w:ascii="宋体" w:hAnsi="宋体"/>
    </w:rPr>
  </w:style>
  <w:style w:type="paragraph" w:customStyle="1" w:styleId="af6">
    <w:name w:val="标准文件_数字编号列项（二级）"/>
    <w:pPr>
      <w:numPr>
        <w:ilvl w:val="1"/>
        <w:numId w:val="13"/>
      </w:numPr>
      <w:jc w:val="both"/>
    </w:pPr>
    <w:rPr>
      <w:rFonts w:ascii="宋体" w:hAnsi="Times New Roman"/>
      <w:sz w:val="21"/>
    </w:rPr>
  </w:style>
  <w:style w:type="paragraph" w:customStyle="1" w:styleId="af">
    <w:name w:val="标准文件_英文注："/>
    <w:basedOn w:val="afff5"/>
    <w:next w:val="afffff5"/>
    <w:pPr>
      <w:numPr>
        <w:numId w:val="14"/>
      </w:numPr>
      <w:tabs>
        <w:tab w:val="left" w:pos="420"/>
      </w:tabs>
      <w:autoSpaceDE w:val="0"/>
      <w:autoSpaceDN w:val="0"/>
      <w:spacing w:line="240" w:lineRule="auto"/>
    </w:pPr>
    <w:rPr>
      <w:rFonts w:ascii="宋体" w:hAnsi="宋体"/>
      <w:kern w:val="0"/>
      <w:sz w:val="18"/>
      <w:szCs w:val="20"/>
    </w:rPr>
  </w:style>
  <w:style w:type="paragraph" w:customStyle="1" w:styleId="aff0">
    <w:name w:val="标准文件_英文注×："/>
    <w:basedOn w:val="afff5"/>
    <w:pPr>
      <w:numPr>
        <w:numId w:val="15"/>
      </w:numPr>
      <w:tabs>
        <w:tab w:val="left" w:pos="210"/>
      </w:tabs>
      <w:autoSpaceDE w:val="0"/>
      <w:autoSpaceDN w:val="0"/>
      <w:spacing w:line="240" w:lineRule="auto"/>
    </w:pPr>
    <w:rPr>
      <w:rFonts w:ascii="宋体" w:hAnsi="宋体"/>
      <w:kern w:val="0"/>
      <w:szCs w:val="20"/>
    </w:rPr>
  </w:style>
  <w:style w:type="paragraph" w:customStyle="1" w:styleId="aff2">
    <w:name w:val="标准文件_正文表标题"/>
    <w:next w:val="afffff5"/>
    <w:pPr>
      <w:numPr>
        <w:numId w:val="16"/>
      </w:numPr>
      <w:tabs>
        <w:tab w:val="left" w:pos="0"/>
      </w:tabs>
      <w:spacing w:beforeLines="50" w:before="50" w:afterLines="50" w:after="50"/>
      <w:jc w:val="center"/>
    </w:pPr>
    <w:rPr>
      <w:rFonts w:ascii="黑体" w:eastAsia="黑体" w:hAnsi="Times New Roman"/>
      <w:sz w:val="21"/>
    </w:rPr>
  </w:style>
  <w:style w:type="paragraph" w:customStyle="1" w:styleId="afffffff1">
    <w:name w:val="标准文件_正文公式"/>
    <w:basedOn w:val="afff5"/>
    <w:next w:val="afffff4"/>
    <w:pPr>
      <w:tabs>
        <w:tab w:val="center" w:pos="4678"/>
        <w:tab w:val="right" w:leader="middleDot" w:pos="9356"/>
      </w:tabs>
      <w:spacing w:line="240" w:lineRule="auto"/>
    </w:pPr>
    <w:rPr>
      <w:rFonts w:ascii="宋体" w:hAnsi="宋体"/>
    </w:rPr>
  </w:style>
  <w:style w:type="paragraph" w:customStyle="1" w:styleId="afd">
    <w:name w:val="标准文件_正文图标题"/>
    <w:next w:val="afffff5"/>
    <w:qFormat/>
    <w:pPr>
      <w:numPr>
        <w:numId w:val="17"/>
      </w:numPr>
      <w:spacing w:beforeLines="50" w:before="50" w:afterLines="50" w:after="50"/>
      <w:jc w:val="center"/>
    </w:pPr>
    <w:rPr>
      <w:rFonts w:ascii="黑体" w:eastAsia="黑体" w:hAnsi="Times New Roman"/>
      <w:sz w:val="21"/>
    </w:rPr>
  </w:style>
  <w:style w:type="paragraph" w:customStyle="1" w:styleId="afff3">
    <w:name w:val="标准文件_正文英文表标题"/>
    <w:next w:val="afffff5"/>
    <w:qFormat/>
    <w:pPr>
      <w:numPr>
        <w:numId w:val="18"/>
      </w:numPr>
      <w:jc w:val="center"/>
    </w:pPr>
    <w:rPr>
      <w:rFonts w:ascii="黑体" w:eastAsia="黑体" w:hAnsi="Times New Roman"/>
      <w:sz w:val="21"/>
    </w:rPr>
  </w:style>
  <w:style w:type="paragraph" w:customStyle="1" w:styleId="afb">
    <w:name w:val="标准文件_正文英文图标题"/>
    <w:next w:val="afffff5"/>
    <w:qFormat/>
    <w:pPr>
      <w:numPr>
        <w:numId w:val="19"/>
      </w:numPr>
      <w:jc w:val="center"/>
    </w:pPr>
    <w:rPr>
      <w:rFonts w:ascii="黑体" w:eastAsia="黑体" w:hAnsi="Times New Roman"/>
      <w:sz w:val="21"/>
    </w:rPr>
  </w:style>
  <w:style w:type="paragraph" w:customStyle="1" w:styleId="af7">
    <w:name w:val="标准文件_编号列项（三级）"/>
    <w:qFormat/>
    <w:pPr>
      <w:numPr>
        <w:ilvl w:val="2"/>
        <w:numId w:val="13"/>
      </w:numPr>
    </w:pPr>
    <w:rPr>
      <w:rFonts w:ascii="宋体" w:hAnsi="Times New Roman"/>
      <w:sz w:val="21"/>
    </w:rPr>
  </w:style>
  <w:style w:type="paragraph" w:customStyle="1" w:styleId="a1">
    <w:name w:val="二级无标题条"/>
    <w:basedOn w:val="afff5"/>
    <w:qFormat/>
    <w:pPr>
      <w:numPr>
        <w:ilvl w:val="3"/>
        <w:numId w:val="20"/>
      </w:numPr>
      <w:adjustRightInd/>
      <w:spacing w:line="240" w:lineRule="auto"/>
    </w:pPr>
    <w:rPr>
      <w:rFonts w:ascii="宋体" w:hAnsi="宋体"/>
      <w:szCs w:val="24"/>
    </w:rPr>
  </w:style>
  <w:style w:type="paragraph" w:customStyle="1" w:styleId="afffffff2">
    <w:name w:val="发布部门"/>
    <w:next w:val="afffff5"/>
    <w:qFormat/>
    <w:pPr>
      <w:framePr w:w="7433" w:h="585" w:hRule="exact" w:hSpace="180" w:vSpace="180" w:wrap="around" w:hAnchor="margin" w:xAlign="center" w:y="14401" w:anchorLock="1"/>
      <w:jc w:val="center"/>
    </w:pPr>
    <w:rPr>
      <w:rFonts w:ascii="宋体" w:hAnsi="Times New Roman"/>
      <w:b/>
      <w:w w:val="135"/>
      <w:sz w:val="36"/>
    </w:rPr>
  </w:style>
  <w:style w:type="paragraph" w:customStyle="1" w:styleId="afffffff3">
    <w:name w:val="发布日期"/>
    <w:qFormat/>
    <w:pPr>
      <w:framePr w:w="4000" w:h="473" w:hRule="exact" w:hSpace="180" w:vSpace="180" w:wrap="around" w:hAnchor="margin" w:y="13511" w:anchorLock="1"/>
    </w:pPr>
    <w:rPr>
      <w:rFonts w:ascii="Times New Roman" w:eastAsia="黑体" w:hAnsi="Times New Roman"/>
      <w:sz w:val="28"/>
    </w:rPr>
  </w:style>
  <w:style w:type="paragraph" w:customStyle="1" w:styleId="afffffff4">
    <w:name w:val="封面标准代替信息"/>
    <w:basedOn w:val="afff5"/>
    <w:qFormat/>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afffffff5">
    <w:name w:val="封面标准名称"/>
    <w:qFormat/>
    <w:pPr>
      <w:framePr w:w="9638" w:h="6917" w:hRule="exact" w:wrap="around" w:hAnchor="margin" w:xAlign="center" w:y="5955" w:anchorLock="1"/>
      <w:widowControl w:val="0"/>
      <w:spacing w:line="680" w:lineRule="exact"/>
      <w:jc w:val="center"/>
      <w:textAlignment w:val="center"/>
    </w:pPr>
    <w:rPr>
      <w:rFonts w:ascii="黑体" w:eastAsia="黑体" w:hAnsi="Times New Roman"/>
      <w:sz w:val="52"/>
    </w:rPr>
  </w:style>
  <w:style w:type="paragraph" w:customStyle="1" w:styleId="afffffff6">
    <w:name w:val="封面标准文稿编辑信息"/>
    <w:qFormat/>
    <w:pPr>
      <w:spacing w:before="180" w:line="180" w:lineRule="exact"/>
      <w:jc w:val="center"/>
    </w:pPr>
    <w:rPr>
      <w:rFonts w:ascii="宋体" w:hAnsi="Times New Roman"/>
      <w:sz w:val="21"/>
    </w:rPr>
  </w:style>
  <w:style w:type="paragraph" w:customStyle="1" w:styleId="afffffff7">
    <w:name w:val="封面标准文稿类别"/>
    <w:qFormat/>
    <w:pPr>
      <w:spacing w:before="440" w:line="400" w:lineRule="exact"/>
      <w:jc w:val="center"/>
    </w:pPr>
    <w:rPr>
      <w:rFonts w:ascii="宋体" w:hAnsi="Times New Roman"/>
      <w:sz w:val="24"/>
    </w:rPr>
  </w:style>
  <w:style w:type="paragraph" w:customStyle="1" w:styleId="afffffff8">
    <w:name w:val="封面标准英文名称"/>
    <w:qFormat/>
    <w:pPr>
      <w:widowControl w:val="0"/>
      <w:spacing w:line="360" w:lineRule="exact"/>
      <w:jc w:val="center"/>
    </w:pPr>
    <w:rPr>
      <w:rFonts w:ascii="Times New Roman" w:hAnsi="Times New Roman"/>
      <w:sz w:val="28"/>
    </w:rPr>
  </w:style>
  <w:style w:type="paragraph" w:customStyle="1" w:styleId="afffffff9">
    <w:name w:val="封面一致性程度标识"/>
    <w:qFormat/>
    <w:pPr>
      <w:spacing w:before="440" w:line="440" w:lineRule="exact"/>
      <w:jc w:val="center"/>
    </w:pPr>
    <w:rPr>
      <w:rFonts w:ascii="Times New Roman" w:hAnsi="Times New Roman"/>
      <w:sz w:val="28"/>
    </w:rPr>
  </w:style>
  <w:style w:type="paragraph" w:customStyle="1" w:styleId="afffffffa">
    <w:name w:val="封面正文"/>
    <w:qFormat/>
    <w:pPr>
      <w:jc w:val="both"/>
    </w:pPr>
    <w:rPr>
      <w:rFonts w:ascii="Times New Roman" w:hAnsi="Times New Roman"/>
    </w:rPr>
  </w:style>
  <w:style w:type="paragraph" w:customStyle="1" w:styleId="afffffffb">
    <w:name w:val="附录二级无标题条"/>
    <w:basedOn w:val="afff5"/>
    <w:next w:val="afffff5"/>
    <w:qFormat/>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afffffffc">
    <w:name w:val="附录三级无标题条"/>
    <w:basedOn w:val="afffffffb"/>
    <w:next w:val="afffff5"/>
    <w:qFormat/>
    <w:pPr>
      <w:outlineLvl w:val="4"/>
    </w:pPr>
  </w:style>
  <w:style w:type="paragraph" w:customStyle="1" w:styleId="afffffffd">
    <w:name w:val="附录四级无标题条"/>
    <w:basedOn w:val="afffffffc"/>
    <w:next w:val="afffff5"/>
    <w:qFormat/>
    <w:pPr>
      <w:outlineLvl w:val="5"/>
    </w:pPr>
  </w:style>
  <w:style w:type="paragraph" w:customStyle="1" w:styleId="afffffffe">
    <w:name w:val="附录图"/>
    <w:next w:val="afffff5"/>
    <w:qFormat/>
    <w:pPr>
      <w:wordWrap w:val="0"/>
      <w:overflowPunct w:val="0"/>
      <w:autoSpaceDE w:val="0"/>
      <w:spacing w:beforeLines="50" w:before="50" w:afterLines="50" w:after="50"/>
      <w:jc w:val="center"/>
      <w:textAlignment w:val="baseline"/>
      <w:outlineLvl w:val="1"/>
    </w:pPr>
    <w:rPr>
      <w:rFonts w:ascii="黑体" w:eastAsia="黑体" w:hAnsi="Times New Roman"/>
      <w:kern w:val="21"/>
      <w:sz w:val="21"/>
    </w:rPr>
  </w:style>
  <w:style w:type="paragraph" w:customStyle="1" w:styleId="af2">
    <w:name w:val="标准文件_一级项"/>
    <w:qFormat/>
    <w:pPr>
      <w:numPr>
        <w:numId w:val="21"/>
      </w:numPr>
    </w:pPr>
    <w:rPr>
      <w:rFonts w:ascii="宋体" w:hAnsi="Times New Roman"/>
      <w:sz w:val="21"/>
    </w:rPr>
  </w:style>
  <w:style w:type="paragraph" w:customStyle="1" w:styleId="affffffff">
    <w:name w:val="附录五级无标题条"/>
    <w:basedOn w:val="afffffffd"/>
    <w:next w:val="afffff5"/>
    <w:qFormat/>
    <w:pPr>
      <w:outlineLvl w:val="6"/>
    </w:pPr>
  </w:style>
  <w:style w:type="paragraph" w:customStyle="1" w:styleId="affffffff0">
    <w:name w:val="附录性质"/>
    <w:basedOn w:val="afff5"/>
    <w:qFormat/>
    <w:pPr>
      <w:widowControl/>
      <w:adjustRightInd/>
      <w:jc w:val="center"/>
    </w:pPr>
    <w:rPr>
      <w:rFonts w:ascii="黑体" w:eastAsia="黑体"/>
    </w:rPr>
  </w:style>
  <w:style w:type="paragraph" w:customStyle="1" w:styleId="affffffff1">
    <w:name w:val="附录一级无标题条"/>
    <w:basedOn w:val="affffff7"/>
    <w:next w:val="afffff5"/>
    <w:qFormat/>
    <w:pPr>
      <w:autoSpaceDN w:val="0"/>
      <w:outlineLvl w:val="2"/>
    </w:pPr>
    <w:rPr>
      <w:rFonts w:ascii="宋体" w:eastAsia="宋体" w:hAnsi="宋体"/>
    </w:rPr>
  </w:style>
  <w:style w:type="character" w:customStyle="1" w:styleId="affffffff2">
    <w:name w:val="个人答复风格"/>
    <w:qFormat/>
    <w:rPr>
      <w:rFonts w:ascii="Arial" w:eastAsia="宋体" w:hAnsi="Arial" w:cs="Arial"/>
      <w:color w:val="auto"/>
      <w:spacing w:val="0"/>
      <w:sz w:val="20"/>
    </w:rPr>
  </w:style>
  <w:style w:type="character" w:customStyle="1" w:styleId="affffffff3">
    <w:name w:val="个人撰写风格"/>
    <w:qFormat/>
    <w:rPr>
      <w:rFonts w:ascii="Arial" w:eastAsia="宋体" w:hAnsi="Arial" w:cs="Arial"/>
      <w:color w:val="auto"/>
      <w:spacing w:val="0"/>
      <w:sz w:val="20"/>
    </w:rPr>
  </w:style>
  <w:style w:type="paragraph" w:customStyle="1" w:styleId="affffffff4">
    <w:name w:val="脚注后续"/>
    <w:qFormat/>
    <w:pPr>
      <w:ind w:leftChars="350" w:left="350"/>
      <w:jc w:val="both"/>
    </w:pPr>
    <w:rPr>
      <w:rFonts w:ascii="宋体" w:hAnsi="Times New Roman"/>
      <w:sz w:val="18"/>
    </w:rPr>
  </w:style>
  <w:style w:type="paragraph" w:customStyle="1" w:styleId="afff4">
    <w:name w:val="列项——"/>
    <w:qFormat/>
    <w:pPr>
      <w:widowControl w:val="0"/>
      <w:numPr>
        <w:numId w:val="22"/>
      </w:numPr>
      <w:jc w:val="both"/>
    </w:pPr>
    <w:rPr>
      <w:rFonts w:ascii="宋体" w:hAnsi="宋体"/>
      <w:sz w:val="21"/>
    </w:rPr>
  </w:style>
  <w:style w:type="paragraph" w:customStyle="1" w:styleId="affffffff5">
    <w:name w:val="列项·"/>
    <w:basedOn w:val="afffff5"/>
    <w:qFormat/>
    <w:pPr>
      <w:tabs>
        <w:tab w:val="left" w:pos="840"/>
      </w:tabs>
    </w:pPr>
  </w:style>
  <w:style w:type="paragraph" w:customStyle="1" w:styleId="affffffff6">
    <w:name w:val="目次、索引正文"/>
    <w:qFormat/>
    <w:pPr>
      <w:spacing w:line="320" w:lineRule="exact"/>
      <w:jc w:val="both"/>
    </w:pPr>
    <w:rPr>
      <w:rFonts w:ascii="宋体" w:hAnsi="Times New Roman"/>
      <w:sz w:val="21"/>
    </w:rPr>
  </w:style>
  <w:style w:type="paragraph" w:customStyle="1" w:styleId="210">
    <w:name w:val="目录 21"/>
    <w:basedOn w:val="afff5"/>
    <w:next w:val="afff5"/>
    <w:autoRedefine/>
    <w:semiHidden/>
    <w:qFormat/>
    <w:pPr>
      <w:adjustRightInd/>
      <w:spacing w:line="240" w:lineRule="auto"/>
      <w:jc w:val="left"/>
    </w:pPr>
    <w:rPr>
      <w:bCs/>
      <w:iCs/>
    </w:rPr>
  </w:style>
  <w:style w:type="paragraph" w:customStyle="1" w:styleId="31">
    <w:name w:val="目录 31"/>
    <w:basedOn w:val="afff5"/>
    <w:next w:val="afff5"/>
    <w:autoRedefine/>
    <w:semiHidden/>
    <w:qFormat/>
    <w:pPr>
      <w:spacing w:line="240" w:lineRule="auto"/>
    </w:pPr>
    <w:rPr>
      <w:rFonts w:ascii="宋体" w:hAnsi="宋体"/>
      <w:iCs/>
    </w:rPr>
  </w:style>
  <w:style w:type="paragraph" w:customStyle="1" w:styleId="41">
    <w:name w:val="目录 41"/>
    <w:basedOn w:val="afff5"/>
    <w:next w:val="afff5"/>
    <w:autoRedefine/>
    <w:semiHidden/>
    <w:qFormat/>
    <w:pPr>
      <w:adjustRightInd/>
      <w:spacing w:line="240" w:lineRule="auto"/>
      <w:jc w:val="left"/>
    </w:pPr>
  </w:style>
  <w:style w:type="paragraph" w:customStyle="1" w:styleId="51">
    <w:name w:val="目录 51"/>
    <w:basedOn w:val="afff5"/>
    <w:next w:val="afff5"/>
    <w:autoRedefine/>
    <w:semiHidden/>
    <w:qFormat/>
    <w:pPr>
      <w:spacing w:line="240" w:lineRule="auto"/>
    </w:pPr>
    <w:rPr>
      <w:rFonts w:ascii="宋体" w:hAnsi="宋体"/>
    </w:rPr>
  </w:style>
  <w:style w:type="paragraph" w:customStyle="1" w:styleId="61">
    <w:name w:val="目录 61"/>
    <w:basedOn w:val="afff5"/>
    <w:next w:val="afff5"/>
    <w:autoRedefine/>
    <w:semiHidden/>
    <w:qFormat/>
    <w:pPr>
      <w:adjustRightInd/>
      <w:spacing w:line="240" w:lineRule="auto"/>
      <w:jc w:val="left"/>
    </w:pPr>
  </w:style>
  <w:style w:type="paragraph" w:customStyle="1" w:styleId="71">
    <w:name w:val="目录 71"/>
    <w:basedOn w:val="61"/>
    <w:autoRedefine/>
    <w:semiHidden/>
    <w:qFormat/>
    <w:pPr>
      <w:ind w:left="1260"/>
    </w:pPr>
  </w:style>
  <w:style w:type="paragraph" w:customStyle="1" w:styleId="81">
    <w:name w:val="目录 81"/>
    <w:basedOn w:val="71"/>
    <w:autoRedefine/>
    <w:semiHidden/>
    <w:qFormat/>
    <w:pPr>
      <w:ind w:left="1470"/>
    </w:pPr>
  </w:style>
  <w:style w:type="paragraph" w:customStyle="1" w:styleId="91">
    <w:name w:val="目录 91"/>
    <w:basedOn w:val="81"/>
    <w:autoRedefine/>
    <w:semiHidden/>
    <w:qFormat/>
    <w:pPr>
      <w:ind w:left="1680"/>
    </w:pPr>
  </w:style>
  <w:style w:type="paragraph" w:customStyle="1" w:styleId="affffffff7">
    <w:name w:val="其他标准称谓"/>
    <w:qFormat/>
    <w:pPr>
      <w:spacing w:line="0" w:lineRule="atLeast"/>
      <w:jc w:val="distribute"/>
    </w:pPr>
    <w:rPr>
      <w:rFonts w:ascii="黑体" w:eastAsia="黑体" w:hAnsi="宋体"/>
      <w:sz w:val="52"/>
    </w:rPr>
  </w:style>
  <w:style w:type="paragraph" w:customStyle="1" w:styleId="affffffff8">
    <w:name w:val="其他发布部门"/>
    <w:basedOn w:val="afffffff2"/>
    <w:qFormat/>
    <w:pPr>
      <w:framePr w:wrap="around"/>
      <w:spacing w:line="0" w:lineRule="atLeast"/>
    </w:pPr>
    <w:rPr>
      <w:rFonts w:ascii="黑体" w:eastAsia="黑体"/>
      <w:b w:val="0"/>
    </w:rPr>
  </w:style>
  <w:style w:type="paragraph" w:customStyle="1" w:styleId="affb">
    <w:name w:val="前言标题"/>
    <w:next w:val="afff5"/>
    <w:qFormat/>
    <w:pPr>
      <w:numPr>
        <w:numId w:val="2"/>
      </w:numPr>
      <w:shd w:val="clear" w:color="FFFFFF" w:fill="FFFFFF"/>
      <w:spacing w:before="540" w:after="600"/>
      <w:jc w:val="center"/>
      <w:outlineLvl w:val="0"/>
    </w:pPr>
    <w:rPr>
      <w:rFonts w:ascii="黑体" w:eastAsia="黑体" w:hAnsi="Times New Roman"/>
      <w:sz w:val="32"/>
    </w:rPr>
  </w:style>
  <w:style w:type="paragraph" w:customStyle="1" w:styleId="a2">
    <w:name w:val="三级无标题条"/>
    <w:basedOn w:val="afff5"/>
    <w:qFormat/>
    <w:pPr>
      <w:numPr>
        <w:ilvl w:val="4"/>
        <w:numId w:val="20"/>
      </w:numPr>
      <w:adjustRightInd/>
      <w:spacing w:line="240" w:lineRule="auto"/>
    </w:pPr>
    <w:rPr>
      <w:rFonts w:ascii="宋体" w:hAnsi="宋体"/>
      <w:szCs w:val="24"/>
    </w:rPr>
  </w:style>
  <w:style w:type="paragraph" w:customStyle="1" w:styleId="affffffff9">
    <w:name w:val="实施日期"/>
    <w:basedOn w:val="afffffff3"/>
    <w:qFormat/>
    <w:pPr>
      <w:framePr w:hSpace="0" w:wrap="around" w:xAlign="right"/>
      <w:jc w:val="right"/>
    </w:pPr>
  </w:style>
  <w:style w:type="paragraph" w:customStyle="1" w:styleId="a3">
    <w:name w:val="四级无标题条"/>
    <w:basedOn w:val="afff5"/>
    <w:qFormat/>
    <w:pPr>
      <w:numPr>
        <w:ilvl w:val="5"/>
        <w:numId w:val="20"/>
      </w:numPr>
      <w:adjustRightInd/>
      <w:spacing w:line="240" w:lineRule="auto"/>
    </w:pPr>
    <w:rPr>
      <w:rFonts w:ascii="宋体" w:hAnsi="宋体"/>
      <w:szCs w:val="24"/>
    </w:rPr>
  </w:style>
  <w:style w:type="paragraph" w:customStyle="1" w:styleId="affffffffa">
    <w:name w:val="文献分类号"/>
    <w:qFormat/>
    <w:pPr>
      <w:framePr w:hSpace="180" w:vSpace="180" w:wrap="around" w:hAnchor="margin" w:y="1" w:anchorLock="1"/>
      <w:widowControl w:val="0"/>
      <w:textAlignment w:val="center"/>
    </w:pPr>
    <w:rPr>
      <w:rFonts w:ascii="Times New Roman" w:eastAsia="黑体" w:hAnsi="Times New Roman"/>
      <w:sz w:val="21"/>
    </w:rPr>
  </w:style>
  <w:style w:type="paragraph" w:customStyle="1" w:styleId="affffffffb">
    <w:name w:val="无标题条"/>
    <w:next w:val="afffff5"/>
    <w:qFormat/>
    <w:pPr>
      <w:jc w:val="both"/>
    </w:pPr>
    <w:rPr>
      <w:rFonts w:ascii="宋体" w:hAnsi="宋体"/>
      <w:sz w:val="21"/>
    </w:rPr>
  </w:style>
  <w:style w:type="paragraph" w:customStyle="1" w:styleId="a4">
    <w:name w:val="五级无标题条"/>
    <w:basedOn w:val="afff5"/>
    <w:qFormat/>
    <w:pPr>
      <w:numPr>
        <w:ilvl w:val="6"/>
        <w:numId w:val="20"/>
      </w:numPr>
      <w:adjustRightInd/>
    </w:pPr>
    <w:rPr>
      <w:szCs w:val="24"/>
    </w:rPr>
  </w:style>
  <w:style w:type="paragraph" w:customStyle="1" w:styleId="a0">
    <w:name w:val="一级无标题条"/>
    <w:basedOn w:val="afff5"/>
    <w:qFormat/>
    <w:pPr>
      <w:numPr>
        <w:ilvl w:val="2"/>
        <w:numId w:val="20"/>
      </w:numPr>
      <w:adjustRightInd/>
      <w:spacing w:before="10" w:after="10" w:line="240" w:lineRule="auto"/>
    </w:pPr>
    <w:rPr>
      <w:rFonts w:ascii="宋体" w:hAnsi="宋体"/>
      <w:szCs w:val="24"/>
    </w:rPr>
  </w:style>
  <w:style w:type="paragraph" w:customStyle="1" w:styleId="affffffffc">
    <w:name w:val="注:后续"/>
    <w:qFormat/>
    <w:pPr>
      <w:spacing w:line="300" w:lineRule="exact"/>
      <w:ind w:leftChars="400" w:left="600" w:hangingChars="200" w:hanging="200"/>
      <w:jc w:val="both"/>
    </w:pPr>
    <w:rPr>
      <w:rFonts w:ascii="宋体" w:hAnsi="Times New Roman"/>
      <w:sz w:val="18"/>
    </w:rPr>
  </w:style>
  <w:style w:type="paragraph" w:customStyle="1" w:styleId="affffffffd">
    <w:name w:val="注×:后续"/>
    <w:basedOn w:val="affffffffc"/>
    <w:qFormat/>
    <w:pPr>
      <w:ind w:leftChars="0" w:left="1406" w:firstLineChars="0" w:hanging="499"/>
    </w:pPr>
  </w:style>
  <w:style w:type="paragraph" w:customStyle="1" w:styleId="affffffffe">
    <w:name w:val="标准文件_一级无标题"/>
    <w:basedOn w:val="affd"/>
    <w:qFormat/>
    <w:pPr>
      <w:spacing w:beforeLines="0" w:before="0" w:afterLines="0" w:after="0"/>
      <w:outlineLvl w:val="9"/>
    </w:pPr>
    <w:rPr>
      <w:rFonts w:ascii="宋体" w:eastAsia="宋体"/>
    </w:rPr>
  </w:style>
  <w:style w:type="paragraph" w:customStyle="1" w:styleId="afffffffff">
    <w:name w:val="标准文件_五级无标题"/>
    <w:basedOn w:val="afff1"/>
    <w:qFormat/>
    <w:pPr>
      <w:spacing w:beforeLines="0" w:before="0" w:afterLines="0" w:after="0"/>
      <w:outlineLvl w:val="9"/>
    </w:pPr>
    <w:rPr>
      <w:rFonts w:ascii="宋体" w:eastAsia="宋体"/>
    </w:rPr>
  </w:style>
  <w:style w:type="paragraph" w:customStyle="1" w:styleId="afffffffff0">
    <w:name w:val="标准文件_三级无标题"/>
    <w:basedOn w:val="afff"/>
    <w:qFormat/>
    <w:pPr>
      <w:spacing w:beforeLines="0" w:before="0" w:afterLines="0" w:after="0"/>
      <w:outlineLvl w:val="9"/>
    </w:pPr>
    <w:rPr>
      <w:rFonts w:ascii="宋体" w:eastAsia="宋体"/>
    </w:rPr>
  </w:style>
  <w:style w:type="paragraph" w:customStyle="1" w:styleId="afffffffff1">
    <w:name w:val="标准文件_二级无标题"/>
    <w:basedOn w:val="affe"/>
    <w:qFormat/>
    <w:pPr>
      <w:spacing w:beforeLines="0" w:before="0" w:afterLines="0" w:after="0"/>
      <w:outlineLvl w:val="9"/>
    </w:pPr>
    <w:rPr>
      <w:rFonts w:ascii="宋体" w:eastAsia="宋体"/>
    </w:rPr>
  </w:style>
  <w:style w:type="paragraph" w:customStyle="1" w:styleId="afffffffff2">
    <w:name w:val="标准_四级无标题"/>
    <w:basedOn w:val="afff0"/>
    <w:next w:val="afffff5"/>
    <w:qFormat/>
    <w:rPr>
      <w:rFonts w:eastAsia="宋体"/>
    </w:rPr>
  </w:style>
  <w:style w:type="paragraph" w:customStyle="1" w:styleId="afffffffff3">
    <w:name w:val="标准文件_四级无标题"/>
    <w:basedOn w:val="afff0"/>
    <w:qFormat/>
    <w:pPr>
      <w:spacing w:beforeLines="0" w:before="0" w:afterLines="0" w:after="0"/>
      <w:outlineLvl w:val="9"/>
    </w:pPr>
    <w:rPr>
      <w:rFonts w:ascii="宋体" w:eastAsia="宋体" w:hAnsi="黑体"/>
      <w:szCs w:val="52"/>
    </w:rPr>
  </w:style>
  <w:style w:type="paragraph" w:customStyle="1" w:styleId="aff1">
    <w:name w:val="标准文件_大写罗马数字编号列项"/>
    <w:basedOn w:val="afffff5"/>
    <w:qFormat/>
    <w:pPr>
      <w:numPr>
        <w:numId w:val="23"/>
      </w:numPr>
      <w:ind w:firstLineChars="0" w:firstLine="0"/>
    </w:pPr>
    <w:rPr>
      <w:rFonts w:ascii="Times New Roman" w:cs="Arial"/>
      <w:szCs w:val="28"/>
    </w:rPr>
  </w:style>
  <w:style w:type="paragraph" w:customStyle="1" w:styleId="ae">
    <w:name w:val="标准文件_小写罗马数字编号列项"/>
    <w:basedOn w:val="afffff5"/>
    <w:qFormat/>
    <w:pPr>
      <w:numPr>
        <w:numId w:val="24"/>
      </w:numPr>
      <w:ind w:firstLineChars="0" w:firstLine="0"/>
    </w:pPr>
    <w:rPr>
      <w:rFonts w:cs="Arial"/>
      <w:szCs w:val="28"/>
    </w:rPr>
  </w:style>
  <w:style w:type="paragraph" w:customStyle="1" w:styleId="afffffffff4">
    <w:name w:val="标准文件_附录标题"/>
    <w:basedOn w:val="aff3"/>
    <w:qFormat/>
    <w:pPr>
      <w:numPr>
        <w:numId w:val="0"/>
      </w:numPr>
      <w:spacing w:after="280"/>
      <w:outlineLvl w:val="9"/>
    </w:pPr>
  </w:style>
  <w:style w:type="paragraph" w:customStyle="1" w:styleId="afffffffff5">
    <w:name w:val="标准文件_二级项"/>
    <w:rPr>
      <w:rFonts w:ascii="宋体" w:hAnsi="Times New Roman"/>
      <w:sz w:val="21"/>
    </w:rPr>
  </w:style>
  <w:style w:type="paragraph" w:customStyle="1" w:styleId="af3">
    <w:name w:val="标准文件_三级项"/>
    <w:basedOn w:val="afff5"/>
    <w:pPr>
      <w:numPr>
        <w:ilvl w:val="2"/>
        <w:numId w:val="21"/>
      </w:numPr>
      <w:spacing w:line="-300" w:lineRule="auto"/>
    </w:pPr>
    <w:rPr>
      <w:rFonts w:ascii="Times New Roman" w:hAnsi="Times New Roman"/>
    </w:rPr>
  </w:style>
  <w:style w:type="paragraph" w:customStyle="1" w:styleId="affa">
    <w:name w:val="图表脚注说明"/>
    <w:basedOn w:val="afff5"/>
    <w:next w:val="afffff5"/>
    <w:pPr>
      <w:numPr>
        <w:numId w:val="25"/>
      </w:numPr>
      <w:adjustRightInd/>
      <w:spacing w:line="240" w:lineRule="auto"/>
    </w:pPr>
    <w:rPr>
      <w:rFonts w:ascii="宋体" w:hAnsi="Times New Roman"/>
      <w:sz w:val="18"/>
      <w:szCs w:val="18"/>
    </w:rPr>
  </w:style>
  <w:style w:type="paragraph" w:customStyle="1" w:styleId="af5">
    <w:name w:val="标准文件_字母编号列项（一级）"/>
    <w:pPr>
      <w:numPr>
        <w:numId w:val="13"/>
      </w:numPr>
      <w:jc w:val="both"/>
    </w:pPr>
    <w:rPr>
      <w:rFonts w:ascii="宋体" w:hAnsi="Times New Roman"/>
      <w:sz w:val="21"/>
    </w:rPr>
  </w:style>
  <w:style w:type="paragraph" w:customStyle="1" w:styleId="afffffffff6">
    <w:name w:val="标准文件_索引字母"/>
    <w:next w:val="afffff5"/>
    <w:qFormat/>
    <w:pPr>
      <w:jc w:val="center"/>
    </w:pPr>
    <w:rPr>
      <w:rFonts w:ascii="宋体" w:eastAsia="Times New Roman" w:hAnsi="宋体"/>
      <w:b/>
      <w:kern w:val="2"/>
      <w:sz w:val="21"/>
    </w:rPr>
  </w:style>
  <w:style w:type="paragraph" w:customStyle="1" w:styleId="afffffffff7">
    <w:name w:val="标准文件_附录前"/>
    <w:next w:val="afffff5"/>
    <w:qFormat/>
    <w:pPr>
      <w:spacing w:line="20" w:lineRule="atLeast"/>
      <w:ind w:firstLine="200"/>
    </w:pPr>
    <w:rPr>
      <w:rFonts w:ascii="宋体" w:hAnsi="宋体"/>
      <w:kern w:val="2"/>
      <w:sz w:val="10"/>
    </w:rPr>
  </w:style>
  <w:style w:type="paragraph" w:customStyle="1" w:styleId="afffffffff8">
    <w:name w:val="标准文件_正文标准名称"/>
    <w:qFormat/>
    <w:pPr>
      <w:spacing w:before="560" w:after="640" w:line="400" w:lineRule="exact"/>
      <w:jc w:val="center"/>
    </w:pPr>
    <w:rPr>
      <w:rFonts w:ascii="黑体" w:eastAsia="黑体" w:hAnsi="黑体"/>
      <w:kern w:val="2"/>
      <w:sz w:val="32"/>
      <w:szCs w:val="32"/>
    </w:rPr>
  </w:style>
  <w:style w:type="paragraph" w:customStyle="1" w:styleId="afffffffff9">
    <w:name w:val="标准文件_表格"/>
    <w:basedOn w:val="afffff5"/>
    <w:qFormat/>
    <w:pPr>
      <w:ind w:firstLineChars="0" w:firstLine="0"/>
      <w:jc w:val="center"/>
    </w:pPr>
    <w:rPr>
      <w:sz w:val="18"/>
    </w:rPr>
  </w:style>
  <w:style w:type="paragraph" w:customStyle="1" w:styleId="afff2">
    <w:name w:val="标准文件_注："/>
    <w:next w:val="afffff5"/>
    <w:pPr>
      <w:widowControl w:val="0"/>
      <w:numPr>
        <w:numId w:val="26"/>
      </w:numPr>
      <w:autoSpaceDE w:val="0"/>
      <w:autoSpaceDN w:val="0"/>
      <w:jc w:val="both"/>
    </w:pPr>
    <w:rPr>
      <w:rFonts w:ascii="宋体" w:hAnsi="Times New Roman"/>
      <w:sz w:val="18"/>
      <w:szCs w:val="18"/>
    </w:rPr>
  </w:style>
  <w:style w:type="paragraph" w:customStyle="1" w:styleId="a5">
    <w:name w:val="标准文件_注×："/>
    <w:pPr>
      <w:widowControl w:val="0"/>
      <w:numPr>
        <w:numId w:val="27"/>
      </w:numPr>
      <w:autoSpaceDE w:val="0"/>
      <w:autoSpaceDN w:val="0"/>
      <w:jc w:val="both"/>
    </w:pPr>
    <w:rPr>
      <w:rFonts w:ascii="宋体" w:hAnsi="Times New Roman"/>
      <w:sz w:val="18"/>
      <w:szCs w:val="18"/>
    </w:rPr>
  </w:style>
  <w:style w:type="paragraph" w:customStyle="1" w:styleId="ac">
    <w:name w:val="标准文件_示例："/>
    <w:next w:val="afffffffffa"/>
    <w:pPr>
      <w:widowControl w:val="0"/>
      <w:numPr>
        <w:numId w:val="28"/>
      </w:numPr>
      <w:jc w:val="both"/>
    </w:pPr>
    <w:rPr>
      <w:rFonts w:ascii="宋体" w:hAnsi="Times New Roman"/>
      <w:sz w:val="18"/>
      <w:szCs w:val="18"/>
    </w:rPr>
  </w:style>
  <w:style w:type="paragraph" w:customStyle="1" w:styleId="afffffffffa">
    <w:name w:val="标准文件_示例内容"/>
    <w:basedOn w:val="afffff5"/>
    <w:qFormat/>
    <w:pPr>
      <w:ind w:firstLine="420"/>
    </w:pPr>
    <w:rPr>
      <w:sz w:val="18"/>
    </w:rPr>
  </w:style>
  <w:style w:type="paragraph" w:customStyle="1" w:styleId="afa">
    <w:name w:val="标准文件_示例×："/>
    <w:basedOn w:val="afff5"/>
    <w:next w:val="afffffffffa"/>
    <w:qFormat/>
    <w:pPr>
      <w:widowControl/>
      <w:numPr>
        <w:numId w:val="29"/>
      </w:numPr>
      <w:adjustRightInd/>
      <w:spacing w:line="240" w:lineRule="auto"/>
    </w:pPr>
    <w:rPr>
      <w:rFonts w:ascii="宋体" w:hAnsi="Times New Roman"/>
      <w:kern w:val="0"/>
      <w:sz w:val="18"/>
      <w:szCs w:val="18"/>
    </w:rPr>
  </w:style>
  <w:style w:type="character" w:customStyle="1" w:styleId="Char">
    <w:name w:val="标准文件_段 Char"/>
    <w:link w:val="afffff5"/>
    <w:qFormat/>
    <w:rPr>
      <w:rFonts w:ascii="宋体" w:hAnsi="Times New Roman"/>
      <w:sz w:val="21"/>
    </w:rPr>
  </w:style>
  <w:style w:type="paragraph" w:customStyle="1" w:styleId="afffffffffb">
    <w:name w:val="标准文件_表格续"/>
    <w:basedOn w:val="afffff5"/>
    <w:next w:val="afffff5"/>
    <w:qFormat/>
    <w:pPr>
      <w:jc w:val="center"/>
    </w:pPr>
    <w:rPr>
      <w:rFonts w:ascii="黑体" w:eastAsia="黑体" w:hAnsi="黑体"/>
    </w:rPr>
  </w:style>
  <w:style w:type="character" w:styleId="afffffffffc">
    <w:name w:val="Placeholder Text"/>
    <w:basedOn w:val="afff6"/>
    <w:uiPriority w:val="99"/>
    <w:semiHidden/>
    <w:rPr>
      <w:color w:val="808080"/>
    </w:rPr>
  </w:style>
  <w:style w:type="paragraph" w:customStyle="1" w:styleId="2">
    <w:name w:val="标准文件_二级项2"/>
    <w:basedOn w:val="afffff5"/>
    <w:qFormat/>
    <w:pPr>
      <w:numPr>
        <w:ilvl w:val="1"/>
        <w:numId w:val="21"/>
      </w:numPr>
      <w:ind w:firstLineChars="0" w:firstLine="0"/>
    </w:pPr>
  </w:style>
  <w:style w:type="paragraph" w:customStyle="1" w:styleId="21">
    <w:name w:val="标准文件_三级项2"/>
    <w:basedOn w:val="afffff5"/>
    <w:qFormat/>
    <w:pPr>
      <w:numPr>
        <w:numId w:val="30"/>
      </w:numPr>
      <w:spacing w:line="300" w:lineRule="exact"/>
      <w:ind w:firstLineChars="0"/>
    </w:pPr>
    <w:rPr>
      <w:rFonts w:ascii="Times New Roman"/>
    </w:rPr>
  </w:style>
  <w:style w:type="paragraph" w:customStyle="1" w:styleId="20">
    <w:name w:val="标准文件_一级项2"/>
    <w:basedOn w:val="afffff5"/>
    <w:qFormat/>
    <w:pPr>
      <w:numPr>
        <w:numId w:val="31"/>
      </w:numPr>
      <w:spacing w:line="300" w:lineRule="exact"/>
      <w:ind w:firstLineChars="0"/>
    </w:pPr>
    <w:rPr>
      <w:rFonts w:ascii="Times New Roman"/>
    </w:rPr>
  </w:style>
  <w:style w:type="paragraph" w:customStyle="1" w:styleId="afffffffffd">
    <w:name w:val="标准文件_提示"/>
    <w:basedOn w:val="afffff5"/>
    <w:next w:val="afffff5"/>
    <w:qFormat/>
    <w:pPr>
      <w:ind w:firstLine="420"/>
    </w:pPr>
    <w:rPr>
      <w:rFonts w:ascii="黑体" w:eastAsia="黑体"/>
    </w:rPr>
  </w:style>
  <w:style w:type="character" w:customStyle="1" w:styleId="afffffffffe">
    <w:name w:val="标准文件_来源"/>
    <w:basedOn w:val="afff6"/>
    <w:uiPriority w:val="1"/>
    <w:qFormat/>
    <w:rPr>
      <w:rFonts w:eastAsia="宋体"/>
      <w:sz w:val="21"/>
    </w:rPr>
  </w:style>
  <w:style w:type="paragraph" w:customStyle="1" w:styleId="affffffffff">
    <w:name w:val="标准文件_图表说明"/>
    <w:qFormat/>
    <w:pPr>
      <w:spacing w:line="276" w:lineRule="auto"/>
      <w:ind w:firstLine="420"/>
    </w:pPr>
    <w:rPr>
      <w:rFonts w:ascii="宋体" w:hAnsi="宋体"/>
      <w:kern w:val="2"/>
      <w:sz w:val="18"/>
    </w:rPr>
  </w:style>
  <w:style w:type="paragraph" w:customStyle="1" w:styleId="affffffffff0">
    <w:name w:val="其他发布日期"/>
    <w:basedOn w:val="afffffff3"/>
    <w:pPr>
      <w:framePr w:w="3997" w:h="471" w:hRule="exact" w:hSpace="0" w:vSpace="181" w:wrap="around" w:vAnchor="page" w:hAnchor="page" w:x="1419" w:y="14097"/>
    </w:pPr>
  </w:style>
  <w:style w:type="paragraph" w:customStyle="1" w:styleId="affffffffff1">
    <w:name w:val="其他实施日期"/>
    <w:basedOn w:val="affffffff9"/>
    <w:pPr>
      <w:framePr w:w="3997" w:h="471" w:hRule="exact" w:vSpace="181" w:wrap="around" w:vAnchor="page" w:hAnchor="page" w:x="7089" w:y="14097"/>
    </w:pPr>
  </w:style>
  <w:style w:type="paragraph" w:customStyle="1" w:styleId="affffffffff2">
    <w:name w:val="标准文件_文件编号"/>
    <w:basedOn w:val="afffff5"/>
    <w:qFormat/>
    <w:pPr>
      <w:framePr w:w="9356" w:h="624" w:hRule="exact" w:hSpace="181" w:vSpace="181" w:wrap="auto" w:vAnchor="page" w:hAnchor="page" w:x="1419" w:y="3284"/>
      <w:wordWrap w:val="0"/>
      <w:spacing w:line="280" w:lineRule="exact"/>
      <w:ind w:firstLineChars="0" w:firstLine="0"/>
      <w:jc w:val="right"/>
    </w:pPr>
    <w:rPr>
      <w:rFonts w:ascii="黑体" w:eastAsia="黑体"/>
      <w:bCs/>
      <w:sz w:val="28"/>
      <w:szCs w:val="28"/>
    </w:rPr>
  </w:style>
  <w:style w:type="paragraph" w:customStyle="1" w:styleId="affffffffff3">
    <w:name w:val="标准文件_替换文件编号"/>
    <w:basedOn w:val="affffffffff2"/>
    <w:qFormat/>
    <w:pPr>
      <w:framePr w:wrap="auto"/>
      <w:spacing w:before="57"/>
    </w:pPr>
    <w:rPr>
      <w:sz w:val="21"/>
    </w:rPr>
  </w:style>
  <w:style w:type="paragraph" w:customStyle="1" w:styleId="affffffffff4">
    <w:name w:val="标准文件_文件名称"/>
    <w:basedOn w:val="afffff5"/>
    <w:next w:val="afffff5"/>
    <w:qFormat/>
    <w:pPr>
      <w:framePr w:w="9639" w:h="6976" w:hRule="exact" w:wrap="auto" w:vAnchor="page" w:hAnchor="page" w:y="6408"/>
      <w:autoSpaceDE/>
      <w:autoSpaceDN/>
      <w:spacing w:line="700" w:lineRule="exact"/>
      <w:ind w:firstLineChars="0" w:firstLine="0"/>
      <w:jc w:val="center"/>
    </w:pPr>
    <w:rPr>
      <w:rFonts w:ascii="黑体" w:eastAsia="黑体" w:hAnsi="黑体"/>
      <w:bCs/>
      <w:sz w:val="52"/>
    </w:rPr>
  </w:style>
  <w:style w:type="paragraph" w:customStyle="1" w:styleId="af8">
    <w:name w:val="标准文件_附录图标号"/>
    <w:basedOn w:val="afffff5"/>
    <w:next w:val="afffff5"/>
    <w:qFormat/>
    <w:pPr>
      <w:numPr>
        <w:numId w:val="6"/>
      </w:numPr>
      <w:spacing w:line="14" w:lineRule="exact"/>
      <w:ind w:firstLineChars="0" w:firstLine="0"/>
      <w:jc w:val="center"/>
    </w:pPr>
    <w:rPr>
      <w:rFonts w:ascii="黑体" w:eastAsia="黑体" w:hAnsi="黑体"/>
      <w:vanish/>
      <w:sz w:val="2"/>
      <w:szCs w:val="21"/>
    </w:rPr>
  </w:style>
  <w:style w:type="paragraph" w:customStyle="1" w:styleId="afe">
    <w:name w:val="标准文件_附录表标号"/>
    <w:basedOn w:val="afffff5"/>
    <w:next w:val="afffff5"/>
    <w:qFormat/>
    <w:pPr>
      <w:numPr>
        <w:numId w:val="5"/>
      </w:numPr>
      <w:spacing w:line="14" w:lineRule="exact"/>
      <w:ind w:firstLineChars="0" w:firstLine="0"/>
      <w:jc w:val="center"/>
    </w:pPr>
    <w:rPr>
      <w:rFonts w:eastAsia="黑体"/>
      <w:vanish/>
      <w:sz w:val="2"/>
    </w:rPr>
  </w:style>
  <w:style w:type="paragraph" w:customStyle="1" w:styleId="a7">
    <w:name w:val="标准文件_引言一级条标题"/>
    <w:basedOn w:val="afffff5"/>
    <w:next w:val="afffff5"/>
    <w:qFormat/>
    <w:pPr>
      <w:numPr>
        <w:ilvl w:val="1"/>
        <w:numId w:val="8"/>
      </w:numPr>
      <w:spacing w:beforeLines="50" w:before="50" w:afterLines="50" w:after="50"/>
      <w:ind w:firstLineChars="0"/>
    </w:pPr>
    <w:rPr>
      <w:rFonts w:ascii="黑体" w:eastAsia="黑体"/>
    </w:rPr>
  </w:style>
  <w:style w:type="paragraph" w:customStyle="1" w:styleId="a8">
    <w:name w:val="标准文件_引言二级条标题"/>
    <w:basedOn w:val="afffff5"/>
    <w:next w:val="afffff5"/>
    <w:qFormat/>
    <w:pPr>
      <w:numPr>
        <w:ilvl w:val="2"/>
        <w:numId w:val="8"/>
      </w:numPr>
      <w:spacing w:beforeLines="50" w:before="50" w:afterLines="50" w:after="50"/>
      <w:ind w:firstLineChars="0"/>
    </w:pPr>
    <w:rPr>
      <w:rFonts w:ascii="黑体" w:eastAsia="黑体"/>
    </w:rPr>
  </w:style>
  <w:style w:type="paragraph" w:customStyle="1" w:styleId="a9">
    <w:name w:val="标准文件_引言三级条标题"/>
    <w:basedOn w:val="afffff5"/>
    <w:next w:val="afffff5"/>
    <w:qFormat/>
    <w:pPr>
      <w:numPr>
        <w:ilvl w:val="3"/>
        <w:numId w:val="8"/>
      </w:numPr>
      <w:spacing w:beforeLines="50" w:before="50" w:afterLines="50" w:after="50"/>
      <w:ind w:firstLineChars="0"/>
    </w:pPr>
    <w:rPr>
      <w:rFonts w:ascii="黑体" w:eastAsia="黑体"/>
    </w:rPr>
  </w:style>
  <w:style w:type="paragraph" w:customStyle="1" w:styleId="aa">
    <w:name w:val="标准文件_引言四级条标题"/>
    <w:basedOn w:val="afffff5"/>
    <w:next w:val="afffff5"/>
    <w:qFormat/>
    <w:pPr>
      <w:numPr>
        <w:ilvl w:val="4"/>
        <w:numId w:val="8"/>
      </w:numPr>
      <w:spacing w:beforeLines="50" w:before="50" w:afterLines="50" w:after="50"/>
      <w:ind w:firstLineChars="0"/>
    </w:pPr>
    <w:rPr>
      <w:rFonts w:ascii="黑体" w:eastAsia="黑体"/>
    </w:rPr>
  </w:style>
  <w:style w:type="paragraph" w:customStyle="1" w:styleId="ab">
    <w:name w:val="标准文件_引言五级条标题"/>
    <w:basedOn w:val="afffff5"/>
    <w:next w:val="afffff5"/>
    <w:qFormat/>
    <w:pPr>
      <w:numPr>
        <w:ilvl w:val="5"/>
        <w:numId w:val="8"/>
      </w:numPr>
      <w:spacing w:beforeLines="50" w:before="50" w:afterLines="50" w:after="50"/>
      <w:ind w:firstLineChars="0"/>
    </w:pPr>
    <w:rPr>
      <w:rFonts w:ascii="黑体" w:eastAsia="黑体"/>
    </w:rPr>
  </w:style>
  <w:style w:type="paragraph" w:customStyle="1" w:styleId="affffffffff5">
    <w:name w:val="标准文件_注后"/>
    <w:basedOn w:val="afffff5"/>
    <w:qFormat/>
    <w:pPr>
      <w:ind w:left="811" w:firstLineChars="0" w:firstLine="0"/>
    </w:pPr>
    <w:rPr>
      <w:sz w:val="18"/>
    </w:rPr>
  </w:style>
  <w:style w:type="paragraph" w:customStyle="1" w:styleId="X">
    <w:name w:val="标准文件_注X后"/>
    <w:basedOn w:val="afffff5"/>
    <w:qFormat/>
    <w:pPr>
      <w:ind w:left="811" w:firstLineChars="0" w:firstLine="0"/>
    </w:pPr>
    <w:rPr>
      <w:sz w:val="18"/>
    </w:rPr>
  </w:style>
  <w:style w:type="paragraph" w:customStyle="1" w:styleId="affffffffff6">
    <w:name w:val="标准文件_示例后"/>
    <w:basedOn w:val="afffff5"/>
    <w:qFormat/>
    <w:pPr>
      <w:ind w:left="964" w:firstLineChars="0" w:firstLine="0"/>
    </w:pPr>
    <w:rPr>
      <w:sz w:val="18"/>
    </w:rPr>
  </w:style>
  <w:style w:type="paragraph" w:customStyle="1" w:styleId="X0">
    <w:name w:val="标准文件_示例X后"/>
    <w:basedOn w:val="afffff5"/>
    <w:link w:val="X1"/>
    <w:qFormat/>
    <w:pPr>
      <w:ind w:left="1049" w:firstLineChars="0" w:firstLine="0"/>
    </w:pPr>
    <w:rPr>
      <w:sz w:val="18"/>
    </w:rPr>
  </w:style>
  <w:style w:type="character" w:customStyle="1" w:styleId="X1">
    <w:name w:val="标准文件_示例X后 字符"/>
    <w:basedOn w:val="Char"/>
    <w:link w:val="X0"/>
    <w:qFormat/>
    <w:rPr>
      <w:rFonts w:ascii="宋体" w:hAnsi="Times New Roman"/>
      <w:sz w:val="18"/>
    </w:rPr>
  </w:style>
  <w:style w:type="paragraph" w:customStyle="1" w:styleId="affffffffff7">
    <w:name w:val="标准文件_索引项"/>
    <w:basedOn w:val="afffff5"/>
    <w:next w:val="afffff5"/>
    <w:qFormat/>
    <w:pPr>
      <w:tabs>
        <w:tab w:val="right" w:leader="dot" w:pos="9356"/>
      </w:tabs>
      <w:ind w:left="210" w:firstLineChars="0" w:hanging="210"/>
      <w:jc w:val="left"/>
    </w:pPr>
  </w:style>
  <w:style w:type="paragraph" w:customStyle="1" w:styleId="affffffffff8">
    <w:name w:val="标准文件_附录一级无标题"/>
    <w:basedOn w:val="aff4"/>
    <w:qFormat/>
    <w:pPr>
      <w:spacing w:beforeLines="0" w:before="0" w:afterLines="0" w:after="0" w:line="276" w:lineRule="auto"/>
      <w:outlineLvl w:val="9"/>
    </w:pPr>
    <w:rPr>
      <w:rFonts w:ascii="宋体" w:eastAsia="宋体"/>
    </w:rPr>
  </w:style>
  <w:style w:type="paragraph" w:customStyle="1" w:styleId="affffffffff9">
    <w:name w:val="标准文件_附录二级无标题"/>
    <w:basedOn w:val="aff5"/>
    <w:qFormat/>
    <w:pPr>
      <w:spacing w:beforeLines="0" w:before="0" w:afterLines="0" w:after="0" w:line="276" w:lineRule="auto"/>
      <w:outlineLvl w:val="9"/>
    </w:pPr>
    <w:rPr>
      <w:rFonts w:ascii="宋体" w:eastAsia="宋体"/>
    </w:rPr>
  </w:style>
  <w:style w:type="paragraph" w:customStyle="1" w:styleId="affffffffffa">
    <w:name w:val="标准文件_附录三级无标题"/>
    <w:basedOn w:val="aff6"/>
    <w:qFormat/>
    <w:pPr>
      <w:spacing w:beforeLines="0" w:before="0" w:afterLines="0" w:after="0" w:line="276" w:lineRule="auto"/>
      <w:outlineLvl w:val="9"/>
    </w:pPr>
    <w:rPr>
      <w:rFonts w:ascii="宋体" w:eastAsia="宋体"/>
    </w:rPr>
  </w:style>
  <w:style w:type="paragraph" w:customStyle="1" w:styleId="affffffffffb">
    <w:name w:val="标准文件_附录四级无标题"/>
    <w:basedOn w:val="aff7"/>
    <w:qFormat/>
    <w:pPr>
      <w:spacing w:beforeLines="0" w:before="0" w:afterLines="0" w:after="0" w:line="276" w:lineRule="auto"/>
      <w:outlineLvl w:val="9"/>
    </w:pPr>
    <w:rPr>
      <w:rFonts w:ascii="宋体" w:eastAsia="宋体"/>
    </w:rPr>
  </w:style>
  <w:style w:type="paragraph" w:customStyle="1" w:styleId="affffffffffc">
    <w:name w:val="标准文件_附录五级无标题"/>
    <w:basedOn w:val="aff8"/>
    <w:qFormat/>
    <w:pPr>
      <w:spacing w:beforeLines="0" w:before="0" w:afterLines="0" w:after="0" w:line="276" w:lineRule="auto"/>
      <w:outlineLvl w:val="9"/>
    </w:pPr>
    <w:rPr>
      <w:rFonts w:ascii="宋体" w:eastAsia="宋体"/>
    </w:rPr>
  </w:style>
  <w:style w:type="paragraph" w:customStyle="1" w:styleId="affffffffffd">
    <w:name w:val="标准文件_引言一级无标题"/>
    <w:basedOn w:val="a7"/>
    <w:next w:val="afffff5"/>
    <w:qFormat/>
    <w:pPr>
      <w:spacing w:beforeLines="0" w:before="0" w:afterLines="0" w:after="0" w:line="276" w:lineRule="auto"/>
    </w:pPr>
    <w:rPr>
      <w:rFonts w:ascii="宋体" w:eastAsia="宋体"/>
    </w:rPr>
  </w:style>
  <w:style w:type="paragraph" w:customStyle="1" w:styleId="affffffffffe">
    <w:name w:val="标准文件_引言二级无标题"/>
    <w:basedOn w:val="a8"/>
    <w:next w:val="afffff5"/>
    <w:qFormat/>
    <w:pPr>
      <w:spacing w:beforeLines="0" w:before="0" w:afterLines="0" w:after="0" w:line="276" w:lineRule="auto"/>
    </w:pPr>
    <w:rPr>
      <w:rFonts w:ascii="宋体" w:eastAsia="宋体"/>
    </w:rPr>
  </w:style>
  <w:style w:type="paragraph" w:customStyle="1" w:styleId="afffffffffff">
    <w:name w:val="标准文件_引言三级无标题"/>
    <w:basedOn w:val="a9"/>
    <w:qFormat/>
    <w:pPr>
      <w:spacing w:beforeLines="0" w:before="0" w:afterLines="0" w:after="0" w:line="276" w:lineRule="auto"/>
    </w:pPr>
    <w:rPr>
      <w:rFonts w:ascii="宋体" w:eastAsia="宋体"/>
    </w:rPr>
  </w:style>
  <w:style w:type="paragraph" w:customStyle="1" w:styleId="afffffffffff0">
    <w:name w:val="标准文件_引言四级无标题"/>
    <w:basedOn w:val="aa"/>
    <w:next w:val="afffff5"/>
    <w:qFormat/>
    <w:pPr>
      <w:spacing w:beforeLines="0" w:before="0" w:afterLines="0" w:after="0" w:line="276" w:lineRule="auto"/>
    </w:pPr>
    <w:rPr>
      <w:rFonts w:ascii="宋体" w:eastAsia="宋体"/>
    </w:rPr>
  </w:style>
  <w:style w:type="paragraph" w:customStyle="1" w:styleId="afffffffffff1">
    <w:name w:val="标准文件_引言五级无标题"/>
    <w:basedOn w:val="ab"/>
    <w:next w:val="afffff5"/>
    <w:qFormat/>
    <w:pPr>
      <w:spacing w:beforeLines="0" w:before="0" w:afterLines="0" w:after="0" w:line="276" w:lineRule="auto"/>
    </w:pPr>
    <w:rPr>
      <w:rFonts w:ascii="宋体" w:eastAsia="宋体"/>
    </w:rPr>
  </w:style>
  <w:style w:type="paragraph" w:customStyle="1" w:styleId="afffffffffff2">
    <w:name w:val="标准文件_索引标题"/>
    <w:basedOn w:val="afffffc"/>
    <w:next w:val="afffff5"/>
    <w:qFormat/>
    <w:rPr>
      <w:rFonts w:hAnsi="黑体"/>
    </w:rPr>
  </w:style>
  <w:style w:type="paragraph" w:customStyle="1" w:styleId="afffffffffff3">
    <w:name w:val="标准文件_脚注内容"/>
    <w:basedOn w:val="afffff5"/>
    <w:qFormat/>
    <w:pPr>
      <w:ind w:leftChars="200" w:left="400" w:hangingChars="200" w:hanging="200"/>
    </w:pPr>
    <w:rPr>
      <w:sz w:val="15"/>
    </w:rPr>
  </w:style>
  <w:style w:type="paragraph" w:customStyle="1" w:styleId="afffffffffff4">
    <w:name w:val="标准文件_术语条一"/>
    <w:basedOn w:val="affffffffe"/>
    <w:next w:val="afffff5"/>
    <w:qFormat/>
  </w:style>
  <w:style w:type="paragraph" w:customStyle="1" w:styleId="afffffffffff5">
    <w:name w:val="标准文件_术语条二"/>
    <w:basedOn w:val="afffffffff1"/>
    <w:next w:val="afffff5"/>
    <w:qFormat/>
  </w:style>
  <w:style w:type="paragraph" w:customStyle="1" w:styleId="afffffffffff6">
    <w:name w:val="标准文件_术语条三"/>
    <w:basedOn w:val="afffffffff0"/>
    <w:next w:val="afffff5"/>
    <w:qFormat/>
  </w:style>
  <w:style w:type="paragraph" w:customStyle="1" w:styleId="afffffffffff7">
    <w:name w:val="标准文件_术语条四"/>
    <w:basedOn w:val="afffffffff3"/>
    <w:next w:val="afffff5"/>
    <w:qFormat/>
  </w:style>
  <w:style w:type="paragraph" w:customStyle="1" w:styleId="afffffffffff8">
    <w:name w:val="标准文件_术语条五"/>
    <w:basedOn w:val="afffffffff"/>
    <w:next w:val="afffff5"/>
    <w:qFormat/>
  </w:style>
  <w:style w:type="paragraph" w:customStyle="1" w:styleId="Default">
    <w:name w:val="Default"/>
    <w:qFormat/>
    <w:pPr>
      <w:widowControl w:val="0"/>
      <w:autoSpaceDE w:val="0"/>
      <w:autoSpaceDN w:val="0"/>
      <w:adjustRightInd w:val="0"/>
    </w:pPr>
    <w:rPr>
      <w:rFonts w:ascii="宋体" w:cs="宋体"/>
      <w:color w:val="000000"/>
      <w:sz w:val="24"/>
      <w:szCs w:val="24"/>
    </w:rPr>
  </w:style>
  <w:style w:type="character" w:customStyle="1" w:styleId="afffffffffff9">
    <w:name w:val="发布"/>
    <w:basedOn w:val="afff6"/>
    <w:qFormat/>
    <w:rPr>
      <w:rFonts w:ascii="黑体" w:eastAsia="黑体"/>
      <w:spacing w:val="85"/>
      <w:w w:val="100"/>
      <w:position w:val="3"/>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glossaryDocument" Target="glossary/document.xml"/><Relationship Id="rId3" Type="http://schemas.openxmlformats.org/officeDocument/2006/relationships/numbering" Target="numbering.xml"/><Relationship Id="rId21" Type="http://schemas.openxmlformats.org/officeDocument/2006/relationships/header" Target="header7.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7.xml"/><Relationship Id="rId10" Type="http://schemas.openxmlformats.org/officeDocument/2006/relationships/header" Target="header1.xml"/><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image" Target="media/image1.tiff"/><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tandardEditor\template\&#22320;&#26041;&#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7A1C0A356E324E9581A36DB139A0B43E"/>
        <w:category>
          <w:name w:val="常规"/>
          <w:gallery w:val="placeholder"/>
        </w:category>
        <w:types>
          <w:type w:val="bbPlcHdr"/>
        </w:types>
        <w:behaviors>
          <w:behavior w:val="content"/>
        </w:behaviors>
        <w:guid w:val="{931447CA-1C05-4E5F-8C31-77984ABE4F6A}"/>
      </w:docPartPr>
      <w:docPartBody>
        <w:p w:rsidR="007C6A74" w:rsidRDefault="00000000">
          <w:pPr>
            <w:pStyle w:val="7A1C0A356E324E9581A36DB139A0B43E"/>
            <w:rPr>
              <w:rFonts w:hint="eastAsia"/>
            </w:rPr>
          </w:pPr>
          <w:r>
            <w:rPr>
              <w:rStyle w:val="a3"/>
              <w:rFonts w:hint="eastAsia"/>
            </w:rPr>
            <w:t>单击或点击此处输入文字。</w:t>
          </w:r>
        </w:p>
      </w:docPartBody>
    </w:docPart>
    <w:docPart>
      <w:docPartPr>
        <w:name w:val="5318B815957D4CDD91FB16BF2DFF1059"/>
        <w:category>
          <w:name w:val="常规"/>
          <w:gallery w:val="placeholder"/>
        </w:category>
        <w:types>
          <w:type w:val="bbPlcHdr"/>
        </w:types>
        <w:behaviors>
          <w:behavior w:val="content"/>
        </w:behaviors>
        <w:guid w:val="{45992B78-94CE-421A-8A1C-2475BCB3852F}"/>
      </w:docPartPr>
      <w:docPartBody>
        <w:p w:rsidR="007C6A74" w:rsidRDefault="00000000">
          <w:pPr>
            <w:pStyle w:val="5318B815957D4CDD91FB16BF2DFF1059"/>
            <w:rPr>
              <w:rFonts w:hint="eastAsia"/>
            </w:rPr>
          </w:pPr>
          <w:r>
            <w:rPr>
              <w:rStyle w:val="a3"/>
              <w:rFonts w:hint="eastAsia"/>
            </w:rPr>
            <w:t>选择一项。</w:t>
          </w:r>
        </w:p>
      </w:docPartBody>
    </w:docPart>
    <w:docPart>
      <w:docPartPr>
        <w:name w:val="7877353535084A479D0ABC073403EB39"/>
        <w:category>
          <w:name w:val="常规"/>
          <w:gallery w:val="placeholder"/>
        </w:category>
        <w:types>
          <w:type w:val="bbPlcHdr"/>
        </w:types>
        <w:behaviors>
          <w:behavior w:val="content"/>
        </w:behaviors>
        <w:guid w:val="{AC743072-6F01-4720-8D0E-5D2B8D4D95BB}"/>
      </w:docPartPr>
      <w:docPartBody>
        <w:p w:rsidR="007C6A74" w:rsidRDefault="00000000">
          <w:pPr>
            <w:pStyle w:val="7877353535084A479D0ABC073403EB39"/>
            <w:rPr>
              <w:rFonts w:hint="eastAsia"/>
            </w:rPr>
          </w:pPr>
          <w:r>
            <w:rPr>
              <w:rStyle w:val="a3"/>
              <w:rFonts w:hint="eastAsia"/>
            </w:rPr>
            <w:t>选择一项。</w:t>
          </w:r>
        </w:p>
      </w:docPartBody>
    </w:docPart>
  </w:docParts>
</w:glossaryDocument>
</file>

<file path=word/glossary/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306486" w:rsidRDefault="00306486">
      <w:pPr>
        <w:spacing w:line="240" w:lineRule="auto"/>
        <w:rPr>
          <w:rFonts w:hint="eastAsia"/>
        </w:rPr>
      </w:pPr>
      <w:r>
        <w:separator/>
      </w:r>
    </w:p>
  </w:endnote>
  <w:endnote w:type="continuationSeparator" w:id="0">
    <w:p w:rsidR="00306486" w:rsidRDefault="00306486">
      <w:pPr>
        <w:spacing w:line="240" w:lineRule="auto"/>
        <w:rPr>
          <w:rFonts w:hint="eastAsia"/>
        </w:rPr>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306486" w:rsidRDefault="00306486">
      <w:pPr>
        <w:spacing w:after="0"/>
        <w:rPr>
          <w:rFonts w:hint="eastAsia"/>
        </w:rPr>
      </w:pPr>
      <w:r>
        <w:separator/>
      </w:r>
    </w:p>
  </w:footnote>
  <w:footnote w:type="continuationSeparator" w:id="0">
    <w:p w:rsidR="00306486" w:rsidRDefault="00306486">
      <w:pPr>
        <w:spacing w:after="0"/>
        <w:rPr>
          <w:rFonts w:hint="eastAsia"/>
        </w:rPr>
      </w:pPr>
      <w:r>
        <w:continuationSeparato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2AA6"/>
    <w:rsid w:val="00306486"/>
    <w:rsid w:val="006270B3"/>
    <w:rsid w:val="007C6A74"/>
    <w:rsid w:val="00805F2F"/>
    <w:rsid w:val="00C828C7"/>
    <w:rsid w:val="00DA5CE0"/>
    <w:rsid w:val="00E0622C"/>
    <w:rsid w:val="00FA2A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semiHidden="1" w:unhideWhenUsed="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pacing w:after="160" w:line="278" w:lineRule="auto"/>
    </w:pPr>
    <w:rPr>
      <w:kern w:val="2"/>
      <w:sz w:val="22"/>
      <w:szCs w:val="24"/>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7A1C0A356E324E9581A36DB139A0B43E">
    <w:name w:val="7A1C0A356E324E9581A36DB139A0B43E"/>
    <w:pPr>
      <w:widowControl w:val="0"/>
      <w:spacing w:after="160" w:line="278" w:lineRule="auto"/>
    </w:pPr>
    <w:rPr>
      <w:kern w:val="2"/>
      <w:sz w:val="22"/>
      <w:szCs w:val="24"/>
      <w14:ligatures w14:val="standardContextual"/>
    </w:rPr>
  </w:style>
  <w:style w:type="paragraph" w:customStyle="1" w:styleId="5318B815957D4CDD91FB16BF2DFF1059">
    <w:name w:val="5318B815957D4CDD91FB16BF2DFF1059"/>
    <w:qFormat/>
    <w:pPr>
      <w:widowControl w:val="0"/>
      <w:spacing w:after="160" w:line="278" w:lineRule="auto"/>
    </w:pPr>
    <w:rPr>
      <w:kern w:val="2"/>
      <w:sz w:val="22"/>
      <w:szCs w:val="24"/>
      <w14:ligatures w14:val="standardContextual"/>
    </w:rPr>
  </w:style>
  <w:style w:type="paragraph" w:customStyle="1" w:styleId="7877353535084A479D0ABC073403EB39">
    <w:name w:val="7877353535084A479D0ABC073403EB39"/>
    <w:pPr>
      <w:widowControl w:val="0"/>
      <w:spacing w:after="160" w:line="278" w:lineRule="auto"/>
    </w:pPr>
    <w:rPr>
      <w:kern w:val="2"/>
      <w:sz w:val="22"/>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ln>
      </a:spPr>
      <a:bodyPr/>
      <a:lst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CF03465-9310-430F-A8A0-DFC80D2CA8A6}">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地方标准.dotx</Template>
  <TotalTime>199</TotalTime>
  <Pages>9</Pages>
  <Words>915</Words>
  <Characters>5221</Characters>
  <Application>Microsoft Office Word</Application>
  <DocSecurity>0</DocSecurity>
  <Lines>43</Lines>
  <Paragraphs>12</Paragraphs>
  <ScaleCrop>false</ScaleCrop>
  <Company>PCMI</Company>
  <LinksUpToDate>false</LinksUpToDate>
  <CharactersWithSpaces>6124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地方标准</dc:title>
  <dc:creator>dell00</dc:creator>
  <dc:description>&lt;config cover="true" show_menu="true" version="1.0.0" doctype="SDKXY"&gt;_x000d_
&lt;/config&gt;</dc:description>
  <cp:lastModifiedBy>dell00</cp:lastModifiedBy>
  <cp:revision>6</cp:revision>
  <cp:lastPrinted>2020-08-30T10:00:00Z</cp:lastPrinted>
  <dcterms:created xsi:type="dcterms:W3CDTF">2025-04-16T00:53:00Z</dcterms:created>
  <dcterms:modified xsi:type="dcterms:W3CDTF">2025-04-21T01:27:00Z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0</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DoublePage">
    <vt:lpwstr>true</vt:lpwstr>
  </property>
  <property fmtid="{D5CDD505-2E9C-101B-9397-08002B2CF9AE}" pid="15" name="KSOTemplateDocerSaveRecord">
    <vt:lpwstr>eyJoZGlkIjoiZGRlNWQ3MjlhZDYzYTJkNjU5MTAxOGY4YTBlNzMyMTUiLCJ1c2VySWQiOiIxMTUwOTY4NTM4In0=</vt:lpwstr>
  </property>
  <property fmtid="{D5CDD505-2E9C-101B-9397-08002B2CF9AE}" pid="16" name="KSOProductBuildVer">
    <vt:lpwstr>2052-12.1.0.20784</vt:lpwstr>
  </property>
  <property fmtid="{D5CDD505-2E9C-101B-9397-08002B2CF9AE}" pid="17" name="ICV">
    <vt:lpwstr>862D0F4C0C8B4369BDE1D83878B83AE3_12</vt:lpwstr>
  </property>
</Properties>
</file>