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2026</w:t>
      </w:r>
      <w:r>
        <w:rPr>
          <w:rFonts w:hint="eastAsia" w:ascii="方正小标宋简体" w:hAnsi="方正小标宋简体" w:eastAsia="方正小标宋简体" w:cs="方正小标宋简体"/>
          <w:b w:val="0"/>
          <w:bCs w:val="0"/>
          <w:sz w:val="44"/>
          <w:szCs w:val="44"/>
          <w:lang w:val="en-US" w:eastAsia="zh-CN"/>
        </w:rPr>
        <w:t>年广东省制造业当家重点任务保障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专项资金普惠性制造业投资奖励</w:t>
      </w:r>
      <w:r>
        <w:rPr>
          <w:rFonts w:hint="eastAsia" w:ascii="方正小标宋简体" w:hAnsi="方正小标宋简体" w:eastAsia="方正小标宋简体" w:cs="方正小标宋简体"/>
          <w:b w:val="0"/>
          <w:bCs w:val="0"/>
          <w:color w:val="0000FF"/>
          <w:sz w:val="44"/>
          <w:szCs w:val="44"/>
          <w:lang w:val="en-US" w:eastAsia="zh-CN"/>
        </w:rPr>
        <w:t>测算</w:t>
      </w:r>
      <w:r>
        <w:rPr>
          <w:rFonts w:hint="eastAsia" w:ascii="方正小标宋简体" w:hAnsi="方正小标宋简体" w:eastAsia="方正小标宋简体" w:cs="方正小标宋简体"/>
          <w:b w:val="0"/>
          <w:bCs w:val="0"/>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申报承诺书</w:t>
      </w: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项目总投资额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（万元）</w:t>
            </w:r>
          </w:p>
        </w:tc>
        <w:tc>
          <w:tcPr>
            <w:tcW w:w="218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3.项目及申报奖励的固定资产投资未获得过省工业和信息化领域财政资金支持；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5.近5年来在专项资金申报、管理、使用过程中不存在违法违规行为；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6.申请材料提供的相关凭证复印件，均与原件相符，对其真实性负责；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7.配合政府部门开展项目资金清算工作，如政策实施期内项目总投资未完成5亿元以上，自愿退回财政专项资金。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8.如违背相关承诺，愿意承担相关责任。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Y0NjMzM2Q2OWYyNTNlYzFlMWY2MDA5MzIxMDMifQ=="/>
  </w:docVars>
  <w:rsids>
    <w:rsidRoot w:val="1A0C24E3"/>
    <w:rsid w:val="01271D03"/>
    <w:rsid w:val="0E1C0D7A"/>
    <w:rsid w:val="15AF4211"/>
    <w:rsid w:val="1A0C24E3"/>
    <w:rsid w:val="1CF73C71"/>
    <w:rsid w:val="1EFF2562"/>
    <w:rsid w:val="22545C04"/>
    <w:rsid w:val="33C732F2"/>
    <w:rsid w:val="35402D17"/>
    <w:rsid w:val="35EB0D6E"/>
    <w:rsid w:val="37D206DE"/>
    <w:rsid w:val="3AF62BD4"/>
    <w:rsid w:val="3EA37916"/>
    <w:rsid w:val="406B643A"/>
    <w:rsid w:val="42C24432"/>
    <w:rsid w:val="43BC1044"/>
    <w:rsid w:val="55A843A6"/>
    <w:rsid w:val="57813661"/>
    <w:rsid w:val="5A7762FF"/>
    <w:rsid w:val="5F6F40E2"/>
    <w:rsid w:val="6FFEFE0B"/>
    <w:rsid w:val="7677235D"/>
    <w:rsid w:val="7CFE0849"/>
    <w:rsid w:val="7CFFDA37"/>
    <w:rsid w:val="7E6BF2EE"/>
    <w:rsid w:val="7E7B591C"/>
    <w:rsid w:val="7FB89FBC"/>
    <w:rsid w:val="7FBE7CB7"/>
    <w:rsid w:val="7FFF3C0C"/>
    <w:rsid w:val="859F9D3B"/>
    <w:rsid w:val="97ED4700"/>
    <w:rsid w:val="9BD337ED"/>
    <w:rsid w:val="AD7D58D5"/>
    <w:rsid w:val="B0BFCC81"/>
    <w:rsid w:val="BFF79A55"/>
    <w:rsid w:val="DEBF9298"/>
    <w:rsid w:val="FBFEFFC7"/>
    <w:rsid w:val="FF53F98C"/>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2021-02-23T18:06:00Z</dcterms:created>
  <dc:creator>熊卫鹏</dc:creator>
  <cp:lastModifiedBy>greatwall</cp:lastModifiedBy>
  <cp:lastPrinted>2021-03-22T01:06:00Z</cp:lastPrinted>
  <dcterms:modified xsi:type="dcterms:W3CDTF">2025-04-13T21:40:11Z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42AB99936F5543AF817AAEEBAC41F2EE_12</vt:lpwstr>
  </property>
</Properties>
</file>