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723" w:rsidRDefault="00F31723" w:rsidP="00F31723">
      <w:pPr>
        <w:tabs>
          <w:tab w:val="center" w:pos="4734"/>
          <w:tab w:val="right" w:pos="9468"/>
        </w:tabs>
        <w:spacing w:line="560" w:lineRule="atLeast"/>
        <w:ind w:firstLine="1"/>
        <w:jc w:val="right"/>
        <w:rPr>
          <w:rFonts w:ascii="宋体" w:hAnsi="宋体"/>
          <w:b/>
          <w:sz w:val="28"/>
          <w:szCs w:val="28"/>
        </w:rPr>
      </w:pPr>
      <w:bookmarkStart w:id="0" w:name="OLE_LINK6"/>
      <w:bookmarkStart w:id="1" w:name="OLE_LINK5"/>
      <w:r>
        <w:rPr>
          <w:color w:val="000000"/>
          <w:sz w:val="84"/>
          <w:szCs w:val="84"/>
        </w:rPr>
        <w:t>JJF</w:t>
      </w:r>
      <w:r>
        <w:rPr>
          <w:rFonts w:ascii="黑体" w:eastAsia="黑体" w:hAnsi="黑体" w:hint="eastAsia"/>
          <w:color w:val="000000"/>
          <w:sz w:val="84"/>
          <w:szCs w:val="84"/>
        </w:rPr>
        <w:t>(沪苏浙皖)</w:t>
      </w:r>
    </w:p>
    <w:p w:rsidR="00F55566" w:rsidRDefault="00F55566" w:rsidP="00F55566">
      <w:pPr>
        <w:jc w:val="right"/>
        <w:rPr>
          <w:rFonts w:eastAsia="楷体_GB2312"/>
          <w:sz w:val="28"/>
          <w:szCs w:val="28"/>
        </w:rPr>
      </w:pPr>
    </w:p>
    <w:p w:rsidR="008F1118" w:rsidRPr="000858B8" w:rsidRDefault="008F1118" w:rsidP="008F1118">
      <w:pPr>
        <w:spacing w:line="560" w:lineRule="atLeast"/>
        <w:jc w:val="distribute"/>
        <w:rPr>
          <w:rFonts w:ascii="方正小标宋简体" w:eastAsia="方正小标宋简体"/>
          <w:w w:val="120"/>
          <w:sz w:val="52"/>
          <w:szCs w:val="52"/>
        </w:rPr>
      </w:pPr>
      <w:r w:rsidRPr="000858B8">
        <w:rPr>
          <w:rFonts w:ascii="方正小标宋简体" w:eastAsia="方正小标宋简体" w:hint="eastAsia"/>
          <w:w w:val="120"/>
          <w:sz w:val="52"/>
          <w:szCs w:val="52"/>
        </w:rPr>
        <w:t>沪苏浙</w:t>
      </w:r>
      <w:proofErr w:type="gramStart"/>
      <w:r w:rsidRPr="000858B8">
        <w:rPr>
          <w:rFonts w:ascii="方正小标宋简体" w:eastAsia="方正小标宋简体" w:hint="eastAsia"/>
          <w:w w:val="120"/>
          <w:sz w:val="52"/>
          <w:szCs w:val="52"/>
        </w:rPr>
        <w:t>皖地方</w:t>
      </w:r>
      <w:proofErr w:type="gramEnd"/>
      <w:r w:rsidRPr="000858B8">
        <w:rPr>
          <w:rFonts w:ascii="方正小标宋简体" w:eastAsia="方正小标宋简体" w:hint="eastAsia"/>
          <w:w w:val="120"/>
          <w:sz w:val="52"/>
          <w:szCs w:val="52"/>
        </w:rPr>
        <w:t>计量</w:t>
      </w:r>
      <w:r w:rsidR="000336D0">
        <w:rPr>
          <w:rFonts w:ascii="方正小标宋简体" w:eastAsia="方正小标宋简体" w:hint="eastAsia"/>
          <w:w w:val="120"/>
          <w:sz w:val="52"/>
          <w:szCs w:val="52"/>
        </w:rPr>
        <w:t>技术</w:t>
      </w:r>
      <w:r w:rsidRPr="000858B8">
        <w:rPr>
          <w:rFonts w:ascii="方正小标宋简体" w:eastAsia="方正小标宋简体" w:hint="eastAsia"/>
          <w:w w:val="120"/>
          <w:sz w:val="52"/>
          <w:szCs w:val="52"/>
        </w:rPr>
        <w:t>规范</w:t>
      </w:r>
    </w:p>
    <w:p w:rsidR="00F55566" w:rsidRPr="008F1118" w:rsidRDefault="00F55566" w:rsidP="00F55566">
      <w:pPr>
        <w:spacing w:line="300" w:lineRule="exact"/>
        <w:jc w:val="center"/>
        <w:rPr>
          <w:rFonts w:eastAsia="方正小标宋_GBK"/>
          <w:sz w:val="24"/>
        </w:rPr>
      </w:pPr>
    </w:p>
    <w:p w:rsidR="00F55566" w:rsidRPr="002A5AD9" w:rsidRDefault="00F55566" w:rsidP="00F55566">
      <w:pPr>
        <w:tabs>
          <w:tab w:val="left" w:pos="8190"/>
        </w:tabs>
        <w:spacing w:line="360" w:lineRule="auto"/>
        <w:ind w:right="880" w:firstLine="2327"/>
        <w:jc w:val="right"/>
        <w:rPr>
          <w:rFonts w:ascii="黑体" w:eastAsia="黑体" w:hAnsi="黑体"/>
          <w:sz w:val="28"/>
        </w:rPr>
      </w:pPr>
      <w:r>
        <w:rPr>
          <w:rFonts w:eastAsia="黑体"/>
          <w:sz w:val="28"/>
        </w:rPr>
        <w:t xml:space="preserve">               </w:t>
      </w:r>
      <w:r w:rsidRPr="002A5AD9">
        <w:rPr>
          <w:rFonts w:ascii="黑体" w:eastAsia="黑体" w:hAnsi="黑体"/>
          <w:sz w:val="28"/>
        </w:rPr>
        <w:t>JJF（沪苏浙皖）</w:t>
      </w:r>
      <w:r w:rsidRPr="002A5AD9">
        <w:rPr>
          <w:rFonts w:ascii="黑体" w:eastAsia="黑体" w:hAnsi="黑体" w:hint="eastAsia"/>
          <w:sz w:val="28"/>
        </w:rPr>
        <w:t>40</w:t>
      </w:r>
      <w:r w:rsidRPr="002A5AD9">
        <w:rPr>
          <w:rFonts w:ascii="黑体" w:eastAsia="黑体" w:hAnsi="黑体"/>
          <w:sz w:val="28"/>
        </w:rPr>
        <w:t>XX—202</w:t>
      </w:r>
      <w:r w:rsidRPr="002A5AD9">
        <w:rPr>
          <w:rFonts w:ascii="黑体" w:eastAsia="黑体" w:hAnsi="黑体" w:hint="eastAsia"/>
          <w:sz w:val="28"/>
        </w:rPr>
        <w:t>5</w:t>
      </w:r>
    </w:p>
    <w:p w:rsidR="00094C5D" w:rsidRDefault="006C2766">
      <w:pPr>
        <w:jc w:val="right"/>
        <w:rPr>
          <w:sz w:val="28"/>
          <w:szCs w:val="28"/>
        </w:rPr>
      </w:pPr>
      <w:r>
        <w:rPr>
          <w:noProof/>
          <w:sz w:val="28"/>
          <w:szCs w:val="28"/>
        </w:rPr>
        <w:pict>
          <v:line id="直接连接符 2" o:spid="_x0000_s1026" style="position:absolute;left:0;text-align:left;z-index:251657216;visibility:visible;mso-wrap-distance-top:-3e-5mm;mso-wrap-distance-bottom:-3e-5mm" from="25.35pt,5.95pt" to="475.3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" strokeweight="1.5pt"/>
        </w:pict>
      </w:r>
    </w:p>
    <w:p w:rsidR="00094C5D" w:rsidRDefault="00094C5D">
      <w:pPr>
        <w:jc w:val="right"/>
        <w:rPr>
          <w:sz w:val="28"/>
          <w:szCs w:val="28"/>
        </w:rPr>
      </w:pPr>
    </w:p>
    <w:p w:rsidR="00094C5D" w:rsidRDefault="00094C5D">
      <w:pPr>
        <w:jc w:val="center"/>
        <w:rPr>
          <w:rFonts w:eastAsia="黑体"/>
          <w:sz w:val="52"/>
          <w:szCs w:val="52"/>
        </w:rPr>
      </w:pPr>
    </w:p>
    <w:p w:rsidR="00094C5D" w:rsidRDefault="00094C5D">
      <w:pPr>
        <w:jc w:val="center"/>
        <w:rPr>
          <w:rFonts w:eastAsia="黑体"/>
          <w:sz w:val="52"/>
          <w:szCs w:val="52"/>
        </w:rPr>
      </w:pPr>
    </w:p>
    <w:p w:rsidR="00094C5D" w:rsidRDefault="00CD152E">
      <w:pPr>
        <w:jc w:val="center"/>
        <w:rPr>
          <w:rFonts w:eastAsia="黑体"/>
          <w:sz w:val="52"/>
        </w:rPr>
      </w:pPr>
      <w:r w:rsidRPr="009E663A">
        <w:rPr>
          <w:rFonts w:eastAsia="黑体"/>
          <w:sz w:val="52"/>
        </w:rPr>
        <w:t>在线激光测厚仪校准规范</w:t>
      </w:r>
    </w:p>
    <w:p w:rsidR="007922A8" w:rsidRPr="007922A8" w:rsidRDefault="007922A8" w:rsidP="007922A8">
      <w:pPr>
        <w:pStyle w:val="a7"/>
      </w:pPr>
    </w:p>
    <w:p w:rsidR="00094C5D" w:rsidRPr="00430090" w:rsidRDefault="00CD152E">
      <w:pPr>
        <w:pStyle w:val="20"/>
        <w:jc w:val="center"/>
        <w:rPr>
          <w:rFonts w:ascii="黑体" w:eastAsia="黑体" w:hAnsi="黑体"/>
          <w:color w:val="000000"/>
          <w:sz w:val="28"/>
          <w:szCs w:val="28"/>
        </w:rPr>
      </w:pPr>
      <w:r w:rsidRPr="00430090">
        <w:rPr>
          <w:rFonts w:ascii="黑体" w:eastAsia="黑体" w:hAnsi="黑体"/>
          <w:color w:val="000000"/>
          <w:sz w:val="28"/>
          <w:szCs w:val="28"/>
        </w:rPr>
        <w:t>Calibration Specification for Online Laser Thickness Gauge</w:t>
      </w:r>
    </w:p>
    <w:p w:rsidR="009E663A" w:rsidRDefault="009E663A" w:rsidP="009E663A">
      <w:pPr>
        <w:spacing w:line="360" w:lineRule="auto"/>
        <w:jc w:val="center"/>
        <w:rPr>
          <w:rFonts w:eastAsia="楷体_GB2312"/>
          <w:sz w:val="48"/>
          <w:szCs w:val="48"/>
        </w:rPr>
      </w:pPr>
      <w:r>
        <w:rPr>
          <w:rFonts w:eastAsia="楷体_GB2312" w:hint="eastAsia"/>
          <w:sz w:val="48"/>
          <w:szCs w:val="48"/>
        </w:rPr>
        <w:t>（</w:t>
      </w:r>
      <w:r w:rsidR="00FC33B5">
        <w:rPr>
          <w:rFonts w:eastAsia="楷体_GB2312" w:hint="eastAsia"/>
          <w:sz w:val="48"/>
          <w:szCs w:val="48"/>
        </w:rPr>
        <w:t>报批稿</w:t>
      </w:r>
      <w:r>
        <w:rPr>
          <w:rFonts w:eastAsia="楷体_GB2312" w:hint="eastAsia"/>
          <w:sz w:val="48"/>
          <w:szCs w:val="48"/>
        </w:rPr>
        <w:t>）</w:t>
      </w:r>
    </w:p>
    <w:p w:rsidR="00094C5D" w:rsidRDefault="00094C5D">
      <w:pPr>
        <w:jc w:val="center"/>
      </w:pPr>
    </w:p>
    <w:p w:rsidR="00094C5D" w:rsidRDefault="00094C5D">
      <w:pPr>
        <w:pStyle w:val="a7"/>
        <w:rPr>
          <w:rFonts w:ascii="Times New Roman" w:hAnsi="Times New Roman" w:cs="Times New Roman"/>
        </w:rPr>
      </w:pPr>
    </w:p>
    <w:p w:rsidR="002A5AD9" w:rsidRDefault="002A5AD9">
      <w:pPr>
        <w:pStyle w:val="a7"/>
        <w:rPr>
          <w:rFonts w:ascii="Times New Roman" w:hAnsi="Times New Roman" w:cs="Times New Roman"/>
        </w:rPr>
      </w:pPr>
    </w:p>
    <w:p w:rsidR="006B59DB" w:rsidRDefault="006B59DB">
      <w:pPr>
        <w:pStyle w:val="a7"/>
        <w:rPr>
          <w:rFonts w:ascii="Times New Roman" w:hAnsi="Times New Roman" w:cs="Times New Roman"/>
        </w:rPr>
      </w:pPr>
    </w:p>
    <w:p w:rsidR="007922A8" w:rsidRDefault="007922A8">
      <w:pPr>
        <w:pStyle w:val="a7"/>
        <w:rPr>
          <w:rFonts w:ascii="Times New Roman" w:hAnsi="Times New Roman" w:cs="Times New Roman"/>
        </w:rPr>
      </w:pPr>
    </w:p>
    <w:p w:rsidR="006B59DB" w:rsidRDefault="006B59DB" w:rsidP="006B59DB">
      <w:pPr>
        <w:snapToGrid w:val="0"/>
        <w:spacing w:line="360" w:lineRule="auto"/>
        <w:rPr>
          <w:rFonts w:ascii="黑体" w:eastAsia="黑体"/>
          <w:color w:val="000000"/>
          <w:szCs w:val="28"/>
        </w:rPr>
      </w:pPr>
      <w:r>
        <w:rPr>
          <w:rFonts w:ascii="黑体" w:eastAsia="黑体" w:hint="eastAsia"/>
          <w:color w:val="000000"/>
          <w:sz w:val="28"/>
          <w:szCs w:val="28"/>
        </w:rPr>
        <w:t>20XX-XX-XX发布</w:t>
      </w:r>
      <w:r>
        <w:rPr>
          <w:rFonts w:ascii="黑体" w:eastAsia="黑体" w:hint="eastAsia"/>
          <w:color w:val="000000"/>
          <w:szCs w:val="28"/>
        </w:rPr>
        <w:t xml:space="preserve">                                  </w:t>
      </w:r>
      <w:r>
        <w:rPr>
          <w:rFonts w:ascii="黑体" w:eastAsia="黑体" w:hint="eastAsia"/>
          <w:color w:val="000000"/>
          <w:sz w:val="28"/>
          <w:szCs w:val="28"/>
        </w:rPr>
        <w:t>20XX-XX-XX实施</w:t>
      </w:r>
    </w:p>
    <w:p w:rsidR="006B59DB" w:rsidRPr="000858B8" w:rsidRDefault="006C2766" w:rsidP="008239E6">
      <w:pPr>
        <w:adjustRightInd w:val="0"/>
        <w:snapToGrid w:val="0"/>
        <w:spacing w:beforeLines="100"/>
        <w:ind w:firstLineChars="400" w:firstLine="1440"/>
        <w:jc w:val="left"/>
        <w:rPr>
          <w:rFonts w:ascii="方正小标宋简体" w:eastAsia="方正小标宋简体"/>
          <w:color w:val="000000"/>
          <w:spacing w:val="30"/>
          <w:sz w:val="36"/>
          <w:szCs w:val="36"/>
        </w:rPr>
      </w:pPr>
      <w:r w:rsidRPr="006C2766">
        <w:rPr>
          <w:rFonts w:ascii="方正小标宋简体" w:eastAsia="方正小标宋简体"/>
          <w:noProof/>
          <w:sz w:val="36"/>
          <w:szCs w:val="36"/>
        </w:rPr>
        <w:pict>
          <v:line id="直接连接符 1" o:spid="_x0000_s1034" style="position:absolute;left:0;text-align:left;z-index:251665408;visibility:visible;mso-position-horizontal-relative:page;mso-position-vertical-relative:page" from="61.95pt,612.55pt" to="529.65pt,6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" strokeweight="1.5pt">
            <w10:wrap anchorx="page" anchory="page"/>
          </v:line>
        </w:pict>
      </w:r>
      <w:r w:rsidR="00153089">
        <w:rPr>
          <w:rFonts w:ascii="方正小标宋简体" w:eastAsia="方正小标宋简体" w:hint="eastAsia"/>
          <w:w w:val="120"/>
          <w:sz w:val="36"/>
          <w:szCs w:val="36"/>
        </w:rPr>
        <w:t xml:space="preserve"> </w:t>
      </w:r>
      <w:r w:rsidR="006B59DB" w:rsidRPr="000858B8">
        <w:rPr>
          <w:rFonts w:ascii="方正小标宋简体" w:eastAsia="方正小标宋简体" w:hint="eastAsia"/>
          <w:w w:val="120"/>
          <w:sz w:val="36"/>
          <w:szCs w:val="36"/>
          <w:lang w:eastAsia="ko-KR"/>
        </w:rPr>
        <w:t>上海市市场监督管理局</w:t>
      </w:r>
    </w:p>
    <w:p w:rsidR="006B59DB" w:rsidRDefault="006B59DB" w:rsidP="006B59DB">
      <w:pPr>
        <w:adjustRightInd w:val="0"/>
        <w:snapToGrid w:val="0"/>
        <w:jc w:val="left"/>
        <w:rPr>
          <w:rFonts w:eastAsia="黑体"/>
          <w:color w:val="000000"/>
          <w:spacing w:val="30"/>
          <w:sz w:val="28"/>
          <w:szCs w:val="28"/>
        </w:rPr>
      </w:pPr>
      <w:r>
        <w:rPr>
          <w:rFonts w:ascii="方正小标宋简体" w:eastAsia="方正小标宋简体" w:hint="eastAsia"/>
          <w:w w:val="120"/>
          <w:sz w:val="36"/>
          <w:szCs w:val="36"/>
        </w:rPr>
        <w:t xml:space="preserve">        </w:t>
      </w:r>
      <w:r w:rsidRPr="000858B8">
        <w:rPr>
          <w:rFonts w:ascii="方正小标宋简体" w:eastAsia="方正小标宋简体" w:hint="eastAsia"/>
          <w:w w:val="120"/>
          <w:sz w:val="36"/>
          <w:szCs w:val="36"/>
          <w:lang w:eastAsia="ko-KR"/>
        </w:rPr>
        <w:t>江苏省市场监督管理局</w:t>
      </w:r>
      <w:r>
        <w:rPr>
          <w:rFonts w:eastAsia="方正小标宋简体"/>
          <w:color w:val="000000"/>
          <w:spacing w:val="80"/>
          <w:sz w:val="36"/>
          <w:szCs w:val="36"/>
        </w:rPr>
        <w:t xml:space="preserve"> </w:t>
      </w:r>
      <w:r>
        <w:rPr>
          <w:rFonts w:eastAsia="黑体"/>
          <w:w w:val="120"/>
          <w:sz w:val="28"/>
          <w:szCs w:val="21"/>
          <w:lang w:eastAsia="ko-KR"/>
        </w:rPr>
        <w:t>发</w:t>
      </w:r>
      <w:r>
        <w:rPr>
          <w:rFonts w:eastAsia="黑体"/>
          <w:w w:val="120"/>
          <w:sz w:val="28"/>
          <w:szCs w:val="21"/>
        </w:rPr>
        <w:t xml:space="preserve"> </w:t>
      </w:r>
      <w:r>
        <w:rPr>
          <w:rFonts w:eastAsia="黑体"/>
          <w:w w:val="120"/>
          <w:sz w:val="28"/>
          <w:szCs w:val="21"/>
          <w:lang w:eastAsia="ko-KR"/>
        </w:rPr>
        <w:t>布</w:t>
      </w:r>
    </w:p>
    <w:p w:rsidR="006B59DB" w:rsidRPr="000858B8" w:rsidRDefault="006B59DB" w:rsidP="006B59DB">
      <w:pPr>
        <w:adjustRightInd w:val="0"/>
        <w:snapToGrid w:val="0"/>
        <w:ind w:firstLineChars="400" w:firstLine="1727"/>
        <w:jc w:val="left"/>
        <w:rPr>
          <w:rFonts w:ascii="方正小标宋简体" w:eastAsia="方正小标宋简体"/>
          <w:color w:val="000000"/>
          <w:spacing w:val="30"/>
          <w:sz w:val="36"/>
          <w:szCs w:val="36"/>
        </w:rPr>
      </w:pPr>
      <w:r w:rsidRPr="000858B8">
        <w:rPr>
          <w:rFonts w:ascii="方正小标宋简体" w:eastAsia="方正小标宋简体" w:hint="eastAsia"/>
          <w:w w:val="120"/>
          <w:sz w:val="36"/>
          <w:szCs w:val="36"/>
          <w:lang w:eastAsia="ko-KR"/>
        </w:rPr>
        <w:t>浙江省市场监督管理局</w:t>
      </w:r>
    </w:p>
    <w:p w:rsidR="006B59DB" w:rsidRDefault="006B59DB" w:rsidP="006B59DB">
      <w:pPr>
        <w:pStyle w:val="ad"/>
        <w:spacing w:line="360" w:lineRule="auto"/>
        <w:ind w:firstLineChars="300" w:firstLine="1295"/>
        <w:rPr>
          <w:sz w:val="28"/>
          <w:szCs w:val="28"/>
        </w:rPr>
        <w:sectPr w:rsidR="006B59DB">
          <w:headerReference w:type="even" r:id="rId9"/>
          <w:footerReference w:type="even" r:id="rId10"/>
          <w:headerReference w:type="first" r:id="rId11"/>
          <w:pgSz w:w="11906" w:h="16838"/>
          <w:pgMar w:top="851" w:right="1418" w:bottom="1077" w:left="1418" w:header="851" w:footer="992" w:gutter="0"/>
          <w:pgNumType w:start="1"/>
          <w:cols w:space="720"/>
          <w:docGrid w:linePitch="312"/>
        </w:sectPr>
      </w:pPr>
      <w:r w:rsidRPr="000858B8">
        <w:rPr>
          <w:rFonts w:ascii="方正小标宋简体" w:eastAsia="方正小标宋简体" w:hint="eastAsia"/>
          <w:w w:val="120"/>
          <w:sz w:val="36"/>
          <w:szCs w:val="36"/>
          <w:lang w:eastAsia="ko-KR"/>
        </w:rPr>
        <w:t>安徽省市场监督管理局</w:t>
      </w:r>
    </w:p>
    <w:p w:rsidR="00094C5D" w:rsidRDefault="006C2766">
      <w:pPr>
        <w:pStyle w:val="a7"/>
        <w:rPr>
          <w:rFonts w:ascii="Times New Roman" w:hAnsi="Times New Roman" w:cs="Times New Roman"/>
        </w:rPr>
      </w:pPr>
      <w:r w:rsidRPr="006C2766">
        <w:rPr>
          <w:noProof/>
          <w:sz w:val="28"/>
          <w:szCs w:val="28"/>
        </w:rPr>
        <w:lastRenderedPageBreak/>
        <w:pict>
          <v:shapetype id="_x0000_t202" coordsize="21600,21600" o:spt="202" path="m,l,21600r21600,l21600,xe">
            <v:stroke joinstyle="miter"/>
            <v:path gradientshapeok="t" o:connecttype="rect"/>
          </v:shapetype>
          <v:shape id="文本框 17" o:spid="_x0000_s1027" type="#_x0000_t202" style="position:absolute;left:0;text-align:left;margin-left:1.4pt;margin-top:-10.15pt;width:271.6pt;height:133.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" filled="f" stroked="f">
            <v:path arrowok="t"/>
            <v:textbox>
              <w:txbxContent>
                <w:p w:rsidR="00094C5D" w:rsidRDefault="00CD152E">
                  <w:pPr>
                    <w:pStyle w:val="20"/>
                    <w:spacing w:line="240" w:lineRule="auto"/>
                    <w:ind w:left="0"/>
                    <w:jc w:val="center"/>
                    <w:rPr>
                      <w:rFonts w:eastAsia="黑体"/>
                      <w:sz w:val="44"/>
                      <w:szCs w:val="44"/>
                    </w:rPr>
                  </w:pPr>
                  <w:r w:rsidRPr="00867085">
                    <w:rPr>
                      <w:rFonts w:ascii="黑体" w:eastAsia="黑体" w:hAnsi="黑体"/>
                      <w:sz w:val="44"/>
                      <w:szCs w:val="44"/>
                    </w:rPr>
                    <w:t>在线激光测厚仪校准规范</w:t>
                  </w:r>
                </w:p>
                <w:p w:rsidR="00867085" w:rsidRPr="002D33E4" w:rsidRDefault="00CD152E" w:rsidP="00867085">
                  <w:pPr>
                    <w:pStyle w:val="20"/>
                    <w:spacing w:line="240" w:lineRule="auto"/>
                    <w:ind w:left="0"/>
                    <w:jc w:val="center"/>
                    <w:rPr>
                      <w:rFonts w:ascii="黑体" w:eastAsia="黑体" w:hAnsi="Calibri"/>
                      <w:sz w:val="28"/>
                      <w:szCs w:val="28"/>
                    </w:rPr>
                  </w:pPr>
                  <w:r>
                    <w:rPr>
                      <w:rFonts w:eastAsia="黑体"/>
                      <w:sz w:val="28"/>
                      <w:szCs w:val="28"/>
                    </w:rPr>
                    <w:t xml:space="preserve"> </w:t>
                  </w:r>
                  <w:r w:rsidRPr="002D33E4">
                    <w:rPr>
                      <w:rFonts w:ascii="黑体" w:eastAsia="黑体" w:hAnsi="Calibri"/>
                      <w:sz w:val="28"/>
                      <w:szCs w:val="28"/>
                    </w:rPr>
                    <w:t>Calibration Specification for</w:t>
                  </w:r>
                </w:p>
                <w:p w:rsidR="00094C5D" w:rsidRPr="002D33E4" w:rsidRDefault="00CD152E" w:rsidP="00867085">
                  <w:pPr>
                    <w:pStyle w:val="20"/>
                    <w:spacing w:line="240" w:lineRule="auto"/>
                    <w:ind w:left="0"/>
                    <w:jc w:val="center"/>
                    <w:rPr>
                      <w:rFonts w:ascii="黑体" w:eastAsia="黑体" w:hAnsi="Calibri"/>
                      <w:sz w:val="28"/>
                      <w:szCs w:val="28"/>
                    </w:rPr>
                  </w:pPr>
                  <w:r w:rsidRPr="002D33E4">
                    <w:rPr>
                      <w:rFonts w:ascii="黑体" w:eastAsia="黑体" w:hAnsi="Calibri"/>
                      <w:sz w:val="28"/>
                      <w:szCs w:val="28"/>
                    </w:rPr>
                    <w:t>Online Laser Thickness Gauge</w:t>
                  </w:r>
                </w:p>
              </w:txbxContent>
            </v:textbox>
          </v:shape>
        </w:pict>
      </w:r>
    </w:p>
    <w:p w:rsidR="00094C5D" w:rsidRDefault="006C2766">
      <w:pPr>
        <w:pStyle w:val="a7"/>
        <w:rPr>
          <w:rFonts w:ascii="Times New Roman" w:hAnsi="Times New Roman" w:cs="Times New Roman"/>
        </w:rPr>
      </w:pPr>
      <w:r>
        <w:rPr>
          <w:rFonts w:ascii="Times New Roman" w:hAnsi="Times New Roman" w:cs="Times New Roman"/>
          <w:noProof/>
        </w:rPr>
        <w:pict>
          <v:shape id="Text Box 110" o:spid="_x0000_s1035" type="#_x0000_t202" style="position:absolute;left:0;text-align:left;margin-left:297.05pt;margin-top:-24.75pt;width:180.05pt;height:67.6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" strokecolor="black [3213]" strokeweight="2pt">
            <v:stroke dashstyle="1 1" endcap="round"/>
            <v:textbox>
              <w:txbxContent>
                <w:p w:rsidR="009D14F1" w:rsidRDefault="009D14F1" w:rsidP="009D14F1">
                  <w:pPr>
                    <w:snapToGrid w:val="0"/>
                    <w:jc w:val="center"/>
                    <w:rPr>
                      <w:rFonts w:ascii="黑体" w:eastAsia="黑体"/>
                      <w:b/>
                      <w:sz w:val="28"/>
                      <w:szCs w:val="28"/>
                    </w:rPr>
                  </w:pPr>
                </w:p>
                <w:p w:rsidR="009D14F1" w:rsidRDefault="009D14F1" w:rsidP="009D14F1">
                  <w:pPr>
                    <w:snapToGrid w:val="0"/>
                    <w:rPr>
                      <w:rFonts w:ascii="黑体" w:eastAsia="黑体"/>
                      <w:sz w:val="28"/>
                      <w:szCs w:val="28"/>
                    </w:rPr>
                  </w:pPr>
                  <w:r>
                    <w:rPr>
                      <w:rFonts w:ascii="黑体" w:eastAsia="黑体"/>
                      <w:sz w:val="28"/>
                      <w:szCs w:val="28"/>
                    </w:rPr>
                    <w:t>JJF(</w:t>
                  </w:r>
                  <w:r>
                    <w:rPr>
                      <w:rFonts w:ascii="黑体" w:eastAsia="黑体" w:hint="eastAsia"/>
                      <w:sz w:val="28"/>
                      <w:szCs w:val="28"/>
                    </w:rPr>
                    <w:t>沪苏浙皖</w:t>
                  </w:r>
                  <w:r>
                    <w:rPr>
                      <w:rFonts w:ascii="黑体" w:eastAsia="黑体"/>
                      <w:sz w:val="28"/>
                      <w:szCs w:val="28"/>
                    </w:rPr>
                    <w:t>)</w:t>
                  </w:r>
                  <w:r>
                    <w:rPr>
                      <w:rFonts w:ascii="黑体" w:eastAsia="黑体" w:hint="eastAsia"/>
                      <w:sz w:val="28"/>
                      <w:szCs w:val="28"/>
                    </w:rPr>
                    <w:t>40XX</w:t>
                  </w:r>
                  <w:r>
                    <w:rPr>
                      <w:rFonts w:ascii="黑体" w:eastAsia="黑体"/>
                      <w:sz w:val="28"/>
                      <w:szCs w:val="28"/>
                    </w:rPr>
                    <w:t>—</w:t>
                  </w:r>
                  <w:r>
                    <w:rPr>
                      <w:rFonts w:ascii="黑体" w:eastAsia="黑体"/>
                      <w:sz w:val="28"/>
                      <w:szCs w:val="28"/>
                    </w:rPr>
                    <w:t>20</w:t>
                  </w:r>
                  <w:r>
                    <w:rPr>
                      <w:rFonts w:ascii="黑体" w:eastAsia="黑体" w:hint="eastAsia"/>
                      <w:sz w:val="28"/>
                      <w:szCs w:val="28"/>
                    </w:rPr>
                    <w:t>25</w:t>
                  </w:r>
                </w:p>
              </w:txbxContent>
            </v:textbox>
          </v:shape>
        </w:pict>
      </w:r>
    </w:p>
    <w:p w:rsidR="00094C5D" w:rsidRDefault="006C2766">
      <w:pPr>
        <w:pStyle w:val="a7"/>
        <w:rPr>
          <w:rFonts w:ascii="Times New Roman" w:hAnsi="Times New Roman" w:cs="Times New Roman"/>
        </w:rPr>
      </w:pPr>
      <w:r w:rsidRPr="006C2766">
        <w:rPr>
          <w:rFonts w:asciiTheme="minorHAnsi" w:eastAsiaTheme="minorEastAsia" w:hAnsiTheme="minorHAnsi" w:cstheme="minorBidi"/>
          <w:noProof/>
          <w:szCs w:val="22"/>
        </w:rPr>
        <w:pict>
          <v:line id="直线 15" o:spid="_x0000_s1030" style="position:absolute;left:0;text-align:left;flip:y;z-index:251661312;visibility:visible;mso-position-horizontal-relative:page;mso-position-vertical-relative:page" from="72.3pt,174.05pt" to="532.65pt,1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">
            <o:lock v:ext="edit" shapetype="f"/>
            <w10:wrap anchorx="page" anchory="page"/>
          </v:line>
        </w:pict>
      </w:r>
    </w:p>
    <w:p w:rsidR="00094C5D" w:rsidRDefault="00094C5D">
      <w:pPr>
        <w:pStyle w:val="a7"/>
        <w:rPr>
          <w:rFonts w:ascii="Times New Roman" w:hAnsi="Times New Roman" w:cs="Times New Roman"/>
        </w:rPr>
      </w:pPr>
    </w:p>
    <w:p w:rsidR="00094C5D" w:rsidRDefault="00CD152E" w:rsidP="00B85C89">
      <w:pPr>
        <w:snapToGrid w:val="0"/>
        <w:spacing w:line="360" w:lineRule="auto"/>
        <w:ind w:firstLineChars="436" w:firstLine="1273"/>
        <w:jc w:val="left"/>
        <w:rPr>
          <w:rFonts w:eastAsiaTheme="minorEastAsia"/>
          <w:sz w:val="28"/>
          <w:szCs w:val="28"/>
        </w:rPr>
      </w:pPr>
      <w:r>
        <w:rPr>
          <w:rFonts w:eastAsia="黑体"/>
          <w:bCs/>
          <w:spacing w:val="6"/>
          <w:sz w:val="28"/>
          <w:szCs w:val="28"/>
        </w:rPr>
        <w:t>归</w:t>
      </w:r>
      <w:r>
        <w:rPr>
          <w:rFonts w:eastAsia="黑体"/>
          <w:bCs/>
          <w:spacing w:val="6"/>
          <w:sz w:val="28"/>
          <w:szCs w:val="28"/>
        </w:rPr>
        <w:t xml:space="preserve"> </w:t>
      </w:r>
      <w:r>
        <w:rPr>
          <w:rFonts w:eastAsia="黑体"/>
          <w:bCs/>
          <w:spacing w:val="6"/>
          <w:sz w:val="28"/>
          <w:szCs w:val="28"/>
        </w:rPr>
        <w:t>口</w:t>
      </w:r>
      <w:r>
        <w:rPr>
          <w:rFonts w:eastAsia="黑体"/>
          <w:bCs/>
          <w:spacing w:val="6"/>
          <w:sz w:val="28"/>
          <w:szCs w:val="28"/>
        </w:rPr>
        <w:t xml:space="preserve"> </w:t>
      </w:r>
      <w:r>
        <w:rPr>
          <w:rFonts w:eastAsia="黑体"/>
          <w:bCs/>
          <w:spacing w:val="6"/>
          <w:sz w:val="28"/>
          <w:szCs w:val="28"/>
        </w:rPr>
        <w:t>单</w:t>
      </w:r>
      <w:r>
        <w:rPr>
          <w:rFonts w:eastAsia="黑体"/>
          <w:bCs/>
          <w:spacing w:val="6"/>
          <w:sz w:val="28"/>
          <w:szCs w:val="28"/>
        </w:rPr>
        <w:t xml:space="preserve"> </w:t>
      </w:r>
      <w:r>
        <w:rPr>
          <w:rFonts w:eastAsia="黑体"/>
          <w:bCs/>
          <w:spacing w:val="6"/>
          <w:sz w:val="28"/>
          <w:szCs w:val="28"/>
        </w:rPr>
        <w:t>位</w:t>
      </w:r>
      <w:r>
        <w:rPr>
          <w:rFonts w:eastAsia="黑体"/>
          <w:bCs/>
          <w:sz w:val="28"/>
          <w:szCs w:val="28"/>
        </w:rPr>
        <w:t>：</w:t>
      </w:r>
      <w:r>
        <w:rPr>
          <w:rFonts w:eastAsiaTheme="minorEastAsia"/>
          <w:sz w:val="28"/>
          <w:szCs w:val="28"/>
        </w:rPr>
        <w:t>上海市市场监督管理局</w:t>
      </w:r>
    </w:p>
    <w:p w:rsidR="00094C5D" w:rsidRDefault="00CC692E" w:rsidP="00B85C89">
      <w:pPr>
        <w:snapToGrid w:val="0"/>
        <w:spacing w:line="360" w:lineRule="auto"/>
        <w:jc w:val="center"/>
        <w:rPr>
          <w:rFonts w:eastAsiaTheme="minorEastAsia"/>
          <w:sz w:val="28"/>
          <w:szCs w:val="28"/>
        </w:rPr>
      </w:pPr>
      <w:r>
        <w:rPr>
          <w:rFonts w:eastAsiaTheme="minorEastAsia" w:hint="eastAsia"/>
          <w:sz w:val="28"/>
          <w:szCs w:val="28"/>
        </w:rPr>
        <w:t xml:space="preserve"> </w:t>
      </w:r>
      <w:r w:rsidR="00CD152E">
        <w:rPr>
          <w:rFonts w:eastAsiaTheme="minorEastAsia"/>
          <w:sz w:val="28"/>
          <w:szCs w:val="28"/>
        </w:rPr>
        <w:t>江苏省市场监督管理局</w:t>
      </w:r>
    </w:p>
    <w:p w:rsidR="00094C5D" w:rsidRDefault="00CC692E" w:rsidP="00B85C89">
      <w:pPr>
        <w:snapToGrid w:val="0"/>
        <w:spacing w:line="360" w:lineRule="auto"/>
        <w:jc w:val="center"/>
        <w:rPr>
          <w:rFonts w:eastAsiaTheme="minorEastAsia"/>
          <w:sz w:val="28"/>
          <w:szCs w:val="28"/>
        </w:rPr>
      </w:pPr>
      <w:r>
        <w:rPr>
          <w:rFonts w:eastAsiaTheme="minorEastAsia" w:hint="eastAsia"/>
          <w:sz w:val="28"/>
          <w:szCs w:val="28"/>
        </w:rPr>
        <w:t xml:space="preserve"> </w:t>
      </w:r>
      <w:r w:rsidR="00CD152E">
        <w:rPr>
          <w:rFonts w:eastAsiaTheme="minorEastAsia"/>
          <w:sz w:val="28"/>
          <w:szCs w:val="28"/>
        </w:rPr>
        <w:t>浙江省市场监督管理局</w:t>
      </w:r>
    </w:p>
    <w:p w:rsidR="00094C5D" w:rsidRDefault="00CC692E" w:rsidP="00B85C89">
      <w:pPr>
        <w:snapToGrid w:val="0"/>
        <w:spacing w:line="360" w:lineRule="auto"/>
        <w:jc w:val="center"/>
        <w:rPr>
          <w:rFonts w:eastAsiaTheme="minorEastAsia"/>
          <w:sz w:val="28"/>
          <w:szCs w:val="28"/>
        </w:rPr>
      </w:pPr>
      <w:r>
        <w:rPr>
          <w:rFonts w:eastAsiaTheme="minorEastAsia" w:hint="eastAsia"/>
          <w:sz w:val="28"/>
          <w:szCs w:val="28"/>
        </w:rPr>
        <w:t xml:space="preserve"> </w:t>
      </w:r>
      <w:r w:rsidR="00CD152E">
        <w:rPr>
          <w:rFonts w:eastAsiaTheme="minorEastAsia"/>
          <w:sz w:val="28"/>
          <w:szCs w:val="28"/>
        </w:rPr>
        <w:t>安徽省市场监督管理局</w:t>
      </w:r>
    </w:p>
    <w:p w:rsidR="00094C5D" w:rsidRDefault="00CD152E" w:rsidP="00B85C89">
      <w:pPr>
        <w:snapToGrid w:val="0"/>
        <w:spacing w:line="360" w:lineRule="auto"/>
        <w:ind w:firstLineChars="436" w:firstLine="1221"/>
        <w:jc w:val="left"/>
        <w:rPr>
          <w:sz w:val="28"/>
          <w:szCs w:val="28"/>
        </w:rPr>
      </w:pPr>
      <w:r>
        <w:rPr>
          <w:rFonts w:eastAsia="黑体"/>
          <w:bCs/>
          <w:sz w:val="28"/>
          <w:szCs w:val="28"/>
        </w:rPr>
        <w:t>主要起草单位：</w:t>
      </w:r>
      <w:r>
        <w:rPr>
          <w:sz w:val="28"/>
          <w:szCs w:val="28"/>
        </w:rPr>
        <w:t>蚌埠市计量科学研究院</w:t>
      </w:r>
    </w:p>
    <w:p w:rsidR="00094C5D" w:rsidRDefault="00CD152E" w:rsidP="00B85C89">
      <w:pPr>
        <w:snapToGrid w:val="0"/>
        <w:spacing w:line="360" w:lineRule="auto"/>
        <w:ind w:firstLineChars="436" w:firstLine="1221"/>
        <w:jc w:val="left"/>
        <w:rPr>
          <w:rFonts w:eastAsia="黑体"/>
          <w:sz w:val="28"/>
          <w:szCs w:val="28"/>
        </w:rPr>
      </w:pPr>
      <w:r>
        <w:rPr>
          <w:sz w:val="28"/>
          <w:szCs w:val="28"/>
        </w:rPr>
        <w:t xml:space="preserve">             </w:t>
      </w:r>
      <w:r w:rsidR="00B85C89">
        <w:rPr>
          <w:rFonts w:hint="eastAsia"/>
          <w:sz w:val="28"/>
          <w:szCs w:val="28"/>
        </w:rPr>
        <w:t xml:space="preserve"> </w:t>
      </w:r>
      <w:r>
        <w:rPr>
          <w:sz w:val="28"/>
          <w:szCs w:val="28"/>
        </w:rPr>
        <w:t>安徽省计量科学研究院</w:t>
      </w:r>
    </w:p>
    <w:p w:rsidR="00094C5D" w:rsidRDefault="00CD152E" w:rsidP="00B85C89">
      <w:pPr>
        <w:snapToGrid w:val="0"/>
        <w:spacing w:line="360" w:lineRule="auto"/>
        <w:ind w:firstLineChars="436" w:firstLine="1221"/>
        <w:jc w:val="left"/>
        <w:rPr>
          <w:sz w:val="28"/>
          <w:szCs w:val="28"/>
        </w:rPr>
      </w:pPr>
      <w:r>
        <w:rPr>
          <w:rFonts w:eastAsia="黑体"/>
          <w:bCs/>
          <w:sz w:val="28"/>
          <w:szCs w:val="28"/>
        </w:rPr>
        <w:t>参与起草单位：</w:t>
      </w:r>
      <w:r>
        <w:rPr>
          <w:sz w:val="28"/>
          <w:szCs w:val="28"/>
        </w:rPr>
        <w:t>蚌埠弗迪电池有限公司</w:t>
      </w:r>
    </w:p>
    <w:p w:rsidR="00094C5D" w:rsidRDefault="00CD152E" w:rsidP="00B85C89">
      <w:pPr>
        <w:snapToGrid w:val="0"/>
        <w:spacing w:line="360" w:lineRule="auto"/>
        <w:ind w:firstLineChars="436" w:firstLine="1221"/>
        <w:jc w:val="left"/>
        <w:rPr>
          <w:sz w:val="28"/>
          <w:szCs w:val="28"/>
        </w:rPr>
      </w:pPr>
      <w:r>
        <w:rPr>
          <w:sz w:val="28"/>
          <w:szCs w:val="28"/>
        </w:rPr>
        <w:t xml:space="preserve">              </w:t>
      </w:r>
      <w:r>
        <w:rPr>
          <w:sz w:val="28"/>
          <w:szCs w:val="28"/>
        </w:rPr>
        <w:t>常州检验检测标准认证研究院</w:t>
      </w:r>
    </w:p>
    <w:p w:rsidR="00094C5D" w:rsidRDefault="00094C5D">
      <w:pPr>
        <w:snapToGrid w:val="0"/>
        <w:spacing w:line="360" w:lineRule="auto"/>
        <w:ind w:firstLineChars="580" w:firstLine="1624"/>
        <w:jc w:val="left"/>
        <w:rPr>
          <w:rFonts w:eastAsia="黑体"/>
          <w:sz w:val="28"/>
          <w:szCs w:val="28"/>
        </w:rPr>
      </w:pPr>
    </w:p>
    <w:p w:rsidR="00094C5D" w:rsidRDefault="00094C5D">
      <w:pPr>
        <w:pStyle w:val="a7"/>
        <w:jc w:val="both"/>
        <w:rPr>
          <w:rFonts w:ascii="Times New Roman" w:hAnsi="Times New Roman" w:cs="Times New Roman"/>
        </w:rPr>
      </w:pPr>
    </w:p>
    <w:p w:rsidR="00094C5D" w:rsidRDefault="00094C5D">
      <w:pPr>
        <w:pStyle w:val="a7"/>
        <w:jc w:val="both"/>
        <w:rPr>
          <w:rFonts w:ascii="Times New Roman" w:hAnsi="Times New Roman" w:cs="Times New Roman"/>
        </w:rPr>
      </w:pPr>
    </w:p>
    <w:p w:rsidR="00094C5D" w:rsidRDefault="00094C5D">
      <w:pPr>
        <w:pStyle w:val="a7"/>
        <w:jc w:val="both"/>
        <w:rPr>
          <w:rFonts w:ascii="Times New Roman" w:hAnsi="Times New Roman" w:cs="Times New Roman"/>
        </w:rPr>
      </w:pPr>
    </w:p>
    <w:p w:rsidR="00094C5D" w:rsidRDefault="00094C5D">
      <w:pPr>
        <w:pStyle w:val="a7"/>
        <w:jc w:val="both"/>
        <w:rPr>
          <w:rFonts w:ascii="Times New Roman" w:hAnsi="Times New Roman" w:cs="Times New Roman"/>
        </w:rPr>
      </w:pPr>
    </w:p>
    <w:p w:rsidR="00094C5D" w:rsidRDefault="00094C5D">
      <w:pPr>
        <w:pStyle w:val="a7"/>
        <w:jc w:val="both"/>
        <w:rPr>
          <w:rFonts w:ascii="Times New Roman" w:hAnsi="Times New Roman" w:cs="Times New Roman"/>
        </w:rPr>
      </w:pPr>
    </w:p>
    <w:p w:rsidR="00094C5D" w:rsidRDefault="00CD152E">
      <w:pPr>
        <w:snapToGrid w:val="0"/>
        <w:jc w:val="center"/>
        <w:rPr>
          <w:sz w:val="28"/>
          <w:szCs w:val="28"/>
        </w:rPr>
        <w:sectPr w:rsidR="00094C5D">
          <w:headerReference w:type="default" r:id="rId12"/>
          <w:pgSz w:w="11906" w:h="16838"/>
          <w:pgMar w:top="1418" w:right="1418" w:bottom="1418" w:left="1418" w:header="851" w:footer="992" w:gutter="0"/>
          <w:pgNumType w:fmt="upperRoman" w:start="1"/>
          <w:cols w:space="720"/>
          <w:docGrid w:type="lines" w:linePitch="312"/>
        </w:sectPr>
      </w:pPr>
      <w:r>
        <w:rPr>
          <w:sz w:val="28"/>
          <w:szCs w:val="28"/>
        </w:rPr>
        <w:t>本规范委托安</w:t>
      </w:r>
      <w:r w:rsidR="00C26074">
        <w:rPr>
          <w:sz w:val="28"/>
          <w:szCs w:val="28"/>
        </w:rPr>
        <w:t>徽省几何</w:t>
      </w:r>
      <w:r>
        <w:rPr>
          <w:sz w:val="28"/>
          <w:szCs w:val="28"/>
        </w:rPr>
        <w:t>量</w:t>
      </w:r>
      <w:r w:rsidR="009A34C3">
        <w:rPr>
          <w:sz w:val="28"/>
          <w:szCs w:val="28"/>
        </w:rPr>
        <w:t>计量</w:t>
      </w:r>
      <w:r>
        <w:rPr>
          <w:sz w:val="28"/>
          <w:szCs w:val="28"/>
        </w:rPr>
        <w:t>技术委员会负责解释</w:t>
      </w:r>
    </w:p>
    <w:p w:rsidR="00094C5D" w:rsidRPr="000152CC" w:rsidRDefault="00094C5D">
      <w:pPr>
        <w:pStyle w:val="a7"/>
        <w:rPr>
          <w:rFonts w:ascii="Times New Roman" w:hAnsi="Times New Roman" w:cs="Times New Roman"/>
        </w:rPr>
      </w:pPr>
    </w:p>
    <w:p w:rsidR="00094C5D" w:rsidRDefault="00CD152E">
      <w:pPr>
        <w:rPr>
          <w:rFonts w:eastAsia="黑体"/>
          <w:sz w:val="28"/>
          <w:szCs w:val="28"/>
        </w:rPr>
      </w:pPr>
      <w:r>
        <w:rPr>
          <w:rFonts w:eastAsia="黑体"/>
          <w:bCs/>
          <w:sz w:val="28"/>
          <w:szCs w:val="28"/>
        </w:rPr>
        <w:t xml:space="preserve">   </w:t>
      </w:r>
      <w:r>
        <w:rPr>
          <w:rFonts w:eastAsia="黑体"/>
          <w:bCs/>
          <w:sz w:val="28"/>
          <w:szCs w:val="28"/>
        </w:rPr>
        <w:t>本规范主要起草人：</w:t>
      </w:r>
    </w:p>
    <w:p w:rsidR="00094C5D" w:rsidRDefault="00CD152E">
      <w:pPr>
        <w:spacing w:line="360" w:lineRule="auto"/>
        <w:ind w:firstLineChars="990" w:firstLine="2772"/>
        <w:rPr>
          <w:sz w:val="28"/>
          <w:szCs w:val="28"/>
        </w:rPr>
      </w:pPr>
      <w:r>
        <w:rPr>
          <w:sz w:val="28"/>
          <w:szCs w:val="28"/>
        </w:rPr>
        <w:t>杨</w:t>
      </w:r>
      <w:r>
        <w:rPr>
          <w:sz w:val="28"/>
          <w:szCs w:val="28"/>
        </w:rPr>
        <w:t xml:space="preserve">  </w:t>
      </w:r>
      <w:r>
        <w:rPr>
          <w:sz w:val="28"/>
          <w:szCs w:val="28"/>
        </w:rPr>
        <w:t>阳（蚌埠市计量科学研究院）</w:t>
      </w:r>
    </w:p>
    <w:p w:rsidR="00094C5D" w:rsidRDefault="00CD152E">
      <w:pPr>
        <w:spacing w:line="360" w:lineRule="auto"/>
        <w:ind w:firstLineChars="990" w:firstLine="2772"/>
        <w:rPr>
          <w:sz w:val="28"/>
          <w:szCs w:val="28"/>
        </w:rPr>
      </w:pPr>
      <w:proofErr w:type="gramStart"/>
      <w:r>
        <w:rPr>
          <w:sz w:val="28"/>
          <w:szCs w:val="28"/>
        </w:rPr>
        <w:t>戚仁江</w:t>
      </w:r>
      <w:proofErr w:type="gramEnd"/>
      <w:r>
        <w:rPr>
          <w:sz w:val="28"/>
          <w:szCs w:val="28"/>
        </w:rPr>
        <w:t>（蚌埠市计量科学研究院）</w:t>
      </w:r>
    </w:p>
    <w:p w:rsidR="00094C5D" w:rsidRDefault="00CD152E">
      <w:pPr>
        <w:spacing w:line="360" w:lineRule="auto"/>
        <w:ind w:firstLineChars="990" w:firstLine="2772"/>
        <w:rPr>
          <w:sz w:val="28"/>
          <w:szCs w:val="28"/>
        </w:rPr>
      </w:pPr>
      <w:r>
        <w:rPr>
          <w:sz w:val="28"/>
          <w:szCs w:val="28"/>
        </w:rPr>
        <w:t>李</w:t>
      </w:r>
      <w:r>
        <w:rPr>
          <w:sz w:val="28"/>
          <w:szCs w:val="28"/>
        </w:rPr>
        <w:t xml:space="preserve">  </w:t>
      </w:r>
      <w:r>
        <w:rPr>
          <w:sz w:val="28"/>
          <w:szCs w:val="28"/>
        </w:rPr>
        <w:t>涛（蚌埠弗迪电池有限公司）</w:t>
      </w:r>
      <w:r>
        <w:rPr>
          <w:sz w:val="28"/>
          <w:szCs w:val="28"/>
        </w:rPr>
        <w:t xml:space="preserve"> </w:t>
      </w:r>
    </w:p>
    <w:p w:rsidR="00094C5D" w:rsidRDefault="00CD152E">
      <w:pPr>
        <w:spacing w:line="360" w:lineRule="auto"/>
        <w:ind w:firstLineChars="990" w:firstLine="2772"/>
        <w:rPr>
          <w:sz w:val="28"/>
          <w:szCs w:val="28"/>
        </w:rPr>
      </w:pPr>
      <w:r>
        <w:rPr>
          <w:sz w:val="28"/>
          <w:szCs w:val="28"/>
        </w:rPr>
        <w:t>王美婷（安徽省计量科学研究院）</w:t>
      </w:r>
    </w:p>
    <w:p w:rsidR="00094C5D" w:rsidRDefault="00CD152E">
      <w:pPr>
        <w:spacing w:line="360" w:lineRule="auto"/>
        <w:ind w:firstLineChars="990" w:firstLine="2772"/>
        <w:rPr>
          <w:sz w:val="28"/>
          <w:szCs w:val="28"/>
        </w:rPr>
      </w:pPr>
      <w:r>
        <w:rPr>
          <w:sz w:val="28"/>
          <w:szCs w:val="28"/>
        </w:rPr>
        <w:t>曹</w:t>
      </w:r>
      <w:r>
        <w:rPr>
          <w:sz w:val="28"/>
          <w:szCs w:val="28"/>
        </w:rPr>
        <w:t xml:space="preserve">  </w:t>
      </w:r>
      <w:proofErr w:type="gramStart"/>
      <w:r>
        <w:rPr>
          <w:sz w:val="28"/>
          <w:szCs w:val="28"/>
        </w:rPr>
        <w:t>磊</w:t>
      </w:r>
      <w:proofErr w:type="gramEnd"/>
      <w:r>
        <w:rPr>
          <w:sz w:val="28"/>
          <w:szCs w:val="28"/>
        </w:rPr>
        <w:t>（安徽省计量科学研究院）</w:t>
      </w:r>
    </w:p>
    <w:p w:rsidR="00094C5D" w:rsidRDefault="00CD152E">
      <w:pPr>
        <w:spacing w:line="360" w:lineRule="auto"/>
        <w:rPr>
          <w:rFonts w:eastAsia="黑体"/>
          <w:sz w:val="28"/>
          <w:szCs w:val="28"/>
        </w:rPr>
      </w:pPr>
      <w:r>
        <w:rPr>
          <w:rFonts w:eastAsia="黑体"/>
          <w:bCs/>
          <w:sz w:val="28"/>
          <w:szCs w:val="28"/>
        </w:rPr>
        <w:t xml:space="preserve">  </w:t>
      </w:r>
      <w:r>
        <w:rPr>
          <w:rFonts w:eastAsia="黑体"/>
          <w:bCs/>
          <w:sz w:val="28"/>
          <w:szCs w:val="28"/>
        </w:rPr>
        <w:t>参加起草人：</w:t>
      </w:r>
    </w:p>
    <w:p w:rsidR="00094C5D" w:rsidRDefault="00CD152E">
      <w:pPr>
        <w:spacing w:line="360" w:lineRule="auto"/>
        <w:ind w:firstLineChars="990" w:firstLine="2772"/>
        <w:rPr>
          <w:sz w:val="28"/>
          <w:szCs w:val="28"/>
        </w:rPr>
      </w:pPr>
      <w:r>
        <w:rPr>
          <w:sz w:val="28"/>
          <w:szCs w:val="28"/>
        </w:rPr>
        <w:t>刘</w:t>
      </w:r>
      <w:r>
        <w:rPr>
          <w:sz w:val="28"/>
          <w:szCs w:val="28"/>
        </w:rPr>
        <w:t xml:space="preserve">  </w:t>
      </w:r>
      <w:r>
        <w:rPr>
          <w:sz w:val="28"/>
          <w:szCs w:val="28"/>
        </w:rPr>
        <w:t>诚（蚌埠市计量科学研究院）</w:t>
      </w:r>
    </w:p>
    <w:p w:rsidR="00094C5D" w:rsidRDefault="00CD152E">
      <w:pPr>
        <w:spacing w:line="360" w:lineRule="auto"/>
        <w:ind w:firstLineChars="990" w:firstLine="2772"/>
        <w:rPr>
          <w:sz w:val="28"/>
          <w:szCs w:val="28"/>
        </w:rPr>
      </w:pPr>
      <w:r>
        <w:rPr>
          <w:sz w:val="28"/>
          <w:szCs w:val="28"/>
        </w:rPr>
        <w:t>王</w:t>
      </w:r>
      <w:r>
        <w:rPr>
          <w:sz w:val="28"/>
          <w:szCs w:val="28"/>
        </w:rPr>
        <w:t xml:space="preserve">  </w:t>
      </w:r>
      <w:r>
        <w:rPr>
          <w:sz w:val="28"/>
          <w:szCs w:val="28"/>
        </w:rPr>
        <w:t>垒（蚌埠市计量科学研究院）</w:t>
      </w:r>
    </w:p>
    <w:p w:rsidR="00094C5D" w:rsidRDefault="00CD152E">
      <w:pPr>
        <w:spacing w:line="360" w:lineRule="auto"/>
        <w:ind w:firstLineChars="990" w:firstLine="2772"/>
        <w:rPr>
          <w:sz w:val="28"/>
          <w:szCs w:val="28"/>
        </w:rPr>
      </w:pPr>
      <w:r>
        <w:rPr>
          <w:sz w:val="28"/>
          <w:szCs w:val="28"/>
        </w:rPr>
        <w:t>何建新（常州检验检测标准认证研究院）</w:t>
      </w:r>
    </w:p>
    <w:p w:rsidR="00094C5D" w:rsidRDefault="00CD152E">
      <w:pPr>
        <w:spacing w:line="360" w:lineRule="auto"/>
        <w:ind w:firstLineChars="990" w:firstLine="2772"/>
        <w:rPr>
          <w:sz w:val="28"/>
          <w:szCs w:val="28"/>
        </w:rPr>
        <w:sectPr w:rsidR="00094C5D">
          <w:headerReference w:type="default" r:id="rId13"/>
          <w:pgSz w:w="11906" w:h="16838"/>
          <w:pgMar w:top="1440" w:right="1134" w:bottom="1440" w:left="1134" w:header="851" w:footer="992" w:gutter="0"/>
          <w:pgNumType w:fmt="upperRoman" w:start="1"/>
          <w:cols w:space="720"/>
          <w:docGrid w:type="linesAndChars" w:linePitch="312"/>
        </w:sectPr>
      </w:pPr>
      <w:r>
        <w:rPr>
          <w:sz w:val="28"/>
          <w:szCs w:val="28"/>
        </w:rPr>
        <w:t>夏忻然（蚌埠市计量科学研究院）</w:t>
      </w:r>
    </w:p>
    <w:p w:rsidR="00094C5D" w:rsidRDefault="00CD152E" w:rsidP="00D131B7">
      <w:pPr>
        <w:pStyle w:val="11"/>
        <w:rPr>
          <w:rFonts w:ascii="Times New Roman" w:eastAsiaTheme="minorEastAsia" w:hAnsi="Times New Roman" w:cs="Times New Roman"/>
          <w:sz w:val="24"/>
        </w:rPr>
      </w:pPr>
      <w:r>
        <w:rPr>
          <w:rFonts w:ascii="Times New Roman" w:hAnsi="Times New Roman" w:cs="Times New Roman"/>
          <w:b w:val="0"/>
          <w:sz w:val="44"/>
          <w:szCs w:val="44"/>
        </w:rPr>
        <w:lastRenderedPageBreak/>
        <w:t>目</w:t>
      </w:r>
      <w:r>
        <w:rPr>
          <w:rFonts w:ascii="Times New Roman" w:hAnsi="Times New Roman" w:cs="Times New Roman"/>
          <w:b w:val="0"/>
          <w:sz w:val="44"/>
          <w:szCs w:val="44"/>
        </w:rPr>
        <w:t xml:space="preserve">    </w:t>
      </w:r>
      <w:r>
        <w:rPr>
          <w:rFonts w:ascii="Times New Roman" w:hAnsi="Times New Roman" w:cs="Times New Roman"/>
          <w:b w:val="0"/>
          <w:sz w:val="44"/>
          <w:szCs w:val="44"/>
        </w:rPr>
        <w:t>录</w:t>
      </w:r>
      <w:r w:rsidR="006C2766" w:rsidRPr="006C2766">
        <w:rPr>
          <w:rFonts w:ascii="Times New Roman" w:hAnsi="Times New Roman" w:cs="Times New Roman"/>
          <w:sz w:val="24"/>
        </w:rPr>
        <w:fldChar w:fldCharType="begin"/>
      </w:r>
      <w:r>
        <w:rPr>
          <w:rStyle w:val="af7"/>
          <w:rFonts w:ascii="Times New Roman" w:hAnsi="Times New Roman" w:cs="Times New Roman"/>
          <w:color w:val="auto"/>
          <w:sz w:val="24"/>
        </w:rPr>
        <w:instrText xml:space="preserve"> TOC \o "1-3" \h \z \u </w:instrText>
      </w:r>
      <w:r w:rsidR="006C2766" w:rsidRPr="006C2766">
        <w:rPr>
          <w:rFonts w:ascii="Times New Roman" w:hAnsi="Times New Roman" w:cs="Times New Roman"/>
          <w:sz w:val="24"/>
        </w:rPr>
        <w:fldChar w:fldCharType="separate"/>
      </w:r>
      <w:hyperlink w:anchor="_Toc353651446" w:history="1"/>
    </w:p>
    <w:p w:rsidR="00D74645" w:rsidRPr="009B122D" w:rsidRDefault="00D74645" w:rsidP="00D131B7">
      <w:pPr>
        <w:tabs>
          <w:tab w:val="right" w:leader="dot" w:pos="8296"/>
        </w:tabs>
        <w:spacing w:line="360" w:lineRule="auto"/>
        <w:ind w:rightChars="-68" w:right="-143"/>
        <w:rPr>
          <w:kern w:val="0"/>
          <w:sz w:val="24"/>
        </w:rPr>
      </w:pPr>
      <w:bookmarkStart w:id="9" w:name="OLE_LINK62"/>
      <w:bookmarkStart w:id="10" w:name="OLE_LINK63"/>
      <w:r w:rsidRPr="009B122D">
        <w:rPr>
          <w:rFonts w:hAnsiTheme="minorEastAsia"/>
          <w:kern w:val="0"/>
          <w:sz w:val="24"/>
        </w:rPr>
        <w:t>引言</w:t>
      </w:r>
      <w:r w:rsidR="004C1EF1" w:rsidRPr="009B122D">
        <w:rPr>
          <w:kern w:val="0"/>
          <w:sz w:val="24"/>
        </w:rPr>
        <w:t>………………………</w:t>
      </w:r>
      <w:r w:rsidR="004C1EF1">
        <w:rPr>
          <w:kern w:val="0"/>
          <w:sz w:val="24"/>
        </w:rPr>
        <w:t>…………………………………………………</w:t>
      </w:r>
      <w:r w:rsidR="001F6E30">
        <w:rPr>
          <w:kern w:val="0"/>
          <w:sz w:val="24"/>
        </w:rPr>
        <w:t>..</w:t>
      </w:r>
      <w:r w:rsidR="004C1EF1">
        <w:rPr>
          <w:kern w:val="0"/>
          <w:sz w:val="24"/>
        </w:rPr>
        <w:t>…………….</w:t>
      </w:r>
      <w:r w:rsidR="001F6E30">
        <w:rPr>
          <w:kern w:val="0"/>
          <w:sz w:val="24"/>
        </w:rPr>
        <w:t xml:space="preserve"> </w:t>
      </w:r>
      <w:r>
        <w:rPr>
          <w:rFonts w:hAnsiTheme="minorEastAsia" w:hint="eastAsia"/>
          <w:kern w:val="0"/>
          <w:sz w:val="24"/>
        </w:rPr>
        <w:t>(</w:t>
      </w:r>
      <w:r w:rsidRPr="009B122D">
        <w:rPr>
          <w:rFonts w:ascii="宋体" w:hAnsi="宋体" w:hint="eastAsia"/>
          <w:kern w:val="0"/>
          <w:sz w:val="24"/>
        </w:rPr>
        <w:t>Ⅱ</w:t>
      </w:r>
      <w:r>
        <w:rPr>
          <w:rFonts w:hAnsiTheme="minorEastAsia" w:hint="eastAsia"/>
          <w:kern w:val="0"/>
          <w:sz w:val="24"/>
        </w:rPr>
        <w:t>)</w:t>
      </w:r>
    </w:p>
    <w:p w:rsidR="00D74645" w:rsidRPr="009B122D" w:rsidRDefault="00D74645" w:rsidP="00D131B7">
      <w:pPr>
        <w:tabs>
          <w:tab w:val="right" w:leader="dot" w:pos="8296"/>
        </w:tabs>
        <w:spacing w:line="360" w:lineRule="auto"/>
        <w:rPr>
          <w:kern w:val="0"/>
          <w:sz w:val="24"/>
        </w:rPr>
      </w:pPr>
      <w:r w:rsidRPr="009B122D">
        <w:rPr>
          <w:kern w:val="0"/>
          <w:sz w:val="24"/>
        </w:rPr>
        <w:t xml:space="preserve">1  </w:t>
      </w:r>
      <w:r w:rsidRPr="009B122D">
        <w:rPr>
          <w:rFonts w:hAnsiTheme="minorEastAsia"/>
          <w:kern w:val="0"/>
          <w:sz w:val="24"/>
        </w:rPr>
        <w:t>范围</w:t>
      </w:r>
      <w:r w:rsidRPr="009B122D">
        <w:rPr>
          <w:kern w:val="0"/>
          <w:sz w:val="24"/>
        </w:rPr>
        <w:t>……………………………………………………………………………………</w:t>
      </w:r>
      <w:r w:rsidR="001F6E30">
        <w:rPr>
          <w:kern w:val="0"/>
          <w:sz w:val="24"/>
        </w:rPr>
        <w:t>.</w:t>
      </w:r>
      <w:r w:rsidRPr="009B122D">
        <w:rPr>
          <w:rFonts w:hAnsiTheme="minorEastAsia"/>
          <w:kern w:val="0"/>
          <w:sz w:val="24"/>
        </w:rPr>
        <w:t>（</w:t>
      </w:r>
      <w:r w:rsidRPr="009B122D">
        <w:rPr>
          <w:kern w:val="0"/>
          <w:sz w:val="24"/>
        </w:rPr>
        <w:t>1</w:t>
      </w:r>
      <w:bookmarkStart w:id="11" w:name="OLE_LINK58"/>
      <w:bookmarkStart w:id="12" w:name="OLE_LINK59"/>
      <w:r w:rsidRPr="009B122D">
        <w:rPr>
          <w:rFonts w:hAnsiTheme="minorEastAsia"/>
          <w:kern w:val="0"/>
          <w:sz w:val="24"/>
        </w:rPr>
        <w:t>）</w:t>
      </w:r>
      <w:bookmarkEnd w:id="11"/>
      <w:bookmarkEnd w:id="12"/>
    </w:p>
    <w:p w:rsidR="00D74645" w:rsidRPr="009B122D" w:rsidRDefault="00D74645" w:rsidP="00D131B7">
      <w:pPr>
        <w:tabs>
          <w:tab w:val="right" w:leader="dot" w:pos="8296"/>
        </w:tabs>
        <w:spacing w:line="360" w:lineRule="auto"/>
        <w:rPr>
          <w:rFonts w:hAnsiTheme="minorEastAsia"/>
          <w:kern w:val="0"/>
          <w:sz w:val="24"/>
        </w:rPr>
      </w:pPr>
      <w:r w:rsidRPr="009B122D">
        <w:rPr>
          <w:bCs/>
          <w:kern w:val="0"/>
          <w:sz w:val="24"/>
        </w:rPr>
        <w:t xml:space="preserve">2  </w:t>
      </w:r>
      <w:r w:rsidRPr="009B122D">
        <w:rPr>
          <w:rFonts w:hAnsiTheme="minorEastAsia" w:hint="eastAsia"/>
          <w:kern w:val="0"/>
          <w:sz w:val="24"/>
        </w:rPr>
        <w:t>引用文件</w:t>
      </w:r>
      <w:r w:rsidRPr="009B122D">
        <w:rPr>
          <w:kern w:val="0"/>
          <w:sz w:val="24"/>
        </w:rPr>
        <w:t>………………………………………………………………………………</w:t>
      </w:r>
      <w:bookmarkStart w:id="13" w:name="OLE_LINK60"/>
      <w:bookmarkStart w:id="14" w:name="OLE_LINK61"/>
      <w:r w:rsidRPr="009B122D">
        <w:rPr>
          <w:rFonts w:hAnsiTheme="minorEastAsia"/>
          <w:kern w:val="0"/>
          <w:sz w:val="24"/>
        </w:rPr>
        <w:t>（</w:t>
      </w:r>
      <w:bookmarkEnd w:id="13"/>
      <w:bookmarkEnd w:id="14"/>
      <w:r w:rsidRPr="009B122D">
        <w:rPr>
          <w:kern w:val="0"/>
          <w:sz w:val="24"/>
        </w:rPr>
        <w:t>1</w:t>
      </w:r>
      <w:r w:rsidRPr="009B122D">
        <w:rPr>
          <w:rFonts w:hAnsiTheme="minorEastAsia"/>
          <w:kern w:val="0"/>
          <w:sz w:val="24"/>
        </w:rPr>
        <w:t>）</w:t>
      </w:r>
    </w:p>
    <w:p w:rsidR="00D74645" w:rsidRPr="009B122D" w:rsidRDefault="00D74645" w:rsidP="00D131B7">
      <w:pPr>
        <w:tabs>
          <w:tab w:val="right" w:leader="dot" w:pos="8296"/>
        </w:tabs>
        <w:spacing w:line="360" w:lineRule="auto"/>
        <w:rPr>
          <w:kern w:val="0"/>
          <w:sz w:val="24"/>
        </w:rPr>
      </w:pPr>
      <w:r w:rsidRPr="009B122D">
        <w:rPr>
          <w:rFonts w:hint="eastAsia"/>
          <w:bCs/>
          <w:kern w:val="0"/>
          <w:sz w:val="24"/>
        </w:rPr>
        <w:t xml:space="preserve">3  </w:t>
      </w:r>
      <w:r w:rsidRPr="009B122D">
        <w:rPr>
          <w:rFonts w:hAnsiTheme="minorEastAsia"/>
          <w:kern w:val="0"/>
          <w:sz w:val="24"/>
        </w:rPr>
        <w:t>概述</w:t>
      </w:r>
      <w:r w:rsidRPr="009B122D">
        <w:rPr>
          <w:kern w:val="0"/>
          <w:sz w:val="24"/>
        </w:rPr>
        <w:t>……………………………………………………………………………………</w:t>
      </w:r>
      <w:r w:rsidRPr="009B122D">
        <w:rPr>
          <w:rFonts w:hAnsiTheme="minorEastAsia"/>
          <w:kern w:val="0"/>
          <w:sz w:val="24"/>
        </w:rPr>
        <w:t>（</w:t>
      </w:r>
      <w:r w:rsidRPr="009B122D">
        <w:rPr>
          <w:kern w:val="0"/>
          <w:sz w:val="24"/>
        </w:rPr>
        <w:t>1</w:t>
      </w:r>
      <w:r w:rsidRPr="009B122D">
        <w:rPr>
          <w:rFonts w:hAnsiTheme="minorEastAsia"/>
          <w:kern w:val="0"/>
          <w:sz w:val="24"/>
        </w:rPr>
        <w:t>）</w:t>
      </w:r>
    </w:p>
    <w:p w:rsidR="00D74645" w:rsidRPr="009B122D" w:rsidRDefault="00D74645" w:rsidP="00695090">
      <w:pPr>
        <w:tabs>
          <w:tab w:val="right" w:leader="dot" w:pos="8296"/>
        </w:tabs>
        <w:spacing w:line="360" w:lineRule="auto"/>
        <w:jc w:val="left"/>
        <w:rPr>
          <w:kern w:val="0"/>
          <w:sz w:val="24"/>
        </w:rPr>
      </w:pPr>
      <w:r w:rsidRPr="009B122D">
        <w:rPr>
          <w:rFonts w:hint="eastAsia"/>
          <w:kern w:val="0"/>
          <w:sz w:val="24"/>
        </w:rPr>
        <w:t xml:space="preserve">4  </w:t>
      </w:r>
      <w:r w:rsidRPr="009B122D">
        <w:rPr>
          <w:rFonts w:hAnsiTheme="minorEastAsia"/>
          <w:kern w:val="0"/>
          <w:sz w:val="24"/>
        </w:rPr>
        <w:t>计量特性</w:t>
      </w:r>
      <w:r w:rsidRPr="009B122D">
        <w:rPr>
          <w:kern w:val="0"/>
          <w:sz w:val="24"/>
        </w:rPr>
        <w:t>………………………………………………………………………………</w:t>
      </w:r>
      <w:r w:rsidRPr="009B122D">
        <w:rPr>
          <w:rFonts w:hAnsiTheme="minorEastAsia"/>
          <w:kern w:val="0"/>
          <w:sz w:val="24"/>
        </w:rPr>
        <w:t>（</w:t>
      </w:r>
      <w:r w:rsidRPr="009B122D">
        <w:rPr>
          <w:rFonts w:hint="eastAsia"/>
          <w:kern w:val="0"/>
          <w:sz w:val="24"/>
        </w:rPr>
        <w:t>2</w:t>
      </w:r>
      <w:r w:rsidRPr="009B122D">
        <w:rPr>
          <w:rFonts w:hAnsiTheme="minorEastAsia"/>
          <w:kern w:val="0"/>
          <w:sz w:val="24"/>
        </w:rPr>
        <w:t>）</w:t>
      </w:r>
    </w:p>
    <w:p w:rsidR="00D74645" w:rsidRPr="009B122D" w:rsidRDefault="00D74645" w:rsidP="00D131B7">
      <w:pPr>
        <w:tabs>
          <w:tab w:val="right" w:leader="dot" w:pos="7951"/>
        </w:tabs>
        <w:spacing w:line="360" w:lineRule="auto"/>
        <w:rPr>
          <w:kern w:val="0"/>
          <w:sz w:val="24"/>
        </w:rPr>
      </w:pPr>
      <w:r w:rsidRPr="009B122D">
        <w:rPr>
          <w:rFonts w:hint="eastAsia"/>
          <w:kern w:val="0"/>
          <w:sz w:val="24"/>
        </w:rPr>
        <w:t>4</w:t>
      </w:r>
      <w:r w:rsidRPr="009B122D">
        <w:rPr>
          <w:kern w:val="0"/>
          <w:sz w:val="24"/>
        </w:rPr>
        <w:t xml:space="preserve">.1  </w:t>
      </w:r>
      <w:r w:rsidRPr="009B122D">
        <w:rPr>
          <w:rFonts w:hAnsiTheme="minorEastAsia"/>
          <w:sz w:val="24"/>
        </w:rPr>
        <w:t>示值误差</w:t>
      </w:r>
      <w:r w:rsidRPr="009B122D">
        <w:rPr>
          <w:kern w:val="0"/>
          <w:sz w:val="24"/>
        </w:rPr>
        <w:t>………………………………………………………</w:t>
      </w:r>
      <w:r w:rsidRPr="009B122D">
        <w:rPr>
          <w:rFonts w:hint="eastAsia"/>
          <w:kern w:val="0"/>
          <w:sz w:val="24"/>
        </w:rPr>
        <w:t>.</w:t>
      </w:r>
      <w:r w:rsidRPr="009B122D">
        <w:rPr>
          <w:kern w:val="0"/>
          <w:sz w:val="24"/>
        </w:rPr>
        <w:t>……………….……</w:t>
      </w:r>
      <w:r w:rsidRPr="009B122D">
        <w:rPr>
          <w:rFonts w:hAnsiTheme="minorEastAsia"/>
          <w:kern w:val="0"/>
          <w:sz w:val="24"/>
        </w:rPr>
        <w:t>（</w:t>
      </w:r>
      <w:r w:rsidRPr="009B122D">
        <w:rPr>
          <w:rFonts w:hint="eastAsia"/>
          <w:kern w:val="0"/>
          <w:sz w:val="24"/>
        </w:rPr>
        <w:t>2</w:t>
      </w:r>
      <w:r w:rsidRPr="009B122D">
        <w:rPr>
          <w:rFonts w:hAnsiTheme="minorEastAsia"/>
          <w:kern w:val="0"/>
          <w:sz w:val="24"/>
        </w:rPr>
        <w:t>）</w:t>
      </w:r>
    </w:p>
    <w:p w:rsidR="00D74645" w:rsidRPr="009B122D" w:rsidRDefault="00D74645" w:rsidP="00D131B7">
      <w:pPr>
        <w:tabs>
          <w:tab w:val="right" w:leader="dot" w:pos="7951"/>
        </w:tabs>
        <w:spacing w:line="360" w:lineRule="auto"/>
        <w:rPr>
          <w:rFonts w:hAnsiTheme="minorEastAsia"/>
          <w:kern w:val="0"/>
          <w:sz w:val="24"/>
        </w:rPr>
      </w:pPr>
      <w:r w:rsidRPr="009B122D">
        <w:rPr>
          <w:rFonts w:hint="eastAsia"/>
          <w:kern w:val="0"/>
          <w:sz w:val="24"/>
        </w:rPr>
        <w:t>4</w:t>
      </w:r>
      <w:r w:rsidRPr="009B122D">
        <w:rPr>
          <w:kern w:val="0"/>
          <w:sz w:val="24"/>
        </w:rPr>
        <w:t xml:space="preserve">.2  </w:t>
      </w:r>
      <w:r w:rsidRPr="009B122D">
        <w:rPr>
          <w:rFonts w:hAnsiTheme="minorEastAsia" w:hint="eastAsia"/>
          <w:sz w:val="24"/>
        </w:rPr>
        <w:t>重复性</w:t>
      </w:r>
      <w:r w:rsidRPr="009B122D">
        <w:rPr>
          <w:kern w:val="0"/>
          <w:sz w:val="24"/>
        </w:rPr>
        <w:t>…………………………………………………………</w:t>
      </w:r>
      <w:r w:rsidRPr="009B122D">
        <w:rPr>
          <w:rFonts w:hint="eastAsia"/>
          <w:kern w:val="0"/>
          <w:sz w:val="24"/>
        </w:rPr>
        <w:t>.</w:t>
      </w:r>
      <w:r w:rsidRPr="009B122D">
        <w:rPr>
          <w:kern w:val="0"/>
          <w:sz w:val="24"/>
        </w:rPr>
        <w:t>……………</w:t>
      </w:r>
      <w:r w:rsidRPr="009B122D">
        <w:rPr>
          <w:rFonts w:hint="eastAsia"/>
          <w:kern w:val="0"/>
          <w:sz w:val="24"/>
        </w:rPr>
        <w:t>.</w:t>
      </w:r>
      <w:r w:rsidRPr="009B122D">
        <w:rPr>
          <w:kern w:val="0"/>
          <w:sz w:val="24"/>
        </w:rPr>
        <w:t>………</w:t>
      </w:r>
      <w:r w:rsidRPr="009B122D">
        <w:rPr>
          <w:rFonts w:hAnsiTheme="minorEastAsia"/>
          <w:kern w:val="0"/>
          <w:sz w:val="24"/>
        </w:rPr>
        <w:t>（</w:t>
      </w:r>
      <w:r w:rsidRPr="009B122D">
        <w:rPr>
          <w:rFonts w:hint="eastAsia"/>
          <w:kern w:val="0"/>
          <w:sz w:val="24"/>
        </w:rPr>
        <w:t>2</w:t>
      </w:r>
      <w:r w:rsidRPr="009B122D">
        <w:rPr>
          <w:rFonts w:hAnsiTheme="minorEastAsia"/>
          <w:kern w:val="0"/>
          <w:sz w:val="24"/>
        </w:rPr>
        <w:t>）</w:t>
      </w:r>
    </w:p>
    <w:p w:rsidR="00D74645" w:rsidRPr="009B122D" w:rsidRDefault="00D74645" w:rsidP="00695090">
      <w:pPr>
        <w:spacing w:line="360" w:lineRule="auto"/>
        <w:ind w:right="-2"/>
        <w:rPr>
          <w:kern w:val="0"/>
          <w:sz w:val="24"/>
        </w:rPr>
      </w:pPr>
      <w:r w:rsidRPr="009B122D">
        <w:rPr>
          <w:rFonts w:hint="eastAsia"/>
          <w:kern w:val="0"/>
          <w:sz w:val="24"/>
        </w:rPr>
        <w:t xml:space="preserve">5  </w:t>
      </w:r>
      <w:r w:rsidRPr="009B122D">
        <w:rPr>
          <w:rFonts w:hAnsiTheme="minorEastAsia"/>
          <w:kern w:val="0"/>
          <w:sz w:val="24"/>
        </w:rPr>
        <w:t>校准条件</w:t>
      </w:r>
      <w:r w:rsidRPr="009B122D">
        <w:rPr>
          <w:kern w:val="0"/>
          <w:sz w:val="24"/>
        </w:rPr>
        <w:t>………………………………………………………………………………</w:t>
      </w:r>
      <w:r w:rsidRPr="009B122D">
        <w:rPr>
          <w:rFonts w:hAnsiTheme="minorEastAsia"/>
          <w:kern w:val="0"/>
          <w:sz w:val="24"/>
        </w:rPr>
        <w:t>（</w:t>
      </w:r>
      <w:r w:rsidRPr="009B122D">
        <w:rPr>
          <w:rFonts w:hint="eastAsia"/>
          <w:kern w:val="0"/>
          <w:sz w:val="24"/>
        </w:rPr>
        <w:t>2</w:t>
      </w:r>
      <w:r w:rsidRPr="009B122D">
        <w:rPr>
          <w:rFonts w:hAnsiTheme="minorEastAsia"/>
          <w:kern w:val="0"/>
          <w:sz w:val="24"/>
        </w:rPr>
        <w:t>）</w:t>
      </w:r>
    </w:p>
    <w:p w:rsidR="00D74645" w:rsidRPr="009B122D" w:rsidRDefault="00D74645" w:rsidP="00D131B7">
      <w:pPr>
        <w:tabs>
          <w:tab w:val="right" w:leader="dot" w:pos="8296"/>
        </w:tabs>
        <w:spacing w:line="360" w:lineRule="auto"/>
        <w:rPr>
          <w:kern w:val="0"/>
          <w:sz w:val="24"/>
        </w:rPr>
      </w:pPr>
      <w:r w:rsidRPr="009B122D">
        <w:rPr>
          <w:rFonts w:hint="eastAsia"/>
          <w:kern w:val="0"/>
          <w:sz w:val="24"/>
        </w:rPr>
        <w:t>5</w:t>
      </w:r>
      <w:r w:rsidRPr="009B122D">
        <w:rPr>
          <w:kern w:val="0"/>
          <w:sz w:val="24"/>
        </w:rPr>
        <w:t xml:space="preserve">.1  </w:t>
      </w:r>
      <w:r w:rsidRPr="009B122D">
        <w:rPr>
          <w:rFonts w:hAnsiTheme="minorEastAsia"/>
          <w:kern w:val="0"/>
          <w:sz w:val="24"/>
        </w:rPr>
        <w:t>环境条件</w:t>
      </w:r>
      <w:r w:rsidRPr="009B122D">
        <w:rPr>
          <w:kern w:val="0"/>
          <w:sz w:val="24"/>
        </w:rPr>
        <w:t>………………………………………………………….…………………</w:t>
      </w:r>
      <w:r w:rsidRPr="009B122D">
        <w:rPr>
          <w:rFonts w:hAnsiTheme="minorEastAsia"/>
          <w:kern w:val="0"/>
          <w:sz w:val="24"/>
        </w:rPr>
        <w:t>（</w:t>
      </w:r>
      <w:r w:rsidRPr="009B122D">
        <w:rPr>
          <w:kern w:val="0"/>
          <w:sz w:val="24"/>
        </w:rPr>
        <w:t>2</w:t>
      </w:r>
      <w:r w:rsidRPr="009B122D">
        <w:rPr>
          <w:rFonts w:hAnsiTheme="minorEastAsia"/>
          <w:kern w:val="0"/>
          <w:sz w:val="24"/>
        </w:rPr>
        <w:t>）</w:t>
      </w:r>
    </w:p>
    <w:p w:rsidR="00D74645" w:rsidRPr="009B122D" w:rsidRDefault="00D74645" w:rsidP="00D131B7">
      <w:pPr>
        <w:spacing w:line="360" w:lineRule="auto"/>
        <w:rPr>
          <w:kern w:val="0"/>
          <w:sz w:val="24"/>
        </w:rPr>
      </w:pPr>
      <w:r w:rsidRPr="009B122D">
        <w:rPr>
          <w:rFonts w:hint="eastAsia"/>
          <w:sz w:val="24"/>
        </w:rPr>
        <w:t>5</w:t>
      </w:r>
      <w:r w:rsidRPr="009B122D">
        <w:rPr>
          <w:sz w:val="24"/>
        </w:rPr>
        <w:t xml:space="preserve">.2  </w:t>
      </w:r>
      <w:r w:rsidR="00E64E6B">
        <w:rPr>
          <w:rFonts w:eastAsiaTheme="minorEastAsia" w:hint="eastAsia"/>
          <w:sz w:val="24"/>
          <w:szCs w:val="20"/>
        </w:rPr>
        <w:t>校准用标准器及相应设备</w:t>
      </w:r>
      <w:r w:rsidR="00E64E6B">
        <w:rPr>
          <w:kern w:val="0"/>
          <w:sz w:val="24"/>
        </w:rPr>
        <w:t>……………………………………</w:t>
      </w:r>
      <w:r w:rsidRPr="009B122D">
        <w:rPr>
          <w:kern w:val="0"/>
          <w:sz w:val="24"/>
        </w:rPr>
        <w:t>….…………………</w:t>
      </w:r>
      <w:r w:rsidRPr="009B122D">
        <w:rPr>
          <w:rFonts w:hAnsiTheme="minorEastAsia"/>
          <w:kern w:val="0"/>
          <w:sz w:val="24"/>
        </w:rPr>
        <w:t>（</w:t>
      </w:r>
      <w:r w:rsidRPr="009B122D">
        <w:rPr>
          <w:kern w:val="0"/>
          <w:sz w:val="24"/>
        </w:rPr>
        <w:t>2</w:t>
      </w:r>
      <w:r w:rsidRPr="009B122D">
        <w:rPr>
          <w:rFonts w:hAnsiTheme="minorEastAsia"/>
          <w:kern w:val="0"/>
          <w:sz w:val="24"/>
        </w:rPr>
        <w:t>）</w:t>
      </w:r>
    </w:p>
    <w:p w:rsidR="00D74645" w:rsidRPr="009B122D" w:rsidRDefault="00D74645" w:rsidP="00D131B7">
      <w:pPr>
        <w:tabs>
          <w:tab w:val="right" w:leader="dot" w:pos="8296"/>
        </w:tabs>
        <w:spacing w:line="360" w:lineRule="auto"/>
        <w:rPr>
          <w:kern w:val="0"/>
          <w:sz w:val="24"/>
        </w:rPr>
      </w:pPr>
      <w:r w:rsidRPr="009B122D">
        <w:rPr>
          <w:rFonts w:hint="eastAsia"/>
          <w:kern w:val="0"/>
          <w:sz w:val="24"/>
        </w:rPr>
        <w:t xml:space="preserve">6  </w:t>
      </w:r>
      <w:r w:rsidRPr="009B122D">
        <w:rPr>
          <w:rFonts w:hAnsiTheme="minorEastAsia"/>
          <w:kern w:val="0"/>
          <w:sz w:val="24"/>
        </w:rPr>
        <w:t>校准项目和校准方法</w:t>
      </w:r>
      <w:r w:rsidRPr="009B122D">
        <w:rPr>
          <w:kern w:val="0"/>
          <w:sz w:val="24"/>
        </w:rPr>
        <w:t>…………………………………………….……………………</w:t>
      </w:r>
      <w:r w:rsidRPr="009B122D">
        <w:rPr>
          <w:rFonts w:hAnsiTheme="minorEastAsia"/>
          <w:kern w:val="0"/>
          <w:sz w:val="24"/>
        </w:rPr>
        <w:t>（</w:t>
      </w:r>
      <w:r w:rsidRPr="009B122D">
        <w:rPr>
          <w:kern w:val="0"/>
          <w:sz w:val="24"/>
        </w:rPr>
        <w:t>2</w:t>
      </w:r>
      <w:r w:rsidRPr="009B122D">
        <w:rPr>
          <w:rFonts w:hAnsiTheme="minorEastAsia"/>
          <w:kern w:val="0"/>
          <w:sz w:val="24"/>
        </w:rPr>
        <w:t>）</w:t>
      </w:r>
    </w:p>
    <w:p w:rsidR="00D74645" w:rsidRPr="009B122D" w:rsidRDefault="00D74645" w:rsidP="00D131B7">
      <w:pPr>
        <w:tabs>
          <w:tab w:val="right" w:leader="dot" w:pos="7951"/>
        </w:tabs>
        <w:spacing w:line="360" w:lineRule="auto"/>
        <w:rPr>
          <w:kern w:val="0"/>
          <w:sz w:val="24"/>
        </w:rPr>
      </w:pPr>
      <w:r w:rsidRPr="009B122D">
        <w:rPr>
          <w:rFonts w:hint="eastAsia"/>
          <w:kern w:val="0"/>
          <w:sz w:val="24"/>
        </w:rPr>
        <w:t>6</w:t>
      </w:r>
      <w:r w:rsidRPr="009B122D">
        <w:rPr>
          <w:kern w:val="0"/>
          <w:sz w:val="24"/>
        </w:rPr>
        <w:t xml:space="preserve">.1  </w:t>
      </w:r>
      <w:r w:rsidRPr="009B122D">
        <w:rPr>
          <w:rFonts w:hAnsiTheme="minorEastAsia"/>
          <w:sz w:val="24"/>
        </w:rPr>
        <w:t>示值误差</w:t>
      </w:r>
      <w:r w:rsidRPr="009B122D">
        <w:rPr>
          <w:kern w:val="0"/>
          <w:sz w:val="24"/>
        </w:rPr>
        <w:t>…….…………………………………………….…….……………………</w:t>
      </w:r>
      <w:r w:rsidRPr="009B122D">
        <w:rPr>
          <w:rFonts w:hAnsiTheme="minorEastAsia"/>
          <w:kern w:val="0"/>
          <w:sz w:val="24"/>
        </w:rPr>
        <w:t>（</w:t>
      </w:r>
      <w:r w:rsidRPr="009B122D">
        <w:rPr>
          <w:rFonts w:hint="eastAsia"/>
          <w:kern w:val="0"/>
          <w:sz w:val="24"/>
        </w:rPr>
        <w:t>2</w:t>
      </w:r>
      <w:r w:rsidRPr="009B122D">
        <w:rPr>
          <w:rFonts w:hAnsiTheme="minorEastAsia"/>
          <w:kern w:val="0"/>
          <w:sz w:val="24"/>
        </w:rPr>
        <w:t>）</w:t>
      </w:r>
    </w:p>
    <w:p w:rsidR="00D74645" w:rsidRPr="009B122D" w:rsidRDefault="00D74645" w:rsidP="00D131B7">
      <w:pPr>
        <w:spacing w:line="360" w:lineRule="auto"/>
        <w:rPr>
          <w:rFonts w:hAnsiTheme="minorEastAsia"/>
          <w:kern w:val="0"/>
          <w:sz w:val="24"/>
        </w:rPr>
      </w:pPr>
      <w:r w:rsidRPr="009B122D">
        <w:rPr>
          <w:rFonts w:hint="eastAsia"/>
          <w:sz w:val="24"/>
        </w:rPr>
        <w:t>6</w:t>
      </w:r>
      <w:r w:rsidRPr="009B122D">
        <w:rPr>
          <w:sz w:val="24"/>
        </w:rPr>
        <w:t xml:space="preserve">.2  </w:t>
      </w:r>
      <w:r w:rsidRPr="009B122D">
        <w:rPr>
          <w:rFonts w:hAnsiTheme="minorEastAsia" w:hint="eastAsia"/>
          <w:sz w:val="24"/>
        </w:rPr>
        <w:t>重复性</w:t>
      </w:r>
      <w:r w:rsidRPr="009B122D">
        <w:rPr>
          <w:kern w:val="0"/>
          <w:sz w:val="24"/>
        </w:rPr>
        <w:t>………………………………………………………</w:t>
      </w:r>
      <w:r w:rsidRPr="009B122D">
        <w:rPr>
          <w:rFonts w:hint="eastAsia"/>
          <w:kern w:val="0"/>
          <w:sz w:val="24"/>
        </w:rPr>
        <w:t>..</w:t>
      </w:r>
      <w:r w:rsidRPr="009B122D">
        <w:rPr>
          <w:kern w:val="0"/>
          <w:sz w:val="24"/>
        </w:rPr>
        <w:t>………………………</w:t>
      </w:r>
      <w:r w:rsidRPr="009B122D">
        <w:rPr>
          <w:rFonts w:hAnsiTheme="minorEastAsia"/>
          <w:kern w:val="0"/>
          <w:sz w:val="24"/>
        </w:rPr>
        <w:t>（</w:t>
      </w:r>
      <w:r w:rsidR="007150DB">
        <w:rPr>
          <w:rFonts w:hint="eastAsia"/>
          <w:kern w:val="0"/>
          <w:sz w:val="24"/>
        </w:rPr>
        <w:t>3</w:t>
      </w:r>
      <w:r w:rsidRPr="009B122D">
        <w:rPr>
          <w:rFonts w:hAnsiTheme="minorEastAsia"/>
          <w:kern w:val="0"/>
          <w:sz w:val="24"/>
        </w:rPr>
        <w:t>）</w:t>
      </w:r>
    </w:p>
    <w:p w:rsidR="00D74645" w:rsidRPr="009B122D" w:rsidRDefault="00D74645" w:rsidP="00D131B7">
      <w:pPr>
        <w:tabs>
          <w:tab w:val="right" w:leader="dot" w:pos="8296"/>
        </w:tabs>
        <w:spacing w:line="360" w:lineRule="auto"/>
        <w:rPr>
          <w:kern w:val="0"/>
          <w:sz w:val="24"/>
        </w:rPr>
      </w:pPr>
      <w:r w:rsidRPr="009B122D">
        <w:rPr>
          <w:rFonts w:hint="eastAsia"/>
          <w:kern w:val="0"/>
          <w:sz w:val="24"/>
        </w:rPr>
        <w:t xml:space="preserve">7  </w:t>
      </w:r>
      <w:r w:rsidRPr="009B122D">
        <w:rPr>
          <w:rFonts w:hAnsiTheme="minorEastAsia"/>
          <w:kern w:val="0"/>
          <w:sz w:val="24"/>
        </w:rPr>
        <w:t>校准结果表达</w:t>
      </w:r>
      <w:bookmarkStart w:id="15" w:name="OLE_LINK7"/>
      <w:r w:rsidRPr="009B122D">
        <w:rPr>
          <w:kern w:val="0"/>
          <w:sz w:val="24"/>
        </w:rPr>
        <w:t>…………………………………………………….……………………</w:t>
      </w:r>
      <w:bookmarkEnd w:id="15"/>
      <w:r w:rsidRPr="009B122D">
        <w:rPr>
          <w:rFonts w:hAnsiTheme="minorEastAsia"/>
          <w:kern w:val="0"/>
          <w:sz w:val="24"/>
        </w:rPr>
        <w:t>（</w:t>
      </w:r>
      <w:r w:rsidRPr="009B122D">
        <w:rPr>
          <w:kern w:val="0"/>
          <w:sz w:val="24"/>
        </w:rPr>
        <w:t>3</w:t>
      </w:r>
      <w:r w:rsidRPr="009B122D">
        <w:rPr>
          <w:rFonts w:hAnsiTheme="minorEastAsia"/>
          <w:kern w:val="0"/>
          <w:sz w:val="24"/>
        </w:rPr>
        <w:t>）</w:t>
      </w:r>
    </w:p>
    <w:p w:rsidR="00D74645" w:rsidRPr="009B122D" w:rsidRDefault="00D74645" w:rsidP="00D131B7">
      <w:pPr>
        <w:tabs>
          <w:tab w:val="right" w:leader="dot" w:pos="8296"/>
        </w:tabs>
        <w:spacing w:line="360" w:lineRule="auto"/>
        <w:rPr>
          <w:kern w:val="0"/>
          <w:sz w:val="24"/>
        </w:rPr>
      </w:pPr>
      <w:r w:rsidRPr="009B122D">
        <w:rPr>
          <w:rFonts w:hint="eastAsia"/>
          <w:kern w:val="0"/>
          <w:sz w:val="24"/>
        </w:rPr>
        <w:t xml:space="preserve">8  </w:t>
      </w:r>
      <w:r w:rsidRPr="009B122D">
        <w:rPr>
          <w:rFonts w:hAnsiTheme="minorEastAsia"/>
          <w:kern w:val="0"/>
          <w:sz w:val="24"/>
        </w:rPr>
        <w:t>复校时间间隔</w:t>
      </w:r>
      <w:r w:rsidRPr="009B122D">
        <w:rPr>
          <w:kern w:val="0"/>
          <w:sz w:val="24"/>
        </w:rPr>
        <w:t>…………………………………………………………………………</w:t>
      </w:r>
      <w:r w:rsidRPr="009B122D">
        <w:rPr>
          <w:rFonts w:hAnsiTheme="minorEastAsia"/>
          <w:kern w:val="0"/>
          <w:sz w:val="24"/>
        </w:rPr>
        <w:t>（</w:t>
      </w:r>
      <w:r w:rsidRPr="009B122D">
        <w:rPr>
          <w:kern w:val="0"/>
          <w:sz w:val="24"/>
        </w:rPr>
        <w:t>3</w:t>
      </w:r>
      <w:r w:rsidRPr="009B122D">
        <w:rPr>
          <w:rFonts w:hAnsiTheme="minorEastAsia"/>
          <w:kern w:val="0"/>
          <w:sz w:val="24"/>
        </w:rPr>
        <w:t>）</w:t>
      </w:r>
    </w:p>
    <w:p w:rsidR="00D74645" w:rsidRPr="004B1E97" w:rsidRDefault="00D74645" w:rsidP="00D131B7">
      <w:pPr>
        <w:tabs>
          <w:tab w:val="right" w:leader="dot" w:pos="8296"/>
        </w:tabs>
        <w:spacing w:line="360" w:lineRule="auto"/>
        <w:rPr>
          <w:kern w:val="0"/>
          <w:sz w:val="24"/>
        </w:rPr>
      </w:pPr>
      <w:r w:rsidRPr="009B122D">
        <w:rPr>
          <w:rFonts w:hAnsiTheme="minorEastAsia"/>
          <w:kern w:val="0"/>
          <w:sz w:val="24"/>
        </w:rPr>
        <w:t>附录</w:t>
      </w:r>
      <w:r w:rsidRPr="009B122D">
        <w:rPr>
          <w:rFonts w:hAnsiTheme="minorEastAsia"/>
          <w:kern w:val="0"/>
          <w:sz w:val="24"/>
        </w:rPr>
        <w:t>A</w:t>
      </w:r>
      <w:r w:rsidRPr="009B122D">
        <w:rPr>
          <w:rFonts w:hAnsiTheme="minorEastAsia" w:hint="eastAsia"/>
          <w:kern w:val="0"/>
          <w:sz w:val="24"/>
        </w:rPr>
        <w:t xml:space="preserve">  </w:t>
      </w:r>
      <w:r w:rsidR="007F4902" w:rsidRPr="007F4902">
        <w:rPr>
          <w:rFonts w:hAnsiTheme="minorEastAsia" w:hint="eastAsia"/>
          <w:kern w:val="0"/>
          <w:sz w:val="24"/>
        </w:rPr>
        <w:t>示值误差校准结果的测量不确定度评定示例</w:t>
      </w:r>
      <w:r w:rsidRPr="009B122D">
        <w:rPr>
          <w:kern w:val="0"/>
          <w:sz w:val="24"/>
        </w:rPr>
        <w:t>…</w:t>
      </w:r>
      <w:r w:rsidR="007F4902">
        <w:rPr>
          <w:kern w:val="0"/>
          <w:sz w:val="24"/>
        </w:rPr>
        <w:t>………………</w:t>
      </w:r>
      <w:r w:rsidR="00BF5030">
        <w:rPr>
          <w:kern w:val="0"/>
          <w:sz w:val="24"/>
        </w:rPr>
        <w:t>……………..</w:t>
      </w:r>
      <w:r w:rsidRPr="004B1E97">
        <w:rPr>
          <w:rFonts w:hint="eastAsia"/>
          <w:kern w:val="0"/>
          <w:sz w:val="24"/>
        </w:rPr>
        <w:t>（</w:t>
      </w:r>
      <w:r w:rsidRPr="004B1E97">
        <w:rPr>
          <w:rFonts w:hint="eastAsia"/>
          <w:kern w:val="0"/>
          <w:sz w:val="24"/>
        </w:rPr>
        <w:t>4</w:t>
      </w:r>
      <w:r w:rsidR="004B1E97">
        <w:rPr>
          <w:rFonts w:hint="eastAsia"/>
          <w:kern w:val="0"/>
          <w:sz w:val="24"/>
        </w:rPr>
        <w:t>）</w:t>
      </w:r>
    </w:p>
    <w:p w:rsidR="00D74645" w:rsidRPr="009B122D" w:rsidRDefault="00D74645" w:rsidP="00D131B7">
      <w:pPr>
        <w:spacing w:line="360" w:lineRule="auto"/>
        <w:rPr>
          <w:kern w:val="0"/>
          <w:sz w:val="24"/>
        </w:rPr>
      </w:pPr>
      <w:r w:rsidRPr="009B122D">
        <w:rPr>
          <w:rFonts w:hAnsiTheme="minorEastAsia"/>
          <w:kern w:val="0"/>
          <w:sz w:val="24"/>
        </w:rPr>
        <w:t>附录</w:t>
      </w:r>
      <w:r w:rsidRPr="009B122D">
        <w:rPr>
          <w:kern w:val="0"/>
          <w:sz w:val="24"/>
        </w:rPr>
        <w:t>B</w:t>
      </w:r>
      <w:r w:rsidRPr="009B122D">
        <w:rPr>
          <w:rFonts w:hint="eastAsia"/>
          <w:kern w:val="0"/>
          <w:sz w:val="24"/>
        </w:rPr>
        <w:t xml:space="preserve">  </w:t>
      </w:r>
      <w:r w:rsidR="009B7F10" w:rsidRPr="009B7F10">
        <w:rPr>
          <w:rFonts w:hAnsiTheme="minorEastAsia" w:hint="eastAsia"/>
          <w:sz w:val="24"/>
          <w:szCs w:val="20"/>
        </w:rPr>
        <w:t>校准记录参考格式</w:t>
      </w:r>
      <w:r w:rsidR="009B7F10">
        <w:rPr>
          <w:kern w:val="0"/>
          <w:sz w:val="24"/>
        </w:rPr>
        <w:t>…………………………</w:t>
      </w:r>
      <w:bookmarkStart w:id="16" w:name="OLE_LINK34"/>
      <w:bookmarkStart w:id="17" w:name="OLE_LINK54"/>
      <w:r w:rsidR="009B7F10">
        <w:rPr>
          <w:kern w:val="0"/>
          <w:sz w:val="24"/>
        </w:rPr>
        <w:t>…</w:t>
      </w:r>
      <w:r w:rsidR="004B1E97">
        <w:rPr>
          <w:kern w:val="0"/>
          <w:sz w:val="24"/>
        </w:rPr>
        <w:t>…………</w:t>
      </w:r>
      <w:r w:rsidRPr="009B122D">
        <w:rPr>
          <w:kern w:val="0"/>
          <w:sz w:val="24"/>
        </w:rPr>
        <w:t>…………</w:t>
      </w:r>
      <w:r w:rsidR="004C1EF1">
        <w:rPr>
          <w:kern w:val="0"/>
          <w:sz w:val="24"/>
        </w:rPr>
        <w:t>…</w:t>
      </w:r>
      <w:r w:rsidRPr="009B122D">
        <w:rPr>
          <w:kern w:val="0"/>
          <w:sz w:val="24"/>
        </w:rPr>
        <w:t>……</w:t>
      </w:r>
      <w:bookmarkEnd w:id="16"/>
      <w:bookmarkEnd w:id="17"/>
      <w:r w:rsidR="00D131B7">
        <w:rPr>
          <w:kern w:val="0"/>
          <w:sz w:val="24"/>
        </w:rPr>
        <w:t>…</w:t>
      </w:r>
      <w:r w:rsidRPr="009B122D">
        <w:rPr>
          <w:kern w:val="0"/>
          <w:sz w:val="24"/>
        </w:rPr>
        <w:t>….</w:t>
      </w:r>
      <w:r w:rsidRPr="00D131B7">
        <w:rPr>
          <w:kern w:val="0"/>
          <w:sz w:val="24"/>
        </w:rPr>
        <w:t>（</w:t>
      </w:r>
      <w:r w:rsidR="005B3B8D">
        <w:rPr>
          <w:rFonts w:hint="eastAsia"/>
          <w:kern w:val="0"/>
          <w:sz w:val="24"/>
        </w:rPr>
        <w:t>7</w:t>
      </w:r>
      <w:r w:rsidRPr="00D131B7">
        <w:rPr>
          <w:kern w:val="0"/>
          <w:sz w:val="24"/>
        </w:rPr>
        <w:t>）</w:t>
      </w:r>
    </w:p>
    <w:p w:rsidR="00D74645" w:rsidRPr="009B122D" w:rsidRDefault="00D74645" w:rsidP="00D131B7">
      <w:pPr>
        <w:spacing w:line="360" w:lineRule="auto"/>
        <w:rPr>
          <w:kern w:val="0"/>
          <w:sz w:val="24"/>
        </w:rPr>
      </w:pPr>
      <w:r w:rsidRPr="00D131B7">
        <w:rPr>
          <w:kern w:val="0"/>
          <w:sz w:val="24"/>
        </w:rPr>
        <w:t>附录</w:t>
      </w:r>
      <w:r w:rsidRPr="009B122D">
        <w:rPr>
          <w:kern w:val="0"/>
          <w:sz w:val="24"/>
        </w:rPr>
        <w:t>C</w:t>
      </w:r>
      <w:r w:rsidRPr="009B122D">
        <w:rPr>
          <w:rFonts w:hint="eastAsia"/>
          <w:kern w:val="0"/>
          <w:sz w:val="24"/>
        </w:rPr>
        <w:t xml:space="preserve">  </w:t>
      </w:r>
      <w:r w:rsidR="003A5E0E" w:rsidRPr="00D131B7">
        <w:rPr>
          <w:rFonts w:hint="eastAsia"/>
          <w:kern w:val="0"/>
          <w:sz w:val="24"/>
        </w:rPr>
        <w:t>校准证书（内页）参考格式</w:t>
      </w:r>
      <w:r w:rsidR="00A9113B">
        <w:rPr>
          <w:kern w:val="0"/>
          <w:sz w:val="24"/>
        </w:rPr>
        <w:t>………………………………………………………</w:t>
      </w:r>
      <w:r w:rsidRPr="00D131B7">
        <w:rPr>
          <w:kern w:val="0"/>
          <w:sz w:val="24"/>
        </w:rPr>
        <w:t>（</w:t>
      </w:r>
      <w:r w:rsidR="00CA6EB6">
        <w:rPr>
          <w:rFonts w:hint="eastAsia"/>
          <w:kern w:val="0"/>
          <w:sz w:val="24"/>
        </w:rPr>
        <w:t>9</w:t>
      </w:r>
      <w:r w:rsidRPr="00D131B7">
        <w:rPr>
          <w:kern w:val="0"/>
          <w:sz w:val="24"/>
        </w:rPr>
        <w:t>）</w:t>
      </w:r>
    </w:p>
    <w:bookmarkEnd w:id="9"/>
    <w:bookmarkEnd w:id="10"/>
    <w:p w:rsidR="00094C5D" w:rsidRPr="00D74645" w:rsidRDefault="00094C5D" w:rsidP="00D74645"/>
    <w:p w:rsidR="00094C5D" w:rsidRPr="00D74645" w:rsidRDefault="006C2766" w:rsidP="00D74645">
      <w:r>
        <w:rPr>
          <w:sz w:val="24"/>
        </w:rPr>
        <w:fldChar w:fldCharType="end"/>
      </w:r>
      <w:r w:rsidR="00CD152E">
        <w:rPr>
          <w:rFonts w:hint="eastAsia"/>
          <w:sz w:val="24"/>
        </w:rPr>
        <w:tab/>
      </w:r>
    </w:p>
    <w:p w:rsidR="00094C5D" w:rsidRPr="003A5E0E" w:rsidRDefault="00094C5D" w:rsidP="00D74645"/>
    <w:p w:rsidR="00361BC8" w:rsidRPr="00361BC8" w:rsidRDefault="00CD152E" w:rsidP="00361BC8">
      <w:r w:rsidRPr="00D74645">
        <w:br w:type="page"/>
      </w:r>
    </w:p>
    <w:p w:rsidR="00094C5D" w:rsidRDefault="00CD152E">
      <w:pPr>
        <w:pStyle w:val="11"/>
        <w:spacing w:line="480" w:lineRule="auto"/>
        <w:rPr>
          <w:rFonts w:ascii="Times New Roman" w:hAnsi="Times New Roman" w:cs="Times New Roman"/>
          <w:b w:val="0"/>
          <w:sz w:val="44"/>
          <w:szCs w:val="44"/>
        </w:rPr>
      </w:pPr>
      <w:bookmarkStart w:id="18" w:name="_Toc353651447"/>
      <w:bookmarkStart w:id="19" w:name="_Toc350158457"/>
      <w:bookmarkStart w:id="20" w:name="_Toc339537049"/>
      <w:r>
        <w:rPr>
          <w:rFonts w:ascii="Times New Roman" w:hAnsi="Times New Roman" w:cs="Times New Roman"/>
          <w:b w:val="0"/>
          <w:sz w:val="44"/>
          <w:szCs w:val="44"/>
        </w:rPr>
        <w:lastRenderedPageBreak/>
        <w:t>引</w:t>
      </w:r>
      <w:r w:rsidR="00885D1A">
        <w:rPr>
          <w:rFonts w:ascii="Times New Roman" w:hAnsi="Times New Roman" w:cs="Times New Roman"/>
          <w:b w:val="0"/>
          <w:sz w:val="44"/>
          <w:szCs w:val="44"/>
        </w:rPr>
        <w:t xml:space="preserve">  </w:t>
      </w:r>
      <w:r>
        <w:rPr>
          <w:rFonts w:ascii="Times New Roman" w:hAnsi="Times New Roman" w:cs="Times New Roman"/>
          <w:b w:val="0"/>
          <w:sz w:val="44"/>
          <w:szCs w:val="44"/>
        </w:rPr>
        <w:t>言</w:t>
      </w:r>
      <w:bookmarkEnd w:id="18"/>
      <w:bookmarkEnd w:id="19"/>
      <w:bookmarkEnd w:id="20"/>
    </w:p>
    <w:p w:rsidR="001B07EF" w:rsidRDefault="001B07EF">
      <w:pPr>
        <w:pStyle w:val="11"/>
        <w:spacing w:line="480" w:lineRule="auto"/>
        <w:rPr>
          <w:rFonts w:ascii="Times New Roman" w:hAnsi="Times New Roman" w:cs="Times New Roman"/>
          <w:b w:val="0"/>
          <w:sz w:val="44"/>
          <w:szCs w:val="44"/>
        </w:rPr>
      </w:pPr>
    </w:p>
    <w:p w:rsidR="00640A62" w:rsidRPr="00640A62" w:rsidRDefault="00640A62" w:rsidP="00640A62">
      <w:pPr>
        <w:pStyle w:val="ae"/>
        <w:tabs>
          <w:tab w:val="left" w:pos="7875"/>
        </w:tabs>
        <w:spacing w:line="360" w:lineRule="auto"/>
        <w:ind w:firstLineChars="200" w:firstLine="480"/>
        <w:rPr>
          <w:rFonts w:asciiTheme="minorEastAsia" w:eastAsiaTheme="minorEastAsia" w:hAnsiTheme="minorEastAsia"/>
          <w:sz w:val="24"/>
          <w:szCs w:val="24"/>
        </w:rPr>
      </w:pPr>
      <w:r w:rsidRPr="00640A62">
        <w:rPr>
          <w:rFonts w:asciiTheme="minorEastAsia" w:eastAsiaTheme="minorEastAsia" w:hAnsiTheme="minorEastAsia" w:hint="eastAsia"/>
          <w:sz w:val="24"/>
          <w:szCs w:val="24"/>
        </w:rPr>
        <w:t xml:space="preserve">JJF 1071-2010《国家计量校准规范编写规则》、JJF 1001-2011《通用计量术语及定义》和JJF 1059.1-2012《测量不确定度评定与表示》共同构成支撑本规范制定工作的基础性系列规范。  </w:t>
      </w:r>
    </w:p>
    <w:p w:rsidR="00094C5D" w:rsidRDefault="00640A62" w:rsidP="00640A62">
      <w:pPr>
        <w:pStyle w:val="ae"/>
        <w:tabs>
          <w:tab w:val="left" w:pos="7875"/>
        </w:tabs>
        <w:spacing w:line="360" w:lineRule="auto"/>
        <w:ind w:firstLineChars="200" w:firstLine="480"/>
        <w:rPr>
          <w:rFonts w:ascii="Times New Roman" w:hAnsi="Times New Roman"/>
          <w:sz w:val="24"/>
          <w:szCs w:val="24"/>
        </w:rPr>
        <w:sectPr w:rsidR="00094C5D">
          <w:headerReference w:type="default" r:id="rId14"/>
          <w:footerReference w:type="default" r:id="rId15"/>
          <w:pgSz w:w="11906" w:h="16838"/>
          <w:pgMar w:top="1440" w:right="1418" w:bottom="1440" w:left="1418" w:header="851" w:footer="992" w:gutter="0"/>
          <w:pgNumType w:fmt="upperRoman" w:start="1"/>
          <w:cols w:space="720"/>
          <w:docGrid w:type="linesAndChars" w:linePitch="312"/>
        </w:sectPr>
      </w:pPr>
      <w:r w:rsidRPr="00640A62">
        <w:rPr>
          <w:rFonts w:asciiTheme="minorEastAsia" w:eastAsiaTheme="minorEastAsia" w:hAnsiTheme="minorEastAsia" w:hint="eastAsia"/>
          <w:sz w:val="24"/>
          <w:szCs w:val="24"/>
        </w:rPr>
        <w:t>本规范为首次发布。</w:t>
      </w:r>
    </w:p>
    <w:p w:rsidR="00094C5D" w:rsidRDefault="00CD152E">
      <w:pPr>
        <w:jc w:val="center"/>
        <w:rPr>
          <w:rFonts w:eastAsia="黑体"/>
          <w:sz w:val="32"/>
          <w:szCs w:val="32"/>
        </w:rPr>
      </w:pPr>
      <w:r>
        <w:rPr>
          <w:rFonts w:eastAsia="黑体"/>
          <w:sz w:val="32"/>
          <w:szCs w:val="32"/>
        </w:rPr>
        <w:lastRenderedPageBreak/>
        <w:t>在线激光测厚仪校准规范</w:t>
      </w:r>
    </w:p>
    <w:p w:rsidR="00094C5D" w:rsidRPr="00640A62" w:rsidRDefault="00640A62" w:rsidP="00640A62">
      <w:pPr>
        <w:pStyle w:val="aff3"/>
        <w:numPr>
          <w:ilvl w:val="0"/>
          <w:numId w:val="2"/>
        </w:numPr>
        <w:spacing w:before="240" w:after="240"/>
        <w:ind w:left="422" w:hangingChars="176" w:hanging="422"/>
      </w:pPr>
      <w:r>
        <w:rPr>
          <w:rFonts w:hint="eastAsia"/>
        </w:rPr>
        <w:t xml:space="preserve">1  </w:t>
      </w:r>
      <w:r w:rsidR="00CD152E">
        <w:t>范围</w:t>
      </w:r>
    </w:p>
    <w:p w:rsidR="00094C5D" w:rsidRDefault="00CD152E" w:rsidP="001E0ECF">
      <w:pPr>
        <w:spacing w:line="360" w:lineRule="auto"/>
        <w:ind w:firstLineChars="177" w:firstLine="425"/>
        <w:rPr>
          <w:rFonts w:eastAsia="黑体"/>
          <w:bCs/>
          <w:sz w:val="24"/>
          <w:szCs w:val="32"/>
        </w:rPr>
      </w:pPr>
      <w:r>
        <w:rPr>
          <w:rFonts w:eastAsiaTheme="minorEastAsia"/>
          <w:kern w:val="0"/>
          <w:sz w:val="24"/>
        </w:rPr>
        <w:t>本规范适用于测量范围（</w:t>
      </w:r>
      <w:r>
        <w:rPr>
          <w:rFonts w:eastAsiaTheme="minorEastAsia"/>
          <w:kern w:val="0"/>
          <w:sz w:val="24"/>
        </w:rPr>
        <w:t>0</w:t>
      </w:r>
      <w:r>
        <w:rPr>
          <w:kern w:val="0"/>
          <w:sz w:val="24"/>
        </w:rPr>
        <w:t>～</w:t>
      </w:r>
      <w:r>
        <w:rPr>
          <w:rFonts w:eastAsiaTheme="minorEastAsia"/>
          <w:kern w:val="0"/>
          <w:sz w:val="24"/>
        </w:rPr>
        <w:t>3</w:t>
      </w:r>
      <w:r>
        <w:rPr>
          <w:rFonts w:eastAsiaTheme="minorEastAsia"/>
          <w:kern w:val="0"/>
          <w:sz w:val="24"/>
        </w:rPr>
        <w:t>）</w:t>
      </w:r>
      <w:r>
        <w:rPr>
          <w:rFonts w:eastAsiaTheme="minorEastAsia"/>
          <w:kern w:val="0"/>
          <w:sz w:val="24"/>
        </w:rPr>
        <w:t>mm</w:t>
      </w:r>
      <w:r>
        <w:rPr>
          <w:rFonts w:eastAsiaTheme="minorEastAsia"/>
          <w:kern w:val="0"/>
          <w:sz w:val="24"/>
        </w:rPr>
        <w:t>双</w:t>
      </w:r>
      <w:r>
        <w:rPr>
          <w:rFonts w:eastAsiaTheme="minorEastAsia"/>
          <w:sz w:val="24"/>
          <w:szCs w:val="20"/>
        </w:rPr>
        <w:t>激光</w:t>
      </w:r>
      <w:proofErr w:type="gramStart"/>
      <w:r>
        <w:rPr>
          <w:rFonts w:eastAsiaTheme="minorEastAsia"/>
          <w:sz w:val="24"/>
          <w:szCs w:val="20"/>
        </w:rPr>
        <w:t>测微仪原理</w:t>
      </w:r>
      <w:proofErr w:type="gramEnd"/>
      <w:r>
        <w:rPr>
          <w:rFonts w:eastAsiaTheme="minorEastAsia"/>
          <w:sz w:val="24"/>
          <w:szCs w:val="20"/>
        </w:rPr>
        <w:t>的</w:t>
      </w:r>
      <w:r>
        <w:rPr>
          <w:rFonts w:eastAsiaTheme="minorEastAsia"/>
          <w:kern w:val="0"/>
          <w:sz w:val="24"/>
        </w:rPr>
        <w:t>在线激光测厚仪的校准。</w:t>
      </w:r>
    </w:p>
    <w:p w:rsidR="00094C5D" w:rsidRPr="00ED228C" w:rsidRDefault="00CD152E" w:rsidP="00ED228C">
      <w:pPr>
        <w:pStyle w:val="aff3"/>
        <w:numPr>
          <w:ilvl w:val="0"/>
          <w:numId w:val="2"/>
        </w:numPr>
        <w:spacing w:before="240" w:after="240"/>
        <w:ind w:left="422" w:hangingChars="176" w:hanging="422"/>
      </w:pPr>
      <w:r>
        <w:t xml:space="preserve">2  </w:t>
      </w:r>
      <w:r w:rsidRPr="00FB1D47">
        <w:t>引用文件</w:t>
      </w:r>
    </w:p>
    <w:p w:rsidR="005C6787" w:rsidRDefault="005C6787" w:rsidP="005C6787">
      <w:pPr>
        <w:spacing w:line="360" w:lineRule="auto"/>
        <w:ind w:firstLineChars="177" w:firstLine="425"/>
        <w:rPr>
          <w:rFonts w:eastAsiaTheme="minorEastAsia"/>
          <w:sz w:val="24"/>
          <w:szCs w:val="20"/>
        </w:rPr>
      </w:pPr>
      <w:bookmarkStart w:id="24" w:name="OLE_LINK51"/>
      <w:bookmarkStart w:id="25" w:name="OLE_LINK52"/>
      <w:bookmarkStart w:id="26" w:name="OLE_LINK50"/>
      <w:bookmarkStart w:id="27" w:name="OLE_LINK49"/>
      <w:r w:rsidRPr="005C6787">
        <w:rPr>
          <w:rFonts w:eastAsiaTheme="minorEastAsia" w:hint="eastAsia"/>
          <w:sz w:val="24"/>
          <w:szCs w:val="20"/>
        </w:rPr>
        <w:t>本规范引用了下列文件：</w:t>
      </w:r>
    </w:p>
    <w:p w:rsidR="00094C5D" w:rsidRDefault="00CD152E" w:rsidP="005C6787">
      <w:pPr>
        <w:spacing w:line="360" w:lineRule="auto"/>
        <w:ind w:firstLineChars="177" w:firstLine="425"/>
        <w:rPr>
          <w:rFonts w:eastAsiaTheme="minorEastAsia"/>
          <w:sz w:val="24"/>
          <w:szCs w:val="20"/>
        </w:rPr>
      </w:pPr>
      <w:r>
        <w:rPr>
          <w:rFonts w:eastAsiaTheme="minorEastAsia"/>
          <w:sz w:val="24"/>
          <w:szCs w:val="20"/>
        </w:rPr>
        <w:t>JJF 166</w:t>
      </w:r>
      <w:r>
        <w:rPr>
          <w:sz w:val="24"/>
          <w:szCs w:val="20"/>
        </w:rPr>
        <w:t>－</w:t>
      </w:r>
      <w:r>
        <w:rPr>
          <w:rFonts w:eastAsiaTheme="minorEastAsia"/>
          <w:sz w:val="24"/>
          <w:szCs w:val="20"/>
        </w:rPr>
        <w:t xml:space="preserve">2017  </w:t>
      </w:r>
      <w:r>
        <w:rPr>
          <w:rFonts w:eastAsiaTheme="minorEastAsia"/>
          <w:sz w:val="24"/>
          <w:szCs w:val="20"/>
        </w:rPr>
        <w:t>激光</w:t>
      </w:r>
      <w:proofErr w:type="gramStart"/>
      <w:r>
        <w:rPr>
          <w:rFonts w:eastAsiaTheme="minorEastAsia"/>
          <w:sz w:val="24"/>
          <w:szCs w:val="20"/>
        </w:rPr>
        <w:t>测微仪校准</w:t>
      </w:r>
      <w:proofErr w:type="gramEnd"/>
      <w:r>
        <w:rPr>
          <w:rFonts w:eastAsiaTheme="minorEastAsia"/>
          <w:sz w:val="24"/>
          <w:szCs w:val="20"/>
        </w:rPr>
        <w:t>规范</w:t>
      </w:r>
    </w:p>
    <w:p w:rsidR="00094C5D" w:rsidRDefault="00CD152E" w:rsidP="001E0ECF">
      <w:pPr>
        <w:spacing w:line="360" w:lineRule="auto"/>
        <w:ind w:firstLineChars="177" w:firstLine="425"/>
        <w:rPr>
          <w:rFonts w:eastAsiaTheme="minorEastAsia"/>
          <w:sz w:val="24"/>
          <w:szCs w:val="20"/>
        </w:rPr>
      </w:pPr>
      <w:bookmarkStart w:id="28" w:name="OLE_LINK53"/>
      <w:bookmarkEnd w:id="24"/>
      <w:bookmarkEnd w:id="25"/>
      <w:r>
        <w:rPr>
          <w:rFonts w:eastAsiaTheme="minorEastAsia"/>
          <w:sz w:val="24"/>
          <w:szCs w:val="20"/>
        </w:rPr>
        <w:t>JJF 1965</w:t>
      </w:r>
      <w:r>
        <w:rPr>
          <w:sz w:val="24"/>
          <w:szCs w:val="20"/>
        </w:rPr>
        <w:t>－</w:t>
      </w:r>
      <w:r>
        <w:rPr>
          <w:rFonts w:eastAsiaTheme="minorEastAsia"/>
          <w:sz w:val="24"/>
          <w:szCs w:val="20"/>
        </w:rPr>
        <w:t xml:space="preserve">2022  </w:t>
      </w:r>
      <w:r>
        <w:rPr>
          <w:rFonts w:eastAsiaTheme="minorEastAsia"/>
          <w:sz w:val="24"/>
          <w:szCs w:val="20"/>
        </w:rPr>
        <w:t>锡膏厚度测量仪校准规范</w:t>
      </w:r>
      <w:bookmarkEnd w:id="28"/>
    </w:p>
    <w:bookmarkEnd w:id="26"/>
    <w:bookmarkEnd w:id="27"/>
    <w:p w:rsidR="00094C5D" w:rsidRDefault="00CD152E" w:rsidP="001E0ECF">
      <w:pPr>
        <w:spacing w:line="360" w:lineRule="auto"/>
        <w:ind w:firstLineChars="177" w:firstLine="425"/>
        <w:rPr>
          <w:rFonts w:eastAsiaTheme="minorEastAsia"/>
          <w:sz w:val="24"/>
          <w:szCs w:val="20"/>
        </w:rPr>
      </w:pPr>
      <w:r>
        <w:rPr>
          <w:rFonts w:eastAsiaTheme="minorEastAsia"/>
          <w:sz w:val="24"/>
          <w:szCs w:val="20"/>
        </w:rPr>
        <w:t>凡是注日期的引用文件，仅注日期的版本适用于本规范；凡是不注日期的引用文件，其最新版本</w:t>
      </w:r>
      <w:r>
        <w:rPr>
          <w:rFonts w:eastAsiaTheme="minorEastAsia"/>
          <w:sz w:val="24"/>
          <w:szCs w:val="20"/>
        </w:rPr>
        <w:t>(</w:t>
      </w:r>
      <w:r>
        <w:rPr>
          <w:rFonts w:eastAsiaTheme="minorEastAsia"/>
          <w:sz w:val="24"/>
          <w:szCs w:val="20"/>
        </w:rPr>
        <w:t>包括所有的修改单</w:t>
      </w:r>
      <w:r>
        <w:rPr>
          <w:rFonts w:eastAsiaTheme="minorEastAsia"/>
          <w:sz w:val="24"/>
          <w:szCs w:val="20"/>
        </w:rPr>
        <w:t>)</w:t>
      </w:r>
      <w:r>
        <w:rPr>
          <w:rFonts w:eastAsiaTheme="minorEastAsia"/>
          <w:sz w:val="24"/>
          <w:szCs w:val="20"/>
        </w:rPr>
        <w:t>适用于本规范。</w:t>
      </w:r>
    </w:p>
    <w:p w:rsidR="00094C5D" w:rsidRDefault="00CD152E" w:rsidP="00ED228C">
      <w:pPr>
        <w:pStyle w:val="aff3"/>
        <w:numPr>
          <w:ilvl w:val="0"/>
          <w:numId w:val="2"/>
        </w:numPr>
        <w:spacing w:before="240" w:after="240"/>
        <w:ind w:left="422" w:hangingChars="176" w:hanging="422"/>
      </w:pPr>
      <w:r>
        <w:t xml:space="preserve">3  </w:t>
      </w:r>
      <w:r>
        <w:t>概述</w:t>
      </w:r>
    </w:p>
    <w:p w:rsidR="00094C5D" w:rsidRPr="00ED228C" w:rsidRDefault="00CD152E" w:rsidP="00FB1D47">
      <w:pPr>
        <w:spacing w:line="360" w:lineRule="auto"/>
        <w:ind w:firstLineChars="177" w:firstLine="425"/>
        <w:rPr>
          <w:rFonts w:ascii="宋体" w:hAnsi="宋体"/>
          <w:sz w:val="24"/>
        </w:rPr>
      </w:pPr>
      <w:r w:rsidRPr="00ED228C">
        <w:rPr>
          <w:rFonts w:ascii="宋体" w:hAnsi="宋体"/>
          <w:sz w:val="24"/>
        </w:rPr>
        <w:t>在线激光测厚仪是一种能实时显示测量厚度及厚度变化的测量仪器。应用于锂电池极片涂布、辊压工序厚度在线检测应用，同时也应用于各类非透明膜材料涂覆的在线厚度测量。</w:t>
      </w:r>
    </w:p>
    <w:p w:rsidR="009946B1" w:rsidRPr="009946B1" w:rsidRDefault="0040365C" w:rsidP="00FB1D47">
      <w:pPr>
        <w:spacing w:line="360" w:lineRule="auto"/>
        <w:ind w:firstLineChars="177" w:firstLine="425"/>
        <w:rPr>
          <w:rFonts w:eastAsiaTheme="minorEastAsia"/>
          <w:sz w:val="24"/>
          <w:szCs w:val="20"/>
        </w:rPr>
      </w:pPr>
      <w:r>
        <w:rPr>
          <w:rFonts w:ascii="宋体" w:hAnsi="宋体"/>
          <w:noProof/>
          <w:sz w:val="24"/>
        </w:rPr>
        <w:drawing>
          <wp:anchor distT="0" distB="0" distL="114300" distR="114300" simplePos="0" relativeHeight="251664384" behindDoc="1" locked="0" layoutInCell="1" allowOverlap="1">
            <wp:simplePos x="0" y="0"/>
            <wp:positionH relativeFrom="column">
              <wp:posOffset>2009775</wp:posOffset>
            </wp:positionH>
            <wp:positionV relativeFrom="paragraph">
              <wp:posOffset>2106930</wp:posOffset>
            </wp:positionV>
            <wp:extent cx="2189480" cy="1619250"/>
            <wp:effectExtent l="19050" t="0" r="1270" b="0"/>
            <wp:wrapTopAndBottom/>
            <wp:docPr id="8" name="图片 2" descr="E:\1文档\2工作文件\报科技信息部\地方检定规程申报\2022在线激光测厚仪校准规范\激光测厚仪原理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E:\1文档\2工作文件\报科技信息部\地方检定规程申报\2022在线激光测厚仪校准规范\激光测厚仪原理图.png"/>
                    <pic:cNvPicPr>
                      <a:picLocks noChangeAspect="1" noChangeArrowheads="1"/>
                    </pic:cNvPicPr>
                  </pic:nvPicPr>
                  <pic:blipFill>
                    <a:blip r:embed="rId16" cstate="print"/>
                    <a:srcRect/>
                    <a:stretch>
                      <a:fillRect/>
                    </a:stretch>
                  </pic:blipFill>
                  <pic:spPr>
                    <a:xfrm>
                      <a:off x="0" y="0"/>
                      <a:ext cx="2189480" cy="1619250"/>
                    </a:xfrm>
                    <a:prstGeom prst="rect">
                      <a:avLst/>
                    </a:prstGeom>
                    <a:noFill/>
                    <a:ln w="9525">
                      <a:noFill/>
                      <a:miter lim="800000"/>
                      <a:headEnd/>
                      <a:tailEnd/>
                    </a:ln>
                  </pic:spPr>
                </pic:pic>
              </a:graphicData>
            </a:graphic>
          </wp:anchor>
        </w:drawing>
      </w:r>
      <w:r w:rsidR="00CD152E" w:rsidRPr="00ED228C">
        <w:rPr>
          <w:rFonts w:ascii="宋体" w:hAnsi="宋体"/>
          <w:sz w:val="24"/>
        </w:rPr>
        <w:t>在线激光测厚仪基于激光三角测距原理，工作原理如图1所示。激光测厚仪由上、下两个对射的</w:t>
      </w:r>
      <w:bookmarkStart w:id="29" w:name="OLE_LINK13"/>
      <w:r w:rsidR="00CD152E" w:rsidRPr="00ED228C">
        <w:rPr>
          <w:rFonts w:ascii="宋体" w:hAnsi="宋体"/>
          <w:sz w:val="24"/>
        </w:rPr>
        <w:t>激光</w:t>
      </w:r>
      <w:proofErr w:type="gramStart"/>
      <w:r w:rsidR="00CD152E" w:rsidRPr="00ED228C">
        <w:rPr>
          <w:rFonts w:ascii="宋体" w:hAnsi="宋体"/>
          <w:sz w:val="24"/>
        </w:rPr>
        <w:t>测微仪</w:t>
      </w:r>
      <w:bookmarkEnd w:id="29"/>
      <w:r w:rsidR="00CD152E" w:rsidRPr="00ED228C">
        <w:rPr>
          <w:rFonts w:ascii="宋体" w:hAnsi="宋体"/>
          <w:sz w:val="24"/>
        </w:rPr>
        <w:t>组成</w:t>
      </w:r>
      <w:proofErr w:type="gramEnd"/>
      <w:r w:rsidR="00CD152E" w:rsidRPr="00ED228C">
        <w:rPr>
          <w:rFonts w:ascii="宋体" w:hAnsi="宋体"/>
          <w:sz w:val="24"/>
        </w:rPr>
        <w:t>。激光</w:t>
      </w:r>
      <w:proofErr w:type="gramStart"/>
      <w:r w:rsidR="00CD152E" w:rsidRPr="00ED228C">
        <w:rPr>
          <w:rFonts w:ascii="宋体" w:hAnsi="宋体"/>
          <w:sz w:val="24"/>
        </w:rPr>
        <w:t>测微仪</w:t>
      </w:r>
      <w:proofErr w:type="gramEnd"/>
      <w:r w:rsidR="00CD152E" w:rsidRPr="00ED228C">
        <w:rPr>
          <w:rFonts w:ascii="宋体" w:hAnsi="宋体"/>
          <w:sz w:val="24"/>
        </w:rPr>
        <w:t>1和激光</w:t>
      </w:r>
      <w:proofErr w:type="gramStart"/>
      <w:r w:rsidR="00CD152E" w:rsidRPr="00ED228C">
        <w:rPr>
          <w:rFonts w:ascii="宋体" w:hAnsi="宋体"/>
          <w:sz w:val="24"/>
        </w:rPr>
        <w:t>测微仪</w:t>
      </w:r>
      <w:proofErr w:type="gramEnd"/>
      <w:r w:rsidR="00CD152E" w:rsidRPr="00ED228C">
        <w:rPr>
          <w:rFonts w:ascii="宋体" w:hAnsi="宋体"/>
          <w:sz w:val="24"/>
        </w:rPr>
        <w:t>2以</w:t>
      </w:r>
      <w:r w:rsidR="00CD152E">
        <w:rPr>
          <w:rFonts w:eastAsiaTheme="minorEastAsia"/>
          <w:sz w:val="24"/>
          <w:szCs w:val="20"/>
        </w:rPr>
        <w:t>固定距离装夹，同时确保上、下两个激光</w:t>
      </w:r>
      <w:proofErr w:type="gramStart"/>
      <w:r w:rsidR="00CD152E">
        <w:rPr>
          <w:rFonts w:eastAsiaTheme="minorEastAsia"/>
          <w:sz w:val="24"/>
          <w:szCs w:val="20"/>
        </w:rPr>
        <w:t>测微仪的</w:t>
      </w:r>
      <w:proofErr w:type="gramEnd"/>
      <w:r w:rsidR="00CD152E">
        <w:rPr>
          <w:rFonts w:eastAsiaTheme="minorEastAsia"/>
          <w:sz w:val="24"/>
          <w:szCs w:val="20"/>
        </w:rPr>
        <w:t>测量轴线同轴。工作时激光</w:t>
      </w:r>
      <w:proofErr w:type="gramStart"/>
      <w:r w:rsidR="00CD152E">
        <w:rPr>
          <w:rFonts w:eastAsiaTheme="minorEastAsia"/>
          <w:sz w:val="24"/>
          <w:szCs w:val="20"/>
        </w:rPr>
        <w:t>测微仪</w:t>
      </w:r>
      <w:proofErr w:type="gramEnd"/>
      <w:r w:rsidR="00CD152E">
        <w:rPr>
          <w:rFonts w:eastAsiaTheme="minorEastAsia"/>
          <w:sz w:val="24"/>
          <w:szCs w:val="20"/>
        </w:rPr>
        <w:t>1</w:t>
      </w:r>
      <w:r w:rsidR="00CD152E">
        <w:rPr>
          <w:rFonts w:eastAsiaTheme="minorEastAsia"/>
          <w:sz w:val="24"/>
          <w:szCs w:val="20"/>
        </w:rPr>
        <w:t>发射激光照射被测物的上表面，上表面光斑的反射光由激光</w:t>
      </w:r>
      <w:proofErr w:type="gramStart"/>
      <w:r w:rsidR="00CD152E">
        <w:rPr>
          <w:rFonts w:eastAsiaTheme="minorEastAsia"/>
          <w:sz w:val="24"/>
          <w:szCs w:val="20"/>
        </w:rPr>
        <w:t>测微仪</w:t>
      </w:r>
      <w:proofErr w:type="gramEnd"/>
      <w:r w:rsidR="00CD152E">
        <w:rPr>
          <w:rFonts w:eastAsiaTheme="minorEastAsia"/>
          <w:sz w:val="24"/>
          <w:szCs w:val="20"/>
        </w:rPr>
        <w:t>1</w:t>
      </w:r>
      <w:r w:rsidR="00CD152E">
        <w:rPr>
          <w:rFonts w:eastAsiaTheme="minorEastAsia"/>
          <w:sz w:val="24"/>
          <w:szCs w:val="20"/>
        </w:rPr>
        <w:t>内的光学阵列接收装置接收，通过对光斑的位置分析和计算，可以得到激光</w:t>
      </w:r>
      <w:proofErr w:type="gramStart"/>
      <w:r w:rsidR="00CD152E">
        <w:rPr>
          <w:rFonts w:eastAsiaTheme="minorEastAsia"/>
          <w:sz w:val="24"/>
          <w:szCs w:val="20"/>
        </w:rPr>
        <w:t>测微仪</w:t>
      </w:r>
      <w:proofErr w:type="gramEnd"/>
      <w:r w:rsidR="00CD152E">
        <w:rPr>
          <w:rFonts w:eastAsiaTheme="minorEastAsia"/>
          <w:sz w:val="24"/>
          <w:szCs w:val="20"/>
        </w:rPr>
        <w:t>1</w:t>
      </w:r>
      <w:r w:rsidR="00CD152E">
        <w:rPr>
          <w:rFonts w:eastAsiaTheme="minorEastAsia"/>
          <w:sz w:val="24"/>
          <w:szCs w:val="20"/>
        </w:rPr>
        <w:t>到被测物上表面的距离</w:t>
      </w:r>
      <w:r w:rsidR="00CD152E">
        <w:rPr>
          <w:rFonts w:eastAsiaTheme="minorEastAsia"/>
          <w:sz w:val="24"/>
          <w:szCs w:val="20"/>
        </w:rPr>
        <w:t>B2</w:t>
      </w:r>
      <w:r w:rsidR="00CD152E">
        <w:rPr>
          <w:rFonts w:eastAsiaTheme="minorEastAsia"/>
          <w:sz w:val="24"/>
          <w:szCs w:val="20"/>
        </w:rPr>
        <w:t>；同理可以得到激光</w:t>
      </w:r>
      <w:proofErr w:type="gramStart"/>
      <w:r w:rsidR="00CD152E">
        <w:rPr>
          <w:rFonts w:eastAsiaTheme="minorEastAsia"/>
          <w:sz w:val="24"/>
          <w:szCs w:val="20"/>
        </w:rPr>
        <w:t>测微仪</w:t>
      </w:r>
      <w:proofErr w:type="gramEnd"/>
      <w:r w:rsidR="00CD152E">
        <w:rPr>
          <w:rFonts w:eastAsiaTheme="minorEastAsia"/>
          <w:sz w:val="24"/>
          <w:szCs w:val="20"/>
        </w:rPr>
        <w:t>2</w:t>
      </w:r>
      <w:r w:rsidR="00CD152E">
        <w:rPr>
          <w:rFonts w:eastAsiaTheme="minorEastAsia"/>
          <w:sz w:val="24"/>
          <w:szCs w:val="20"/>
        </w:rPr>
        <w:t>到被测物下表面的距离</w:t>
      </w:r>
      <w:r w:rsidR="00CD152E">
        <w:rPr>
          <w:rFonts w:eastAsiaTheme="minorEastAsia"/>
          <w:sz w:val="24"/>
          <w:szCs w:val="20"/>
        </w:rPr>
        <w:t>B1</w:t>
      </w:r>
      <w:r w:rsidR="00CD152E">
        <w:rPr>
          <w:rFonts w:eastAsiaTheme="minorEastAsia"/>
          <w:sz w:val="24"/>
          <w:szCs w:val="20"/>
        </w:rPr>
        <w:t>。用两个激光</w:t>
      </w:r>
      <w:proofErr w:type="gramStart"/>
      <w:r w:rsidR="00CD152E">
        <w:rPr>
          <w:rFonts w:eastAsiaTheme="minorEastAsia"/>
          <w:sz w:val="24"/>
          <w:szCs w:val="20"/>
        </w:rPr>
        <w:t>测微仪之间</w:t>
      </w:r>
      <w:proofErr w:type="gramEnd"/>
      <w:r w:rsidR="00CD152E">
        <w:rPr>
          <w:rFonts w:eastAsiaTheme="minorEastAsia"/>
          <w:sz w:val="24"/>
          <w:szCs w:val="20"/>
        </w:rPr>
        <w:t>的距离</w:t>
      </w:r>
      <w:r w:rsidR="00CD152E">
        <w:rPr>
          <w:rFonts w:eastAsiaTheme="minorEastAsia"/>
          <w:sz w:val="24"/>
          <w:szCs w:val="20"/>
        </w:rPr>
        <w:t>A</w:t>
      </w:r>
      <w:r w:rsidR="00CD152E">
        <w:rPr>
          <w:rFonts w:eastAsiaTheme="minorEastAsia"/>
          <w:sz w:val="24"/>
          <w:szCs w:val="20"/>
        </w:rPr>
        <w:t>减去两个激光测</w:t>
      </w:r>
      <w:proofErr w:type="gramStart"/>
      <w:r w:rsidR="00CD152E">
        <w:rPr>
          <w:rFonts w:eastAsiaTheme="minorEastAsia"/>
          <w:sz w:val="24"/>
          <w:szCs w:val="20"/>
        </w:rPr>
        <w:t>微仪到</w:t>
      </w:r>
      <w:proofErr w:type="gramEnd"/>
      <w:r w:rsidR="00CD152E">
        <w:rPr>
          <w:rFonts w:eastAsiaTheme="minorEastAsia"/>
          <w:sz w:val="24"/>
          <w:szCs w:val="20"/>
        </w:rPr>
        <w:t>被测物上下表面的距离</w:t>
      </w:r>
      <w:r w:rsidR="00CD152E">
        <w:rPr>
          <w:rFonts w:eastAsiaTheme="minorEastAsia"/>
          <w:sz w:val="24"/>
          <w:szCs w:val="20"/>
        </w:rPr>
        <w:t>B1</w:t>
      </w:r>
      <w:r w:rsidR="00CD152E">
        <w:rPr>
          <w:rFonts w:eastAsiaTheme="minorEastAsia"/>
          <w:sz w:val="24"/>
          <w:szCs w:val="20"/>
        </w:rPr>
        <w:t>、</w:t>
      </w:r>
      <w:r w:rsidR="00CD152E">
        <w:rPr>
          <w:rFonts w:eastAsiaTheme="minorEastAsia"/>
          <w:sz w:val="24"/>
          <w:szCs w:val="20"/>
        </w:rPr>
        <w:t>B2</w:t>
      </w:r>
      <w:r w:rsidR="00CD152E">
        <w:rPr>
          <w:rFonts w:eastAsiaTheme="minorEastAsia"/>
          <w:sz w:val="24"/>
          <w:szCs w:val="20"/>
        </w:rPr>
        <w:t>即可得到被测物的厚度</w:t>
      </w:r>
      <w:r w:rsidR="00CD152E">
        <w:rPr>
          <w:rFonts w:eastAsiaTheme="minorEastAsia"/>
          <w:sz w:val="24"/>
          <w:szCs w:val="20"/>
        </w:rPr>
        <w:t>H</w:t>
      </w:r>
      <w:r w:rsidR="00CD152E">
        <w:rPr>
          <w:rFonts w:eastAsiaTheme="minorEastAsia"/>
          <w:sz w:val="24"/>
          <w:szCs w:val="20"/>
        </w:rPr>
        <w:t>。</w:t>
      </w:r>
    </w:p>
    <w:p w:rsidR="00094C5D" w:rsidRDefault="00CD152E">
      <w:pPr>
        <w:spacing w:line="360" w:lineRule="auto"/>
        <w:jc w:val="center"/>
        <w:rPr>
          <w:rFonts w:eastAsiaTheme="minorEastAsia"/>
          <w:sz w:val="18"/>
          <w:szCs w:val="18"/>
        </w:rPr>
      </w:pPr>
      <w:r>
        <w:rPr>
          <w:rFonts w:eastAsiaTheme="minorEastAsia"/>
          <w:sz w:val="18"/>
          <w:szCs w:val="18"/>
        </w:rPr>
        <w:t>1—</w:t>
      </w:r>
      <w:r>
        <w:rPr>
          <w:rFonts w:eastAsiaTheme="minorEastAsia"/>
          <w:sz w:val="18"/>
          <w:szCs w:val="18"/>
        </w:rPr>
        <w:t>激光</w:t>
      </w:r>
      <w:proofErr w:type="gramStart"/>
      <w:r>
        <w:rPr>
          <w:rFonts w:eastAsiaTheme="minorEastAsia"/>
          <w:sz w:val="18"/>
          <w:szCs w:val="18"/>
        </w:rPr>
        <w:t>测微仪</w:t>
      </w:r>
      <w:proofErr w:type="gramEnd"/>
      <w:r>
        <w:rPr>
          <w:rFonts w:eastAsiaTheme="minorEastAsia"/>
          <w:sz w:val="18"/>
          <w:szCs w:val="18"/>
        </w:rPr>
        <w:t>1</w:t>
      </w:r>
      <w:r>
        <w:rPr>
          <w:rFonts w:eastAsiaTheme="minorEastAsia"/>
          <w:sz w:val="18"/>
          <w:szCs w:val="18"/>
        </w:rPr>
        <w:t>；</w:t>
      </w:r>
      <w:r>
        <w:rPr>
          <w:rFonts w:eastAsiaTheme="minorEastAsia"/>
          <w:sz w:val="18"/>
          <w:szCs w:val="18"/>
        </w:rPr>
        <w:t>2—</w:t>
      </w:r>
      <w:r>
        <w:rPr>
          <w:rFonts w:eastAsiaTheme="minorEastAsia"/>
          <w:sz w:val="18"/>
          <w:szCs w:val="18"/>
        </w:rPr>
        <w:t>激光</w:t>
      </w:r>
      <w:proofErr w:type="gramStart"/>
      <w:r>
        <w:rPr>
          <w:rFonts w:eastAsiaTheme="minorEastAsia"/>
          <w:sz w:val="18"/>
          <w:szCs w:val="18"/>
        </w:rPr>
        <w:t>测微仪</w:t>
      </w:r>
      <w:proofErr w:type="gramEnd"/>
      <w:r>
        <w:rPr>
          <w:rFonts w:eastAsiaTheme="minorEastAsia"/>
          <w:sz w:val="18"/>
          <w:szCs w:val="18"/>
        </w:rPr>
        <w:t>2</w:t>
      </w:r>
      <w:r>
        <w:rPr>
          <w:rFonts w:eastAsiaTheme="minorEastAsia"/>
          <w:sz w:val="18"/>
          <w:szCs w:val="18"/>
        </w:rPr>
        <w:t>；</w:t>
      </w:r>
      <w:r>
        <w:rPr>
          <w:rFonts w:eastAsiaTheme="minorEastAsia"/>
          <w:sz w:val="18"/>
          <w:szCs w:val="18"/>
        </w:rPr>
        <w:t>3—</w:t>
      </w:r>
      <w:r>
        <w:rPr>
          <w:rFonts w:eastAsiaTheme="minorEastAsia"/>
          <w:sz w:val="18"/>
          <w:szCs w:val="18"/>
        </w:rPr>
        <w:t>被测物</w:t>
      </w:r>
    </w:p>
    <w:p w:rsidR="0040365C" w:rsidRDefault="00CD152E" w:rsidP="0040365C">
      <w:pPr>
        <w:spacing w:line="360" w:lineRule="auto"/>
        <w:jc w:val="center"/>
        <w:rPr>
          <w:rFonts w:eastAsiaTheme="minorEastAsia"/>
          <w:szCs w:val="21"/>
        </w:rPr>
      </w:pPr>
      <w:r>
        <w:rPr>
          <w:rFonts w:eastAsiaTheme="minorEastAsia"/>
          <w:szCs w:val="21"/>
        </w:rPr>
        <w:t>图</w:t>
      </w:r>
      <w:r>
        <w:rPr>
          <w:rFonts w:eastAsiaTheme="minorEastAsia"/>
          <w:szCs w:val="21"/>
        </w:rPr>
        <w:t>1</w:t>
      </w:r>
      <w:r>
        <w:rPr>
          <w:rFonts w:eastAsiaTheme="minorEastAsia"/>
          <w:szCs w:val="21"/>
        </w:rPr>
        <w:t>在线激光测厚仪的工作原理图</w:t>
      </w:r>
    </w:p>
    <w:p w:rsidR="00094C5D" w:rsidRPr="0040365C" w:rsidRDefault="00CD152E" w:rsidP="0040365C">
      <w:pPr>
        <w:pStyle w:val="aff3"/>
        <w:numPr>
          <w:ilvl w:val="0"/>
          <w:numId w:val="2"/>
        </w:numPr>
        <w:spacing w:before="240" w:after="240"/>
        <w:ind w:left="422" w:hangingChars="176" w:hanging="422"/>
      </w:pPr>
      <w:r>
        <w:lastRenderedPageBreak/>
        <w:t xml:space="preserve">4  </w:t>
      </w:r>
      <w:r>
        <w:t>计量特性</w:t>
      </w:r>
    </w:p>
    <w:p w:rsidR="00094C5D" w:rsidRDefault="00CD152E">
      <w:pPr>
        <w:spacing w:line="360" w:lineRule="auto"/>
        <w:rPr>
          <w:rFonts w:eastAsiaTheme="minorEastAsia"/>
          <w:sz w:val="24"/>
          <w:szCs w:val="20"/>
        </w:rPr>
      </w:pPr>
      <w:bookmarkStart w:id="30" w:name="_Toc239325840"/>
      <w:r>
        <w:rPr>
          <w:rFonts w:eastAsiaTheme="minorEastAsia"/>
          <w:sz w:val="24"/>
          <w:szCs w:val="20"/>
        </w:rPr>
        <w:t xml:space="preserve">4.1  </w:t>
      </w:r>
      <w:r>
        <w:rPr>
          <w:rFonts w:eastAsiaTheme="minorEastAsia"/>
          <w:sz w:val="24"/>
          <w:szCs w:val="20"/>
        </w:rPr>
        <w:t>示值误差</w:t>
      </w:r>
    </w:p>
    <w:p w:rsidR="00094C5D" w:rsidRDefault="00CD152E">
      <w:pPr>
        <w:spacing w:line="360" w:lineRule="auto"/>
        <w:rPr>
          <w:rFonts w:eastAsiaTheme="minorEastAsia"/>
          <w:sz w:val="24"/>
          <w:szCs w:val="20"/>
        </w:rPr>
      </w:pPr>
      <w:r>
        <w:rPr>
          <w:rFonts w:eastAsiaTheme="minorEastAsia"/>
          <w:sz w:val="24"/>
          <w:szCs w:val="20"/>
        </w:rPr>
        <w:t xml:space="preserve">4.2  </w:t>
      </w:r>
      <w:r>
        <w:rPr>
          <w:rFonts w:eastAsiaTheme="minorEastAsia"/>
          <w:sz w:val="24"/>
          <w:szCs w:val="20"/>
        </w:rPr>
        <w:t>重复性</w:t>
      </w:r>
    </w:p>
    <w:p w:rsidR="00094C5D" w:rsidRDefault="00CD152E" w:rsidP="00DC56AB">
      <w:pPr>
        <w:pStyle w:val="aff3"/>
        <w:numPr>
          <w:ilvl w:val="0"/>
          <w:numId w:val="2"/>
        </w:numPr>
        <w:spacing w:before="240" w:after="240"/>
        <w:ind w:left="422" w:hangingChars="176" w:hanging="422"/>
      </w:pPr>
      <w:r w:rsidRPr="00DC56AB">
        <w:t xml:space="preserve">5  </w:t>
      </w:r>
      <w:r>
        <w:t>校准条件</w:t>
      </w:r>
      <w:bookmarkStart w:id="31" w:name="_Toc9751360"/>
      <w:bookmarkStart w:id="32" w:name="_Toc239325841"/>
      <w:bookmarkEnd w:id="30"/>
    </w:p>
    <w:p w:rsidR="00094C5D" w:rsidRDefault="00CD152E">
      <w:pPr>
        <w:spacing w:line="360" w:lineRule="auto"/>
        <w:rPr>
          <w:rFonts w:eastAsiaTheme="minorEastAsia"/>
          <w:sz w:val="24"/>
          <w:szCs w:val="20"/>
        </w:rPr>
      </w:pPr>
      <w:r>
        <w:rPr>
          <w:rFonts w:eastAsiaTheme="minorEastAsia"/>
          <w:sz w:val="24"/>
          <w:szCs w:val="20"/>
        </w:rPr>
        <w:t xml:space="preserve">5.1  </w:t>
      </w:r>
      <w:r>
        <w:rPr>
          <w:rFonts w:eastAsiaTheme="minorEastAsia"/>
          <w:sz w:val="24"/>
          <w:szCs w:val="20"/>
        </w:rPr>
        <w:t>环境条件</w:t>
      </w:r>
      <w:bookmarkStart w:id="33" w:name="_Toc239325842"/>
      <w:bookmarkStart w:id="34" w:name="_Toc239324749"/>
      <w:bookmarkEnd w:id="31"/>
      <w:bookmarkEnd w:id="32"/>
    </w:p>
    <w:bookmarkEnd w:id="33"/>
    <w:bookmarkEnd w:id="34"/>
    <w:p w:rsidR="00094C5D" w:rsidRDefault="00CD152E">
      <w:pPr>
        <w:spacing w:line="360" w:lineRule="auto"/>
        <w:ind w:firstLineChars="200" w:firstLine="480"/>
        <w:rPr>
          <w:rFonts w:eastAsiaTheme="minorEastAsia"/>
          <w:sz w:val="24"/>
          <w:szCs w:val="20"/>
        </w:rPr>
      </w:pPr>
      <w:r>
        <w:rPr>
          <w:rFonts w:eastAsiaTheme="minorEastAsia"/>
          <w:sz w:val="24"/>
          <w:szCs w:val="20"/>
        </w:rPr>
        <w:t>校准时，环境温度为（</w:t>
      </w:r>
      <w:r>
        <w:rPr>
          <w:rFonts w:eastAsiaTheme="minorEastAsia"/>
          <w:sz w:val="24"/>
          <w:szCs w:val="20"/>
        </w:rPr>
        <w:t>20±2</w:t>
      </w:r>
      <w:r>
        <w:rPr>
          <w:rFonts w:eastAsiaTheme="minorEastAsia"/>
          <w:sz w:val="24"/>
          <w:szCs w:val="20"/>
        </w:rPr>
        <w:t>）</w:t>
      </w:r>
      <w:r w:rsidR="001D1234" w:rsidRPr="001D1234">
        <w:rPr>
          <w:rFonts w:eastAsiaTheme="minorEastAsia" w:hint="eastAsia"/>
          <w:sz w:val="24"/>
          <w:szCs w:val="20"/>
        </w:rPr>
        <w:t>℃</w:t>
      </w:r>
      <w:r>
        <w:rPr>
          <w:rFonts w:eastAsiaTheme="minorEastAsia"/>
          <w:sz w:val="24"/>
          <w:szCs w:val="20"/>
        </w:rPr>
        <w:t>，相对湿度不超过</w:t>
      </w:r>
      <w:r>
        <w:rPr>
          <w:rFonts w:eastAsiaTheme="minorEastAsia"/>
          <w:sz w:val="24"/>
          <w:szCs w:val="20"/>
        </w:rPr>
        <w:t>75%</w:t>
      </w:r>
      <w:r>
        <w:rPr>
          <w:rFonts w:eastAsiaTheme="minorEastAsia"/>
          <w:sz w:val="24"/>
          <w:szCs w:val="20"/>
        </w:rPr>
        <w:t>，校准环境应无影响测量结果的灰尘和振动，无强电磁干扰。</w:t>
      </w:r>
    </w:p>
    <w:p w:rsidR="00094C5D" w:rsidRDefault="00CD152E">
      <w:pPr>
        <w:spacing w:line="360" w:lineRule="auto"/>
        <w:jc w:val="left"/>
        <w:rPr>
          <w:rFonts w:eastAsiaTheme="minorEastAsia"/>
          <w:sz w:val="24"/>
          <w:szCs w:val="20"/>
        </w:rPr>
      </w:pPr>
      <w:bookmarkStart w:id="35" w:name="_Toc239325846"/>
      <w:r>
        <w:rPr>
          <w:rFonts w:eastAsiaTheme="minorEastAsia"/>
          <w:sz w:val="24"/>
          <w:szCs w:val="20"/>
        </w:rPr>
        <w:t>5.2</w:t>
      </w:r>
      <w:bookmarkEnd w:id="35"/>
      <w:r>
        <w:rPr>
          <w:rFonts w:eastAsiaTheme="minorEastAsia"/>
          <w:sz w:val="24"/>
          <w:szCs w:val="20"/>
        </w:rPr>
        <w:t xml:space="preserve">  </w:t>
      </w:r>
      <w:bookmarkStart w:id="36" w:name="OLE_LINK65"/>
      <w:bookmarkStart w:id="37" w:name="OLE_LINK66"/>
      <w:r>
        <w:rPr>
          <w:rFonts w:eastAsiaTheme="minorEastAsia"/>
          <w:sz w:val="24"/>
          <w:szCs w:val="20"/>
        </w:rPr>
        <w:t>校准用标准器及相应设备</w:t>
      </w:r>
      <w:bookmarkEnd w:id="36"/>
      <w:bookmarkEnd w:id="37"/>
    </w:p>
    <w:p w:rsidR="00094C5D" w:rsidRDefault="00CD152E">
      <w:pPr>
        <w:spacing w:line="360" w:lineRule="auto"/>
        <w:ind w:firstLineChars="200" w:firstLine="480"/>
        <w:rPr>
          <w:rFonts w:eastAsiaTheme="minorEastAsia"/>
          <w:sz w:val="24"/>
          <w:szCs w:val="20"/>
        </w:rPr>
      </w:pPr>
      <w:r>
        <w:rPr>
          <w:rFonts w:eastAsiaTheme="minorEastAsia"/>
          <w:sz w:val="24"/>
          <w:szCs w:val="20"/>
        </w:rPr>
        <w:t>校准用标准器见表</w:t>
      </w:r>
      <w:r>
        <w:rPr>
          <w:rFonts w:eastAsiaTheme="minorEastAsia"/>
          <w:sz w:val="24"/>
          <w:szCs w:val="20"/>
        </w:rPr>
        <w:t>1</w:t>
      </w:r>
    </w:p>
    <w:p w:rsidR="00094C5D" w:rsidRDefault="00CD152E">
      <w:pPr>
        <w:spacing w:line="360" w:lineRule="auto"/>
        <w:jc w:val="center"/>
        <w:rPr>
          <w:rFonts w:eastAsia="黑体"/>
        </w:rPr>
      </w:pPr>
      <w:r>
        <w:rPr>
          <w:rFonts w:eastAsia="黑体"/>
        </w:rPr>
        <w:t>表</w:t>
      </w:r>
      <w:r>
        <w:rPr>
          <w:rFonts w:eastAsia="黑体"/>
        </w:rPr>
        <w:t xml:space="preserve">1  </w:t>
      </w:r>
      <w:r>
        <w:rPr>
          <w:rFonts w:eastAsia="黑体"/>
        </w:rPr>
        <w:t>校准用标准器及其计量特性</w:t>
      </w:r>
    </w:p>
    <w:tbl>
      <w:tblPr>
        <w:tblStyle w:val="af5"/>
        <w:tblW w:w="0" w:type="auto"/>
        <w:jc w:val="center"/>
        <w:tblLook w:val="04A0"/>
      </w:tblPr>
      <w:tblGrid>
        <w:gridCol w:w="812"/>
        <w:gridCol w:w="2817"/>
        <w:gridCol w:w="5856"/>
      </w:tblGrid>
      <w:tr w:rsidR="00094C5D" w:rsidRPr="001D1234" w:rsidTr="007567C9">
        <w:trPr>
          <w:trHeight w:val="577"/>
          <w:jc w:val="center"/>
        </w:trPr>
        <w:tc>
          <w:tcPr>
            <w:tcW w:w="812" w:type="dxa"/>
            <w:vAlign w:val="center"/>
          </w:tcPr>
          <w:p w:rsidR="00094C5D" w:rsidRPr="001D1234" w:rsidRDefault="00CD152E" w:rsidP="001D1234">
            <w:pPr>
              <w:jc w:val="center"/>
            </w:pPr>
            <w:r w:rsidRPr="001D1234">
              <w:t>序号</w:t>
            </w:r>
          </w:p>
        </w:tc>
        <w:tc>
          <w:tcPr>
            <w:tcW w:w="2817" w:type="dxa"/>
            <w:vAlign w:val="center"/>
          </w:tcPr>
          <w:p w:rsidR="00094C5D" w:rsidRPr="001D1234" w:rsidRDefault="00CD152E" w:rsidP="001D1234">
            <w:pPr>
              <w:jc w:val="center"/>
            </w:pPr>
            <w:r w:rsidRPr="001D1234">
              <w:t>校准项目</w:t>
            </w:r>
          </w:p>
        </w:tc>
        <w:tc>
          <w:tcPr>
            <w:tcW w:w="5856" w:type="dxa"/>
            <w:vAlign w:val="center"/>
          </w:tcPr>
          <w:p w:rsidR="00094C5D" w:rsidRPr="001D1234" w:rsidRDefault="00CD152E" w:rsidP="001D1234">
            <w:pPr>
              <w:jc w:val="center"/>
            </w:pPr>
            <w:r w:rsidRPr="001D1234">
              <w:t>校准用标准器及其计量特性</w:t>
            </w:r>
          </w:p>
        </w:tc>
      </w:tr>
      <w:tr w:rsidR="00094C5D" w:rsidRPr="001D1234" w:rsidTr="007567C9">
        <w:trPr>
          <w:trHeight w:val="577"/>
          <w:jc w:val="center"/>
        </w:trPr>
        <w:tc>
          <w:tcPr>
            <w:tcW w:w="812" w:type="dxa"/>
            <w:vAlign w:val="center"/>
          </w:tcPr>
          <w:p w:rsidR="00094C5D" w:rsidRPr="001D1234" w:rsidRDefault="00CD152E" w:rsidP="001D1234">
            <w:pPr>
              <w:jc w:val="center"/>
            </w:pPr>
            <w:r w:rsidRPr="001D1234">
              <w:t>1</w:t>
            </w:r>
          </w:p>
        </w:tc>
        <w:tc>
          <w:tcPr>
            <w:tcW w:w="2817" w:type="dxa"/>
            <w:vAlign w:val="center"/>
          </w:tcPr>
          <w:p w:rsidR="00094C5D" w:rsidRPr="001D1234" w:rsidRDefault="00CD152E" w:rsidP="001D1234">
            <w:pPr>
              <w:jc w:val="center"/>
            </w:pPr>
            <w:r w:rsidRPr="001D1234">
              <w:t>重复性</w:t>
            </w:r>
          </w:p>
        </w:tc>
        <w:tc>
          <w:tcPr>
            <w:tcW w:w="5856" w:type="dxa"/>
            <w:vMerge w:val="restart"/>
            <w:vAlign w:val="center"/>
          </w:tcPr>
          <w:p w:rsidR="00094C5D" w:rsidRPr="001D1234" w:rsidRDefault="00CD152E" w:rsidP="001D1234">
            <w:pPr>
              <w:jc w:val="center"/>
            </w:pPr>
            <w:r w:rsidRPr="001D1234">
              <w:t>标准厚度块</w:t>
            </w:r>
            <w:r w:rsidRPr="001D1234">
              <w:rPr>
                <w:i/>
              </w:rPr>
              <w:t>U</w:t>
            </w:r>
            <w:r w:rsidRPr="001D1234">
              <w:t>=0.2</w:t>
            </w:r>
            <w:bookmarkStart w:id="38" w:name="OLE_LINK10"/>
            <w:bookmarkStart w:id="39" w:name="OLE_LINK11"/>
            <w:r w:rsidRPr="001D1234">
              <w:t>μm</w:t>
            </w:r>
            <w:bookmarkEnd w:id="38"/>
            <w:bookmarkEnd w:id="39"/>
            <w:r w:rsidRPr="001D1234">
              <w:t>，</w:t>
            </w:r>
            <w:r w:rsidRPr="001D1234">
              <w:rPr>
                <w:i/>
              </w:rPr>
              <w:t>k</w:t>
            </w:r>
            <w:r w:rsidRPr="001D1234">
              <w:t>=2</w:t>
            </w:r>
            <w:r w:rsidRPr="001D1234">
              <w:t>。</w:t>
            </w:r>
          </w:p>
        </w:tc>
      </w:tr>
      <w:tr w:rsidR="00094C5D" w:rsidRPr="001D1234" w:rsidTr="007567C9">
        <w:trPr>
          <w:trHeight w:val="577"/>
          <w:jc w:val="center"/>
        </w:trPr>
        <w:tc>
          <w:tcPr>
            <w:tcW w:w="812" w:type="dxa"/>
            <w:vAlign w:val="center"/>
          </w:tcPr>
          <w:p w:rsidR="00094C5D" w:rsidRPr="001D1234" w:rsidRDefault="00CD152E" w:rsidP="001D1234">
            <w:pPr>
              <w:jc w:val="center"/>
            </w:pPr>
            <w:r w:rsidRPr="001D1234">
              <w:t>2</w:t>
            </w:r>
          </w:p>
        </w:tc>
        <w:tc>
          <w:tcPr>
            <w:tcW w:w="2817" w:type="dxa"/>
            <w:vAlign w:val="center"/>
          </w:tcPr>
          <w:p w:rsidR="00094C5D" w:rsidRPr="001D1234" w:rsidRDefault="00CD152E" w:rsidP="001D1234">
            <w:pPr>
              <w:jc w:val="center"/>
            </w:pPr>
            <w:r w:rsidRPr="001D1234">
              <w:t>示值误差</w:t>
            </w:r>
          </w:p>
        </w:tc>
        <w:tc>
          <w:tcPr>
            <w:tcW w:w="5856" w:type="dxa"/>
            <w:vMerge/>
            <w:vAlign w:val="center"/>
          </w:tcPr>
          <w:p w:rsidR="00094C5D" w:rsidRPr="001D1234" w:rsidRDefault="00094C5D" w:rsidP="001D1234"/>
        </w:tc>
      </w:tr>
    </w:tbl>
    <w:p w:rsidR="00094C5D" w:rsidRDefault="00CD152E">
      <w:pPr>
        <w:pStyle w:val="aff0"/>
        <w:spacing w:line="360" w:lineRule="auto"/>
        <w:ind w:right="-105" w:firstLineChars="0" w:firstLine="0"/>
        <w:rPr>
          <w:rFonts w:ascii="Times New Roman" w:eastAsia="仿宋"/>
          <w:kern w:val="2"/>
          <w:szCs w:val="21"/>
        </w:rPr>
      </w:pPr>
      <w:bookmarkStart w:id="40" w:name="_Toc239325845"/>
      <w:r>
        <w:rPr>
          <w:rFonts w:ascii="Times New Roman" w:eastAsia="仿宋"/>
          <w:kern w:val="2"/>
          <w:szCs w:val="21"/>
        </w:rPr>
        <w:t>注：允许采用满足测量不确定度要求的其它测量标准器。</w:t>
      </w:r>
    </w:p>
    <w:p w:rsidR="00094C5D" w:rsidRPr="00DC56AB" w:rsidRDefault="00CD152E" w:rsidP="00DC56AB">
      <w:pPr>
        <w:pStyle w:val="aff3"/>
        <w:numPr>
          <w:ilvl w:val="0"/>
          <w:numId w:val="2"/>
        </w:numPr>
        <w:spacing w:before="240" w:after="240"/>
        <w:ind w:left="422" w:hangingChars="176" w:hanging="422"/>
      </w:pPr>
      <w:r w:rsidRPr="00DC56AB">
        <w:t>6</w:t>
      </w:r>
      <w:bookmarkEnd w:id="40"/>
      <w:r w:rsidR="00974899" w:rsidRPr="00DC56AB">
        <w:rPr>
          <w:rFonts w:hint="eastAsia"/>
        </w:rPr>
        <w:t xml:space="preserve">  </w:t>
      </w:r>
      <w:r w:rsidRPr="00DC56AB">
        <w:t>校准项目和校准方法</w:t>
      </w:r>
    </w:p>
    <w:p w:rsidR="00094C5D" w:rsidRDefault="00CD152E">
      <w:pPr>
        <w:spacing w:line="360" w:lineRule="auto"/>
        <w:ind w:firstLineChars="200" w:firstLine="480"/>
        <w:rPr>
          <w:rFonts w:eastAsiaTheme="minorEastAsia"/>
          <w:sz w:val="24"/>
          <w:szCs w:val="20"/>
        </w:rPr>
      </w:pPr>
      <w:r>
        <w:rPr>
          <w:rFonts w:eastAsiaTheme="minorEastAsia"/>
          <w:sz w:val="24"/>
          <w:szCs w:val="20"/>
        </w:rPr>
        <w:t>校准前，需确保仪器处于正常的工作状态及没有影响校准计量性能的因素后方可进行校准。标准器和被校准仪器的等温时间应符合仪器说明书的要求</w:t>
      </w:r>
      <w:r>
        <w:rPr>
          <w:rFonts w:eastAsiaTheme="minorEastAsia"/>
          <w:sz w:val="24"/>
          <w:szCs w:val="20"/>
        </w:rPr>
        <w:t>(</w:t>
      </w:r>
      <w:r>
        <w:rPr>
          <w:rFonts w:eastAsiaTheme="minorEastAsia"/>
          <w:sz w:val="24"/>
          <w:szCs w:val="20"/>
        </w:rPr>
        <w:t>无要求时等温时间应不少于</w:t>
      </w:r>
      <w:r>
        <w:rPr>
          <w:rFonts w:eastAsiaTheme="minorEastAsia"/>
          <w:sz w:val="24"/>
          <w:szCs w:val="20"/>
        </w:rPr>
        <w:t>30min)</w:t>
      </w:r>
      <w:r>
        <w:rPr>
          <w:rFonts w:eastAsiaTheme="minorEastAsia"/>
          <w:sz w:val="24"/>
          <w:szCs w:val="20"/>
        </w:rPr>
        <w:t>，按说明书要求进行自校后再进行校准。</w:t>
      </w:r>
    </w:p>
    <w:p w:rsidR="00094C5D" w:rsidRDefault="00CD152E">
      <w:pPr>
        <w:spacing w:line="360" w:lineRule="auto"/>
        <w:rPr>
          <w:sz w:val="24"/>
          <w:szCs w:val="20"/>
        </w:rPr>
      </w:pPr>
      <w:r>
        <w:rPr>
          <w:sz w:val="24"/>
          <w:szCs w:val="20"/>
        </w:rPr>
        <w:t xml:space="preserve">6.1  </w:t>
      </w:r>
      <w:r>
        <w:rPr>
          <w:sz w:val="24"/>
          <w:szCs w:val="20"/>
        </w:rPr>
        <w:t>示值误差</w:t>
      </w:r>
    </w:p>
    <w:p w:rsidR="00094C5D" w:rsidRDefault="00CD152E">
      <w:pPr>
        <w:spacing w:line="360" w:lineRule="auto"/>
        <w:ind w:firstLineChars="200" w:firstLine="480"/>
        <w:rPr>
          <w:rFonts w:eastAsiaTheme="minorEastAsia"/>
          <w:sz w:val="24"/>
          <w:szCs w:val="20"/>
        </w:rPr>
      </w:pPr>
      <w:r>
        <w:rPr>
          <w:rFonts w:eastAsiaTheme="minorEastAsia"/>
          <w:sz w:val="24"/>
          <w:szCs w:val="20"/>
        </w:rPr>
        <w:t>在激光测厚仪移动范围选择不少于</w:t>
      </w:r>
      <w:r>
        <w:rPr>
          <w:rFonts w:eastAsiaTheme="minorEastAsia"/>
          <w:sz w:val="24"/>
          <w:szCs w:val="20"/>
        </w:rPr>
        <w:t>5</w:t>
      </w:r>
      <w:r>
        <w:rPr>
          <w:rFonts w:eastAsiaTheme="minorEastAsia"/>
          <w:sz w:val="24"/>
          <w:szCs w:val="20"/>
        </w:rPr>
        <w:t>个均匀分布的测量位置。每个位置在被校仪器有效测量范围内选择不少于</w:t>
      </w:r>
      <w:r>
        <w:rPr>
          <w:rFonts w:eastAsiaTheme="minorEastAsia"/>
          <w:sz w:val="24"/>
          <w:szCs w:val="20"/>
        </w:rPr>
        <w:t>5</w:t>
      </w:r>
      <w:r>
        <w:rPr>
          <w:rFonts w:eastAsiaTheme="minorEastAsia"/>
          <w:sz w:val="24"/>
          <w:szCs w:val="20"/>
        </w:rPr>
        <w:t>个均匀分布的校准点。选取相应厚度块固定在专用夹具上，对每个标准厚度块在中心测量区域内重复测量</w:t>
      </w:r>
      <w:r>
        <w:rPr>
          <w:rFonts w:eastAsiaTheme="minorEastAsia"/>
          <w:sz w:val="24"/>
          <w:szCs w:val="20"/>
        </w:rPr>
        <w:t>10</w:t>
      </w:r>
      <w:r>
        <w:rPr>
          <w:rFonts w:eastAsiaTheme="minorEastAsia"/>
          <w:sz w:val="24"/>
          <w:szCs w:val="20"/>
        </w:rPr>
        <w:t>次并记录仪器示值。计算平均值</w:t>
      </w:r>
      <m:oMath>
        <m:bar>
          <m:barPr>
            <m:pos m:val="top"/>
            <m:ctrlPr>
              <w:rPr>
                <w:rFonts w:ascii="Cambria Math" w:hAnsi="Cambria Math" w:cs="宋体"/>
                <w:i/>
                <w:sz w:val="24"/>
              </w:rPr>
            </m:ctrlPr>
          </m:barPr>
          <m:e>
            <m:r>
              <w:rPr>
                <w:rFonts w:ascii="Cambria Math" w:hAnsi="Cambria Math"/>
                <w:sz w:val="24"/>
              </w:rPr>
              <m:t>h</m:t>
            </m:r>
          </m:e>
        </m:bar>
      </m:oMath>
      <w:r>
        <w:rPr>
          <w:rFonts w:eastAsiaTheme="minorEastAsia"/>
          <w:sz w:val="24"/>
          <w:szCs w:val="20"/>
        </w:rPr>
        <w:t>作为每个校准点的测量结果，根据公式（</w:t>
      </w:r>
      <w:r>
        <w:rPr>
          <w:rFonts w:eastAsiaTheme="minorEastAsia"/>
          <w:sz w:val="24"/>
          <w:szCs w:val="20"/>
        </w:rPr>
        <w:t>1</w:t>
      </w:r>
      <w:r>
        <w:rPr>
          <w:rFonts w:eastAsiaTheme="minorEastAsia"/>
          <w:sz w:val="24"/>
          <w:szCs w:val="20"/>
        </w:rPr>
        <w:t>）计算仪器示值误差：</w:t>
      </w:r>
    </w:p>
    <w:p w:rsidR="00094C5D" w:rsidRPr="00C8305E" w:rsidRDefault="00C8305E" w:rsidP="006C7685">
      <w:pPr>
        <w:spacing w:line="360" w:lineRule="auto"/>
        <w:ind w:firstLineChars="200" w:firstLine="480"/>
        <w:jc w:val="right"/>
        <w:rPr>
          <w:rFonts w:eastAsiaTheme="minorEastAsia"/>
          <w:i/>
          <w:sz w:val="24"/>
          <w:szCs w:val="20"/>
        </w:rPr>
      </w:pPr>
      <m:oMath>
        <w:bookmarkStart w:id="41" w:name="OLE_LINK25"/>
        <w:bookmarkStart w:id="42" w:name="OLE_LINK26"/>
        <m:r>
          <w:rPr>
            <w:rFonts w:ascii="Cambria Math" w:hAnsi="Cambria Math" w:hint="eastAsia"/>
            <w:sz w:val="24"/>
          </w:rPr>
          <m:t>δ</m:t>
        </m:r>
        <w:bookmarkEnd w:id="41"/>
        <w:bookmarkEnd w:id="42"/>
        <m:r>
          <w:rPr>
            <w:rFonts w:ascii="Cambria Math" w:hAnsi="Cambria Math"/>
            <w:sz w:val="24"/>
          </w:rPr>
          <m:t>=</m:t>
        </m:r>
        <w:bookmarkStart w:id="43" w:name="OLE_LINK16"/>
        <w:bookmarkStart w:id="44" w:name="OLE_LINK17"/>
        <m:bar>
          <m:barPr>
            <m:pos m:val="top"/>
            <m:ctrlPr>
              <w:rPr>
                <w:rFonts w:ascii="Cambria Math" w:hAnsi="Cambria Math"/>
                <w:i/>
                <w:sz w:val="24"/>
              </w:rPr>
            </m:ctrlPr>
          </m:barPr>
          <m:e>
            <m:r>
              <w:rPr>
                <w:rFonts w:ascii="Cambria Math" w:hAnsi="Cambria Math"/>
                <w:sz w:val="24"/>
              </w:rPr>
              <m:t>h</m:t>
            </m:r>
          </m:e>
        </m:bar>
        <w:bookmarkEnd w:id="43"/>
        <w:bookmarkEnd w:id="44"/>
        <m:r>
          <w:rPr>
            <w:rFonts w:ascii="Cambria Math" w:hAnsi="Cambria Math"/>
            <w:sz w:val="24"/>
          </w:rPr>
          <m:t>-</m:t>
        </m:r>
        <w:bookmarkStart w:id="45" w:name="OLE_LINK31"/>
        <m:r>
          <w:rPr>
            <w:rFonts w:ascii="Cambria Math" w:hAnsi="Cambria Math"/>
            <w:sz w:val="24"/>
          </w:rPr>
          <m:t>H</m:t>
        </m:r>
      </m:oMath>
      <w:bookmarkEnd w:id="45"/>
      <w:r w:rsidR="006C7685">
        <w:rPr>
          <w:rFonts w:hint="eastAsia"/>
          <w:sz w:val="24"/>
        </w:rPr>
        <w:t xml:space="preserve">                            </w:t>
      </w:r>
      <w:r w:rsidR="00CD152E">
        <w:rPr>
          <w:sz w:val="24"/>
        </w:rPr>
        <w:t>（</w:t>
      </w:r>
      <w:r w:rsidR="00CD152E">
        <w:rPr>
          <w:sz w:val="24"/>
        </w:rPr>
        <w:t>1</w:t>
      </w:r>
      <w:r w:rsidR="00CD152E">
        <w:rPr>
          <w:sz w:val="24"/>
        </w:rPr>
        <w:t>）</w:t>
      </w:r>
    </w:p>
    <w:p w:rsidR="00094C5D" w:rsidRDefault="00CD152E">
      <w:pPr>
        <w:spacing w:line="360" w:lineRule="auto"/>
        <w:ind w:firstLineChars="200" w:firstLine="480"/>
        <w:rPr>
          <w:rFonts w:eastAsiaTheme="minorEastAsia"/>
          <w:sz w:val="24"/>
          <w:szCs w:val="20"/>
        </w:rPr>
      </w:pPr>
      <w:r>
        <w:rPr>
          <w:rFonts w:eastAsiaTheme="minorEastAsia"/>
          <w:sz w:val="24"/>
          <w:szCs w:val="20"/>
        </w:rPr>
        <w:t>式中：</w:t>
      </w:r>
    </w:p>
    <w:p w:rsidR="00094C5D" w:rsidRDefault="00C8305E">
      <w:pPr>
        <w:spacing w:line="360" w:lineRule="auto"/>
        <w:ind w:firstLineChars="200" w:firstLine="480"/>
        <w:textAlignment w:val="center"/>
        <w:rPr>
          <w:rFonts w:eastAsiaTheme="minorEastAsia"/>
          <w:sz w:val="24"/>
          <w:szCs w:val="20"/>
        </w:rPr>
      </w:pPr>
      <m:oMath>
        <m:r>
          <w:rPr>
            <w:rFonts w:ascii="Cambria Math" w:hAnsi="Cambria Math" w:hint="eastAsia"/>
            <w:sz w:val="24"/>
          </w:rPr>
          <w:lastRenderedPageBreak/>
          <m:t>δ</m:t>
        </m:r>
      </m:oMath>
      <w:r w:rsidR="00CD152E">
        <w:rPr>
          <w:rFonts w:eastAsiaTheme="minorEastAsia"/>
          <w:sz w:val="24"/>
          <w:szCs w:val="20"/>
        </w:rPr>
        <w:t>—</w:t>
      </w:r>
      <w:r w:rsidR="00CD152E">
        <w:rPr>
          <w:rFonts w:eastAsiaTheme="minorEastAsia"/>
          <w:sz w:val="24"/>
          <w:szCs w:val="20"/>
        </w:rPr>
        <w:t>仪器的示值误差，</w:t>
      </w:r>
      <w:proofErr w:type="spellStart"/>
      <w:r w:rsidR="00CD152E">
        <w:rPr>
          <w:rFonts w:eastAsiaTheme="minorEastAsia"/>
          <w:sz w:val="24"/>
          <w:szCs w:val="20"/>
        </w:rPr>
        <w:t>μm</w:t>
      </w:r>
      <w:proofErr w:type="spellEnd"/>
      <w:r w:rsidR="00CD152E">
        <w:rPr>
          <w:rFonts w:eastAsiaTheme="minorEastAsia"/>
          <w:sz w:val="24"/>
          <w:szCs w:val="20"/>
        </w:rPr>
        <w:t>；</w:t>
      </w:r>
    </w:p>
    <w:p w:rsidR="00094C5D" w:rsidRDefault="006C2766">
      <w:pPr>
        <w:spacing w:line="360" w:lineRule="auto"/>
        <w:ind w:firstLineChars="200" w:firstLine="480"/>
        <w:textAlignment w:val="center"/>
        <w:rPr>
          <w:rFonts w:eastAsiaTheme="minorEastAsia"/>
          <w:sz w:val="24"/>
          <w:szCs w:val="20"/>
        </w:rPr>
      </w:pPr>
      <m:oMath>
        <m:bar>
          <m:barPr>
            <m:pos m:val="top"/>
            <m:ctrlPr>
              <w:rPr>
                <w:rFonts w:ascii="Cambria Math" w:hAnsi="Cambria Math" w:cs="宋体"/>
                <w:i/>
                <w:sz w:val="24"/>
              </w:rPr>
            </m:ctrlPr>
          </m:barPr>
          <m:e>
            <m:r>
              <w:rPr>
                <w:rFonts w:ascii="Cambria Math" w:hAnsi="Cambria Math"/>
                <w:sz w:val="24"/>
              </w:rPr>
              <m:t>h</m:t>
            </m:r>
          </m:e>
        </m:bar>
      </m:oMath>
      <w:r w:rsidR="00CD152E">
        <w:rPr>
          <w:rFonts w:eastAsiaTheme="minorEastAsia"/>
          <w:sz w:val="24"/>
          <w:szCs w:val="20"/>
        </w:rPr>
        <w:t>—</w:t>
      </w:r>
      <w:r w:rsidR="00CD152E">
        <w:rPr>
          <w:rFonts w:eastAsiaTheme="minorEastAsia"/>
          <w:sz w:val="24"/>
          <w:szCs w:val="20"/>
        </w:rPr>
        <w:t>仪器</w:t>
      </w:r>
      <w:r w:rsidR="00CD152E">
        <w:rPr>
          <w:rFonts w:eastAsiaTheme="minorEastAsia" w:hint="eastAsia"/>
          <w:sz w:val="24"/>
          <w:szCs w:val="20"/>
        </w:rPr>
        <w:t>示值</w:t>
      </w:r>
      <w:r w:rsidR="00CD152E">
        <w:rPr>
          <w:rFonts w:eastAsiaTheme="minorEastAsia"/>
          <w:sz w:val="24"/>
          <w:szCs w:val="20"/>
        </w:rPr>
        <w:t>平均值，</w:t>
      </w:r>
      <w:proofErr w:type="spellStart"/>
      <w:r w:rsidR="00CD152E">
        <w:rPr>
          <w:rFonts w:eastAsiaTheme="minorEastAsia"/>
          <w:sz w:val="24"/>
          <w:szCs w:val="20"/>
        </w:rPr>
        <w:t>μm</w:t>
      </w:r>
      <w:proofErr w:type="spellEnd"/>
      <w:r w:rsidR="00CD152E">
        <w:rPr>
          <w:rFonts w:eastAsiaTheme="minorEastAsia"/>
          <w:sz w:val="24"/>
          <w:szCs w:val="20"/>
        </w:rPr>
        <w:t>；</w:t>
      </w:r>
    </w:p>
    <w:p w:rsidR="00094C5D" w:rsidRDefault="00C8305E">
      <w:pPr>
        <w:spacing w:line="360" w:lineRule="auto"/>
        <w:ind w:firstLineChars="200" w:firstLine="480"/>
        <w:textAlignment w:val="center"/>
        <w:rPr>
          <w:rFonts w:eastAsiaTheme="minorEastAsia"/>
          <w:sz w:val="24"/>
          <w:szCs w:val="20"/>
        </w:rPr>
      </w:pPr>
      <m:oMath>
        <m:r>
          <w:rPr>
            <w:rFonts w:ascii="Cambria Math" w:hAnsi="Cambria Math"/>
            <w:sz w:val="24"/>
          </w:rPr>
          <m:t>H</m:t>
        </m:r>
      </m:oMath>
      <w:r w:rsidR="00CD152E">
        <w:rPr>
          <w:rFonts w:eastAsiaTheme="minorEastAsia"/>
          <w:sz w:val="24"/>
          <w:szCs w:val="20"/>
        </w:rPr>
        <w:t>—</w:t>
      </w:r>
      <w:r w:rsidR="00CD152E">
        <w:rPr>
          <w:rFonts w:eastAsiaTheme="minorEastAsia"/>
          <w:sz w:val="24"/>
          <w:szCs w:val="20"/>
        </w:rPr>
        <w:t>标准厚度块的实际值，</w:t>
      </w:r>
      <w:proofErr w:type="spellStart"/>
      <w:r w:rsidR="00CD152E">
        <w:rPr>
          <w:rFonts w:eastAsiaTheme="minorEastAsia"/>
          <w:sz w:val="24"/>
          <w:szCs w:val="20"/>
        </w:rPr>
        <w:t>μm</w:t>
      </w:r>
      <w:proofErr w:type="spellEnd"/>
      <w:r w:rsidR="00CD152E">
        <w:rPr>
          <w:rFonts w:eastAsiaTheme="minorEastAsia"/>
          <w:sz w:val="24"/>
          <w:szCs w:val="20"/>
        </w:rPr>
        <w:t>。</w:t>
      </w:r>
    </w:p>
    <w:p w:rsidR="00094C5D" w:rsidRDefault="00CD152E">
      <w:pPr>
        <w:spacing w:line="360" w:lineRule="auto"/>
        <w:rPr>
          <w:rFonts w:eastAsiaTheme="minorEastAsia"/>
          <w:sz w:val="24"/>
          <w:szCs w:val="20"/>
        </w:rPr>
      </w:pPr>
      <w:r>
        <w:rPr>
          <w:rFonts w:eastAsiaTheme="minorEastAsia"/>
          <w:sz w:val="24"/>
          <w:szCs w:val="20"/>
        </w:rPr>
        <w:t xml:space="preserve">6.2  </w:t>
      </w:r>
      <w:r>
        <w:rPr>
          <w:rFonts w:eastAsiaTheme="minorEastAsia"/>
          <w:sz w:val="24"/>
          <w:szCs w:val="20"/>
        </w:rPr>
        <w:t>重复性</w:t>
      </w:r>
    </w:p>
    <w:p w:rsidR="00094C5D" w:rsidRDefault="00CD152E">
      <w:pPr>
        <w:spacing w:line="360" w:lineRule="auto"/>
        <w:ind w:firstLineChars="200" w:firstLine="480"/>
        <w:rPr>
          <w:rFonts w:eastAsiaTheme="minorEastAsia"/>
          <w:sz w:val="24"/>
          <w:szCs w:val="20"/>
        </w:rPr>
      </w:pPr>
      <w:r>
        <w:rPr>
          <w:rFonts w:eastAsiaTheme="minorEastAsia"/>
          <w:sz w:val="24"/>
          <w:szCs w:val="20"/>
        </w:rPr>
        <w:t>根据</w:t>
      </w:r>
      <w:r>
        <w:rPr>
          <w:rFonts w:eastAsiaTheme="minorEastAsia"/>
          <w:sz w:val="24"/>
          <w:szCs w:val="20"/>
        </w:rPr>
        <w:t>6.1</w:t>
      </w:r>
      <w:r>
        <w:rPr>
          <w:rFonts w:eastAsiaTheme="minorEastAsia"/>
          <w:sz w:val="24"/>
          <w:szCs w:val="20"/>
        </w:rPr>
        <w:t>的数据进行计算，按公式（</w:t>
      </w:r>
      <w:r>
        <w:rPr>
          <w:rFonts w:eastAsiaTheme="minorEastAsia"/>
          <w:sz w:val="24"/>
          <w:szCs w:val="20"/>
        </w:rPr>
        <w:t>2</w:t>
      </w:r>
      <w:r>
        <w:rPr>
          <w:rFonts w:eastAsiaTheme="minorEastAsia"/>
          <w:sz w:val="24"/>
          <w:szCs w:val="20"/>
        </w:rPr>
        <w:t>）计算实验标准差</w:t>
      </w:r>
      <w:r>
        <w:rPr>
          <w:rFonts w:eastAsiaTheme="minorEastAsia"/>
          <w:sz w:val="24"/>
          <w:szCs w:val="20"/>
        </w:rPr>
        <w:t>s</w:t>
      </w:r>
      <w:r>
        <w:rPr>
          <w:rFonts w:eastAsiaTheme="minorEastAsia"/>
          <w:sz w:val="24"/>
          <w:szCs w:val="20"/>
        </w:rPr>
        <w:t>，</w:t>
      </w:r>
      <w:r>
        <w:rPr>
          <w:rFonts w:eastAsiaTheme="minorEastAsia" w:hint="eastAsia"/>
          <w:sz w:val="24"/>
          <w:szCs w:val="20"/>
        </w:rPr>
        <w:t>作为厚度测量的重复性</w:t>
      </w:r>
      <w:r>
        <w:rPr>
          <w:rFonts w:eastAsiaTheme="minorEastAsia"/>
          <w:sz w:val="24"/>
          <w:szCs w:val="20"/>
        </w:rPr>
        <w:t>。</w:t>
      </w:r>
    </w:p>
    <w:p w:rsidR="00094C5D" w:rsidRDefault="00FF02DB" w:rsidP="006C7685">
      <w:pPr>
        <w:spacing w:line="360" w:lineRule="auto"/>
        <w:ind w:firstLineChars="200" w:firstLine="480"/>
        <w:jc w:val="right"/>
        <w:textAlignment w:val="center"/>
        <w:rPr>
          <w:sz w:val="24"/>
        </w:rPr>
      </w:pPr>
      <w:r>
        <w:rPr>
          <w:noProof/>
          <w:sz w:val="24"/>
        </w:rPr>
        <w:drawing>
          <wp:inline distT="0" distB="0" distL="0" distR="0">
            <wp:extent cx="1078230" cy="668655"/>
            <wp:effectExtent l="0" t="0" r="0" b="0"/>
            <wp:docPr id="26"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8230" cy="668655"/>
                    </a:xfrm>
                    <a:prstGeom prst="rect">
                      <a:avLst/>
                    </a:prstGeom>
                    <a:noFill/>
                    <a:ln>
                      <a:noFill/>
                    </a:ln>
                  </pic:spPr>
                </pic:pic>
              </a:graphicData>
            </a:graphic>
          </wp:inline>
        </w:drawing>
      </w:r>
      <w:r w:rsidR="006C7685">
        <w:rPr>
          <w:rFonts w:hint="eastAsia"/>
          <w:sz w:val="24"/>
        </w:rPr>
        <w:t xml:space="preserve">                          </w:t>
      </w:r>
      <w:r w:rsidR="00CD152E">
        <w:rPr>
          <w:sz w:val="24"/>
        </w:rPr>
        <w:t>（</w:t>
      </w:r>
      <w:r w:rsidR="00CD152E">
        <w:rPr>
          <w:sz w:val="24"/>
        </w:rPr>
        <w:t>2</w:t>
      </w:r>
      <w:r w:rsidR="00CD152E">
        <w:rPr>
          <w:sz w:val="24"/>
        </w:rPr>
        <w:t>）</w:t>
      </w:r>
    </w:p>
    <w:p w:rsidR="00094C5D" w:rsidRDefault="00CD152E">
      <w:pPr>
        <w:spacing w:line="360" w:lineRule="auto"/>
        <w:ind w:firstLineChars="200" w:firstLine="480"/>
        <w:rPr>
          <w:rFonts w:eastAsiaTheme="minorEastAsia"/>
          <w:sz w:val="24"/>
          <w:szCs w:val="20"/>
        </w:rPr>
      </w:pPr>
      <w:r>
        <w:rPr>
          <w:rFonts w:eastAsiaTheme="minorEastAsia"/>
          <w:sz w:val="24"/>
          <w:szCs w:val="20"/>
        </w:rPr>
        <w:t>式中：</w:t>
      </w:r>
    </w:p>
    <w:p w:rsidR="00094C5D" w:rsidRDefault="00FF02DB">
      <w:pPr>
        <w:spacing w:line="360" w:lineRule="auto"/>
        <w:ind w:firstLineChars="200" w:firstLine="480"/>
        <w:textAlignment w:val="center"/>
        <w:rPr>
          <w:rFonts w:eastAsiaTheme="minorEastAsia"/>
          <w:sz w:val="24"/>
          <w:szCs w:val="20"/>
        </w:rPr>
      </w:pPr>
      <w:r>
        <w:rPr>
          <w:rFonts w:eastAsiaTheme="minorEastAsia"/>
          <w:noProof/>
          <w:sz w:val="24"/>
          <w:szCs w:val="20"/>
        </w:rPr>
        <w:drawing>
          <wp:inline distT="0" distB="0" distL="0" distR="0">
            <wp:extent cx="136525" cy="231775"/>
            <wp:effectExtent l="0" t="0" r="0" b="0"/>
            <wp:docPr id="25" name="图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231775"/>
                    </a:xfrm>
                    <a:prstGeom prst="rect">
                      <a:avLst/>
                    </a:prstGeom>
                    <a:noFill/>
                    <a:ln>
                      <a:noFill/>
                    </a:ln>
                  </pic:spPr>
                </pic:pic>
              </a:graphicData>
            </a:graphic>
          </wp:inline>
        </w:drawing>
      </w:r>
      <w:r w:rsidR="00CD152E">
        <w:rPr>
          <w:rFonts w:eastAsiaTheme="minorEastAsia"/>
          <w:sz w:val="24"/>
          <w:szCs w:val="20"/>
        </w:rPr>
        <w:t>—</w:t>
      </w:r>
      <w:r w:rsidR="00CD152E">
        <w:rPr>
          <w:rFonts w:eastAsiaTheme="minorEastAsia"/>
          <w:sz w:val="24"/>
          <w:szCs w:val="20"/>
        </w:rPr>
        <w:t>第</w:t>
      </w:r>
      <w:proofErr w:type="spellStart"/>
      <w:r w:rsidR="00CD152E">
        <w:rPr>
          <w:rFonts w:eastAsiaTheme="minorEastAsia"/>
          <w:sz w:val="24"/>
          <w:szCs w:val="20"/>
        </w:rPr>
        <w:t>i</w:t>
      </w:r>
      <w:proofErr w:type="spellEnd"/>
      <w:r w:rsidR="00CD152E">
        <w:rPr>
          <w:rFonts w:eastAsiaTheme="minorEastAsia"/>
          <w:sz w:val="24"/>
          <w:szCs w:val="20"/>
        </w:rPr>
        <w:t>次</w:t>
      </w:r>
      <w:r w:rsidR="00CD152E">
        <w:rPr>
          <w:rFonts w:eastAsiaTheme="minorEastAsia" w:hint="eastAsia"/>
          <w:sz w:val="24"/>
          <w:szCs w:val="20"/>
        </w:rPr>
        <w:t>的</w:t>
      </w:r>
      <w:r w:rsidR="00CD152E">
        <w:rPr>
          <w:rFonts w:eastAsiaTheme="minorEastAsia"/>
          <w:sz w:val="24"/>
          <w:szCs w:val="20"/>
        </w:rPr>
        <w:t>仪器示值，</w:t>
      </w:r>
      <w:proofErr w:type="spellStart"/>
      <w:r w:rsidR="00CD152E">
        <w:rPr>
          <w:rFonts w:eastAsiaTheme="minorEastAsia"/>
          <w:sz w:val="24"/>
          <w:szCs w:val="20"/>
        </w:rPr>
        <w:t>μm</w:t>
      </w:r>
      <w:proofErr w:type="spellEnd"/>
      <w:r w:rsidR="00CD152E">
        <w:rPr>
          <w:rFonts w:eastAsiaTheme="minorEastAsia"/>
          <w:sz w:val="24"/>
          <w:szCs w:val="20"/>
        </w:rPr>
        <w:t>；</w:t>
      </w:r>
    </w:p>
    <w:p w:rsidR="00094C5D" w:rsidRDefault="00FF02DB">
      <w:pPr>
        <w:spacing w:line="360" w:lineRule="auto"/>
        <w:ind w:firstLineChars="200" w:firstLine="480"/>
        <w:textAlignment w:val="center"/>
        <w:rPr>
          <w:rFonts w:eastAsiaTheme="minorEastAsia"/>
          <w:sz w:val="24"/>
          <w:szCs w:val="20"/>
        </w:rPr>
      </w:pPr>
      <w:r>
        <w:rPr>
          <w:rFonts w:eastAsiaTheme="minorEastAsia"/>
          <w:noProof/>
          <w:sz w:val="24"/>
          <w:szCs w:val="20"/>
        </w:rPr>
        <w:drawing>
          <wp:inline distT="0" distB="0" distL="0" distR="0">
            <wp:extent cx="136525" cy="218440"/>
            <wp:effectExtent l="0" t="0" r="0" b="0"/>
            <wp:docPr id="24"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218440"/>
                    </a:xfrm>
                    <a:prstGeom prst="rect">
                      <a:avLst/>
                    </a:prstGeom>
                    <a:noFill/>
                    <a:ln>
                      <a:noFill/>
                    </a:ln>
                  </pic:spPr>
                </pic:pic>
              </a:graphicData>
            </a:graphic>
          </wp:inline>
        </w:drawing>
      </w:r>
      <w:r w:rsidR="00CD152E">
        <w:rPr>
          <w:rFonts w:eastAsiaTheme="minorEastAsia"/>
          <w:sz w:val="24"/>
          <w:szCs w:val="20"/>
        </w:rPr>
        <w:t>—10</w:t>
      </w:r>
      <w:r w:rsidR="00CD152E">
        <w:rPr>
          <w:rFonts w:eastAsiaTheme="minorEastAsia"/>
          <w:sz w:val="24"/>
          <w:szCs w:val="20"/>
        </w:rPr>
        <w:t>次测量的仪器示值的算术平均值，</w:t>
      </w:r>
      <w:proofErr w:type="spellStart"/>
      <w:r w:rsidR="00CD152E">
        <w:rPr>
          <w:rFonts w:eastAsiaTheme="minorEastAsia"/>
          <w:sz w:val="24"/>
          <w:szCs w:val="20"/>
        </w:rPr>
        <w:t>μm</w:t>
      </w:r>
      <w:proofErr w:type="spellEnd"/>
      <w:r w:rsidR="00CD152E">
        <w:rPr>
          <w:rFonts w:eastAsiaTheme="minorEastAsia"/>
          <w:sz w:val="24"/>
          <w:szCs w:val="20"/>
        </w:rPr>
        <w:t>；</w:t>
      </w:r>
    </w:p>
    <w:p w:rsidR="00094C5D" w:rsidRDefault="00CD152E" w:rsidP="00DC56AB">
      <w:pPr>
        <w:pStyle w:val="aff3"/>
        <w:numPr>
          <w:ilvl w:val="0"/>
          <w:numId w:val="2"/>
        </w:numPr>
        <w:spacing w:before="240" w:after="240"/>
        <w:ind w:left="422" w:hangingChars="176" w:hanging="422"/>
      </w:pPr>
      <w:r>
        <w:t xml:space="preserve">7  </w:t>
      </w:r>
      <w:r>
        <w:t>校准结果表达</w:t>
      </w:r>
    </w:p>
    <w:p w:rsidR="00094C5D" w:rsidRDefault="00DC56AB" w:rsidP="00DC56AB">
      <w:pPr>
        <w:pStyle w:val="aff3"/>
        <w:numPr>
          <w:ilvl w:val="0"/>
          <w:numId w:val="2"/>
        </w:numPr>
        <w:spacing w:before="240" w:after="240"/>
        <w:ind w:left="422" w:hangingChars="176" w:hanging="422"/>
        <w:rPr>
          <w:rFonts w:eastAsiaTheme="minorEastAsia"/>
          <w:szCs w:val="20"/>
        </w:rPr>
      </w:pPr>
      <w:r>
        <w:rPr>
          <w:rFonts w:eastAsiaTheme="minorEastAsia" w:hint="eastAsia"/>
          <w:szCs w:val="20"/>
        </w:rPr>
        <w:t xml:space="preserve">    </w:t>
      </w:r>
      <w:r w:rsidR="00CD152E">
        <w:rPr>
          <w:rFonts w:eastAsiaTheme="minorEastAsia"/>
          <w:szCs w:val="20"/>
        </w:rPr>
        <w:t>经校准的测厚仪</w:t>
      </w:r>
      <w:r w:rsidR="00CD152E" w:rsidRPr="001F02AC">
        <w:rPr>
          <w:rFonts w:eastAsiaTheme="minorEastAsia" w:hint="eastAsia"/>
          <w:szCs w:val="20"/>
        </w:rPr>
        <w:t>出具</w:t>
      </w:r>
      <w:r w:rsidR="00CD152E">
        <w:rPr>
          <w:rFonts w:eastAsiaTheme="minorEastAsia"/>
          <w:szCs w:val="20"/>
        </w:rPr>
        <w:t>校准证书。校准证书应符合</w:t>
      </w:r>
      <w:r w:rsidR="00CD152E">
        <w:rPr>
          <w:rFonts w:eastAsiaTheme="minorEastAsia"/>
          <w:szCs w:val="20"/>
        </w:rPr>
        <w:t>JJF 1071</w:t>
      </w:r>
      <w:r w:rsidR="00CD152E">
        <w:rPr>
          <w:szCs w:val="20"/>
        </w:rPr>
        <w:t>－</w:t>
      </w:r>
      <w:r w:rsidR="00CD152E">
        <w:rPr>
          <w:rFonts w:eastAsiaTheme="minorEastAsia"/>
          <w:szCs w:val="20"/>
        </w:rPr>
        <w:t>2010</w:t>
      </w:r>
      <w:r w:rsidR="00CD152E">
        <w:rPr>
          <w:rFonts w:eastAsiaTheme="minorEastAsia"/>
          <w:szCs w:val="20"/>
        </w:rPr>
        <w:t>中</w:t>
      </w:r>
      <w:r w:rsidR="00CD152E">
        <w:rPr>
          <w:rFonts w:eastAsiaTheme="minorEastAsia"/>
          <w:szCs w:val="20"/>
        </w:rPr>
        <w:t>5.12</w:t>
      </w:r>
      <w:r w:rsidR="00CD152E">
        <w:rPr>
          <w:rFonts w:eastAsiaTheme="minorEastAsia"/>
          <w:szCs w:val="20"/>
        </w:rPr>
        <w:t>的要求。</w:t>
      </w:r>
    </w:p>
    <w:p w:rsidR="00094C5D" w:rsidRDefault="00CD152E" w:rsidP="00DC56AB">
      <w:pPr>
        <w:pStyle w:val="aff3"/>
        <w:numPr>
          <w:ilvl w:val="0"/>
          <w:numId w:val="2"/>
        </w:numPr>
        <w:spacing w:before="240" w:after="240"/>
        <w:ind w:left="422" w:hangingChars="176" w:hanging="422"/>
      </w:pPr>
      <w:r>
        <w:t xml:space="preserve">8  </w:t>
      </w:r>
      <w:r>
        <w:t>复校时间间隔</w:t>
      </w:r>
    </w:p>
    <w:p w:rsidR="00094C5D" w:rsidRDefault="00CD152E">
      <w:pPr>
        <w:spacing w:line="360" w:lineRule="auto"/>
        <w:ind w:firstLineChars="200" w:firstLine="480"/>
        <w:rPr>
          <w:rFonts w:eastAsiaTheme="minorEastAsia"/>
          <w:sz w:val="24"/>
          <w:szCs w:val="20"/>
        </w:rPr>
      </w:pPr>
      <w:r>
        <w:rPr>
          <w:rFonts w:eastAsiaTheme="minorEastAsia"/>
          <w:sz w:val="24"/>
          <w:szCs w:val="20"/>
        </w:rPr>
        <w:t>由于复校时间间隔的长短是由测厚仪的使用状况、使用者、设备本身质量等诸因素所决定的，因此，送</w:t>
      </w:r>
      <w:proofErr w:type="gramStart"/>
      <w:r>
        <w:rPr>
          <w:rFonts w:eastAsiaTheme="minorEastAsia"/>
          <w:sz w:val="24"/>
          <w:szCs w:val="20"/>
        </w:rPr>
        <w:t>校单位</w:t>
      </w:r>
      <w:proofErr w:type="gramEnd"/>
      <w:r>
        <w:rPr>
          <w:rFonts w:eastAsiaTheme="minorEastAsia"/>
          <w:sz w:val="24"/>
          <w:szCs w:val="20"/>
        </w:rPr>
        <w:t>可根据仪器实际使用情况自主决定复校时间间隔。建议不超过</w:t>
      </w:r>
      <w:r>
        <w:rPr>
          <w:rFonts w:eastAsiaTheme="minorEastAsia"/>
          <w:sz w:val="24"/>
          <w:szCs w:val="20"/>
        </w:rPr>
        <w:t>1</w:t>
      </w:r>
      <w:r>
        <w:rPr>
          <w:rFonts w:eastAsiaTheme="minorEastAsia"/>
          <w:sz w:val="24"/>
          <w:szCs w:val="20"/>
        </w:rPr>
        <w:t>年。</w:t>
      </w:r>
    </w:p>
    <w:p w:rsidR="00094C5D" w:rsidRDefault="00094C5D">
      <w:pPr>
        <w:pStyle w:val="a7"/>
        <w:jc w:val="both"/>
        <w:rPr>
          <w:rFonts w:ascii="Times New Roman" w:hAnsi="Times New Roman" w:cs="Times New Roman"/>
        </w:rPr>
      </w:pPr>
    </w:p>
    <w:p w:rsidR="00094C5D" w:rsidRDefault="00094C5D">
      <w:pPr>
        <w:pStyle w:val="a7"/>
        <w:jc w:val="both"/>
        <w:rPr>
          <w:rFonts w:ascii="Times New Roman" w:hAnsi="Times New Roman" w:cs="Times New Roman"/>
        </w:rPr>
      </w:pPr>
    </w:p>
    <w:p w:rsidR="00094C5D" w:rsidRDefault="00094C5D">
      <w:pPr>
        <w:pStyle w:val="a7"/>
        <w:jc w:val="both"/>
        <w:rPr>
          <w:rFonts w:ascii="Times New Roman" w:hAnsi="Times New Roman" w:cs="Times New Roman"/>
        </w:rPr>
      </w:pPr>
    </w:p>
    <w:p w:rsidR="00094C5D" w:rsidRDefault="00094C5D">
      <w:pPr>
        <w:pStyle w:val="a7"/>
        <w:jc w:val="both"/>
        <w:rPr>
          <w:rFonts w:ascii="Times New Roman" w:hAnsi="Times New Roman" w:cs="Times New Roman"/>
        </w:rPr>
      </w:pPr>
    </w:p>
    <w:p w:rsidR="00094C5D" w:rsidRDefault="00094C5D">
      <w:pPr>
        <w:pStyle w:val="a7"/>
        <w:jc w:val="both"/>
        <w:rPr>
          <w:rFonts w:ascii="Times New Roman" w:hAnsi="Times New Roman" w:cs="Times New Roman"/>
        </w:rPr>
      </w:pPr>
    </w:p>
    <w:p w:rsidR="00094C5D" w:rsidRDefault="00094C5D">
      <w:pPr>
        <w:pStyle w:val="a7"/>
        <w:jc w:val="both"/>
        <w:rPr>
          <w:rFonts w:ascii="Times New Roman" w:hAnsi="Times New Roman" w:cs="Times New Roman"/>
        </w:rPr>
      </w:pPr>
    </w:p>
    <w:p w:rsidR="00094C5D" w:rsidRDefault="00CD152E">
      <w:pPr>
        <w:pStyle w:val="a7"/>
        <w:jc w:val="left"/>
        <w:rPr>
          <w:rStyle w:val="Char7"/>
          <w:rFonts w:ascii="Times New Roman" w:hAnsi="Times New Roman" w:cs="Times New Roman"/>
        </w:rPr>
      </w:pPr>
      <w:r>
        <w:rPr>
          <w:rStyle w:val="Char7"/>
          <w:rFonts w:ascii="Times New Roman" w:hAnsi="Times New Roman" w:cs="Times New Roman"/>
        </w:rPr>
        <w:lastRenderedPageBreak/>
        <w:t>附录</w:t>
      </w:r>
      <w:r>
        <w:rPr>
          <w:rStyle w:val="Char7"/>
          <w:rFonts w:ascii="Times New Roman" w:hAnsi="Times New Roman" w:cs="Times New Roman"/>
        </w:rPr>
        <w:t xml:space="preserve">A </w:t>
      </w:r>
    </w:p>
    <w:p w:rsidR="00094C5D" w:rsidRDefault="00CD152E">
      <w:pPr>
        <w:pStyle w:val="a7"/>
        <w:rPr>
          <w:rStyle w:val="Char7"/>
          <w:rFonts w:ascii="Times New Roman" w:hAnsi="Times New Roman" w:cs="Times New Roman"/>
        </w:rPr>
      </w:pPr>
      <w:bookmarkStart w:id="46" w:name="OLE_LINK1"/>
      <w:bookmarkStart w:id="47" w:name="OLE_LINK2"/>
      <w:r>
        <w:rPr>
          <w:rStyle w:val="Char7"/>
          <w:rFonts w:ascii="Times New Roman" w:hAnsi="Times New Roman" w:cs="Times New Roman"/>
        </w:rPr>
        <w:t xml:space="preserve"> </w:t>
      </w:r>
      <w:bookmarkStart w:id="48" w:name="OLE_LINK67"/>
      <w:r>
        <w:rPr>
          <w:rStyle w:val="Char7"/>
          <w:rFonts w:ascii="Times New Roman" w:hAnsi="Times New Roman" w:cs="Times New Roman"/>
        </w:rPr>
        <w:t>示值误差校准结果</w:t>
      </w:r>
      <w:r w:rsidR="003768FE">
        <w:rPr>
          <w:rStyle w:val="Char7"/>
          <w:rFonts w:ascii="Times New Roman" w:hAnsi="Times New Roman" w:cs="Times New Roman"/>
        </w:rPr>
        <w:t>的</w:t>
      </w:r>
      <w:r w:rsidR="00BD2E8B">
        <w:rPr>
          <w:rStyle w:val="Char7"/>
          <w:rFonts w:ascii="Times New Roman" w:hAnsi="Times New Roman" w:cs="Times New Roman"/>
        </w:rPr>
        <w:t>测量</w:t>
      </w:r>
      <w:r>
        <w:rPr>
          <w:rStyle w:val="Char7"/>
          <w:rFonts w:ascii="Times New Roman" w:hAnsi="Times New Roman" w:cs="Times New Roman"/>
        </w:rPr>
        <w:t>不确定度评定示例</w:t>
      </w:r>
      <w:bookmarkEnd w:id="48"/>
    </w:p>
    <w:p w:rsidR="00094C5D" w:rsidRPr="003D142D" w:rsidRDefault="00CD152E">
      <w:pPr>
        <w:spacing w:line="360" w:lineRule="auto"/>
        <w:rPr>
          <w:rFonts w:eastAsiaTheme="minorEastAsia"/>
          <w:bCs/>
          <w:sz w:val="24"/>
          <w:szCs w:val="20"/>
        </w:rPr>
      </w:pPr>
      <w:r w:rsidRPr="003D142D">
        <w:rPr>
          <w:rFonts w:eastAsiaTheme="minorEastAsia"/>
          <w:bCs/>
          <w:sz w:val="24"/>
          <w:szCs w:val="20"/>
        </w:rPr>
        <w:t xml:space="preserve">A.1  </w:t>
      </w:r>
      <w:r w:rsidRPr="003D142D">
        <w:rPr>
          <w:rFonts w:eastAsiaTheme="minorEastAsia"/>
          <w:bCs/>
          <w:sz w:val="24"/>
          <w:szCs w:val="20"/>
        </w:rPr>
        <w:t>测量方法</w:t>
      </w:r>
    </w:p>
    <w:p w:rsidR="00094C5D" w:rsidRDefault="00CD152E">
      <w:pPr>
        <w:spacing w:line="360" w:lineRule="auto"/>
        <w:ind w:firstLineChars="200" w:firstLine="480"/>
        <w:rPr>
          <w:rFonts w:eastAsiaTheme="minorEastAsia"/>
          <w:bCs/>
          <w:sz w:val="24"/>
          <w:szCs w:val="20"/>
        </w:rPr>
      </w:pPr>
      <w:r>
        <w:rPr>
          <w:rFonts w:eastAsiaTheme="minorEastAsia"/>
          <w:bCs/>
          <w:sz w:val="24"/>
          <w:szCs w:val="20"/>
        </w:rPr>
        <w:t>在线激光测厚仪的示值误差使用标准厚度块进行校准，根据实际测量应用范围和条件的不同，设定好相关的测量程序，按</w:t>
      </w:r>
      <w:r>
        <w:rPr>
          <w:rFonts w:eastAsiaTheme="minorEastAsia"/>
          <w:bCs/>
          <w:sz w:val="24"/>
          <w:szCs w:val="20"/>
        </w:rPr>
        <w:t>6.1</w:t>
      </w:r>
      <w:r>
        <w:rPr>
          <w:rFonts w:eastAsiaTheme="minorEastAsia"/>
          <w:bCs/>
          <w:sz w:val="24"/>
          <w:szCs w:val="20"/>
        </w:rPr>
        <w:t>的方法进行校准。本次评定以分辨力</w:t>
      </w:r>
      <w:r>
        <w:rPr>
          <w:rFonts w:eastAsiaTheme="minorEastAsia"/>
          <w:bCs/>
          <w:sz w:val="24"/>
          <w:szCs w:val="20"/>
        </w:rPr>
        <w:t>0.01μm</w:t>
      </w:r>
      <w:r>
        <w:rPr>
          <w:rFonts w:eastAsiaTheme="minorEastAsia"/>
          <w:bCs/>
          <w:sz w:val="24"/>
          <w:szCs w:val="20"/>
        </w:rPr>
        <w:t>的在线激光测厚仪测量</w:t>
      </w:r>
      <w:r>
        <w:rPr>
          <w:rFonts w:eastAsiaTheme="minorEastAsia"/>
          <w:bCs/>
          <w:sz w:val="24"/>
          <w:szCs w:val="20"/>
        </w:rPr>
        <w:t>200μm</w:t>
      </w:r>
      <w:r>
        <w:rPr>
          <w:rFonts w:eastAsiaTheme="minorEastAsia"/>
          <w:bCs/>
          <w:sz w:val="24"/>
          <w:szCs w:val="20"/>
        </w:rPr>
        <w:t>的标准厚度块为例。</w:t>
      </w:r>
    </w:p>
    <w:p w:rsidR="00094C5D" w:rsidRPr="003D142D" w:rsidRDefault="00CD152E">
      <w:pPr>
        <w:spacing w:line="360" w:lineRule="auto"/>
        <w:rPr>
          <w:rFonts w:eastAsiaTheme="minorEastAsia"/>
          <w:bCs/>
          <w:sz w:val="24"/>
          <w:szCs w:val="20"/>
        </w:rPr>
      </w:pPr>
      <w:r w:rsidRPr="003D142D">
        <w:rPr>
          <w:rFonts w:eastAsiaTheme="minorEastAsia"/>
          <w:bCs/>
          <w:sz w:val="24"/>
          <w:szCs w:val="20"/>
        </w:rPr>
        <w:t xml:space="preserve">A.2  </w:t>
      </w:r>
      <w:r w:rsidRPr="003D142D">
        <w:rPr>
          <w:rFonts w:eastAsiaTheme="minorEastAsia"/>
          <w:bCs/>
          <w:sz w:val="24"/>
          <w:szCs w:val="20"/>
        </w:rPr>
        <w:t>测量模型</w:t>
      </w:r>
    </w:p>
    <w:p w:rsidR="00094C5D" w:rsidRDefault="00FF02DB" w:rsidP="00B668C1">
      <w:pPr>
        <w:spacing w:line="360" w:lineRule="auto"/>
        <w:ind w:firstLineChars="200" w:firstLine="480"/>
        <w:jc w:val="right"/>
        <w:rPr>
          <w:sz w:val="24"/>
        </w:rPr>
      </w:pPr>
      <w:r>
        <w:rPr>
          <w:rFonts w:eastAsiaTheme="minorEastAsia"/>
          <w:noProof/>
          <w:sz w:val="24"/>
        </w:rPr>
        <w:drawing>
          <wp:inline distT="0" distB="0" distL="0" distR="0">
            <wp:extent cx="641350" cy="218440"/>
            <wp:effectExtent l="0" t="0" r="0" b="0"/>
            <wp:docPr id="4"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350" cy="218440"/>
                    </a:xfrm>
                    <a:prstGeom prst="rect">
                      <a:avLst/>
                    </a:prstGeom>
                    <a:noFill/>
                    <a:ln>
                      <a:noFill/>
                    </a:ln>
                  </pic:spPr>
                </pic:pic>
              </a:graphicData>
            </a:graphic>
          </wp:inline>
        </w:drawing>
      </w:r>
      <w:r w:rsidR="00B668C1">
        <w:rPr>
          <w:rFonts w:eastAsiaTheme="minorEastAsia" w:hint="eastAsia"/>
          <w:sz w:val="24"/>
        </w:rPr>
        <w:t xml:space="preserve">     </w:t>
      </w:r>
      <w:r w:rsidR="0012715B">
        <w:rPr>
          <w:rFonts w:eastAsiaTheme="minorEastAsia" w:hint="eastAsia"/>
          <w:sz w:val="24"/>
        </w:rPr>
        <w:t xml:space="preserve">  </w:t>
      </w:r>
      <w:r w:rsidR="00B668C1">
        <w:rPr>
          <w:rFonts w:eastAsiaTheme="minorEastAsia" w:hint="eastAsia"/>
          <w:sz w:val="24"/>
        </w:rPr>
        <w:t xml:space="preserve">                         </w:t>
      </w:r>
      <w:r w:rsidR="00CD152E">
        <w:rPr>
          <w:sz w:val="24"/>
          <w:szCs w:val="20"/>
        </w:rPr>
        <w:t>(A.1)</w:t>
      </w:r>
    </w:p>
    <w:p w:rsidR="00094C5D" w:rsidRDefault="00CD152E" w:rsidP="00050DDC">
      <w:pPr>
        <w:spacing w:line="360" w:lineRule="auto"/>
        <w:rPr>
          <w:rFonts w:eastAsiaTheme="minorEastAsia"/>
          <w:bCs/>
          <w:sz w:val="24"/>
          <w:szCs w:val="20"/>
        </w:rPr>
      </w:pPr>
      <w:r>
        <w:rPr>
          <w:rFonts w:eastAsiaTheme="minorEastAsia"/>
          <w:bCs/>
          <w:sz w:val="24"/>
          <w:szCs w:val="20"/>
        </w:rPr>
        <w:t>式中：</w:t>
      </w:r>
    </w:p>
    <w:p w:rsidR="00094C5D" w:rsidRDefault="00FF02DB">
      <w:pPr>
        <w:spacing w:line="360" w:lineRule="auto"/>
        <w:ind w:firstLineChars="200" w:firstLine="480"/>
        <w:textAlignment w:val="center"/>
        <w:rPr>
          <w:rFonts w:eastAsiaTheme="minorEastAsia"/>
          <w:sz w:val="24"/>
          <w:szCs w:val="20"/>
        </w:rPr>
      </w:pPr>
      <w:r>
        <w:rPr>
          <w:rFonts w:eastAsiaTheme="minorEastAsia"/>
          <w:noProof/>
          <w:sz w:val="24"/>
          <w:szCs w:val="20"/>
        </w:rPr>
        <w:drawing>
          <wp:inline distT="0" distB="0" distL="0" distR="0">
            <wp:extent cx="136525" cy="184150"/>
            <wp:effectExtent l="0" t="0" r="0" b="0"/>
            <wp:docPr id="3" name="图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2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184150"/>
                    </a:xfrm>
                    <a:prstGeom prst="rect">
                      <a:avLst/>
                    </a:prstGeom>
                    <a:noFill/>
                    <a:ln>
                      <a:noFill/>
                    </a:ln>
                  </pic:spPr>
                </pic:pic>
              </a:graphicData>
            </a:graphic>
          </wp:inline>
        </w:drawing>
      </w:r>
      <w:r w:rsidR="00CD152E">
        <w:rPr>
          <w:rFonts w:eastAsiaTheme="minorEastAsia"/>
          <w:sz w:val="24"/>
          <w:szCs w:val="20"/>
        </w:rPr>
        <w:t>—</w:t>
      </w:r>
      <w:r w:rsidR="00CD152E">
        <w:rPr>
          <w:rFonts w:eastAsiaTheme="minorEastAsia"/>
          <w:sz w:val="24"/>
          <w:szCs w:val="20"/>
        </w:rPr>
        <w:t>仪器的示值误差，</w:t>
      </w:r>
      <w:proofErr w:type="spellStart"/>
      <w:r w:rsidR="00CD152E">
        <w:rPr>
          <w:rFonts w:eastAsiaTheme="minorEastAsia"/>
          <w:sz w:val="24"/>
          <w:szCs w:val="20"/>
        </w:rPr>
        <w:t>μm</w:t>
      </w:r>
      <w:proofErr w:type="spellEnd"/>
      <w:r w:rsidR="00CD152E">
        <w:rPr>
          <w:rFonts w:eastAsiaTheme="minorEastAsia"/>
          <w:sz w:val="24"/>
          <w:szCs w:val="20"/>
        </w:rPr>
        <w:t>；</w:t>
      </w:r>
    </w:p>
    <w:p w:rsidR="00094C5D" w:rsidRDefault="00FF02DB">
      <w:pPr>
        <w:spacing w:line="360" w:lineRule="auto"/>
        <w:ind w:firstLineChars="200" w:firstLine="480"/>
        <w:textAlignment w:val="center"/>
        <w:rPr>
          <w:rFonts w:eastAsiaTheme="minorEastAsia"/>
          <w:sz w:val="24"/>
          <w:szCs w:val="20"/>
        </w:rPr>
      </w:pPr>
      <w:r>
        <w:rPr>
          <w:rFonts w:eastAsiaTheme="minorEastAsia"/>
          <w:noProof/>
          <w:sz w:val="24"/>
          <w:szCs w:val="20"/>
        </w:rPr>
        <w:drawing>
          <wp:inline distT="0" distB="0" distL="0" distR="0">
            <wp:extent cx="136525" cy="218440"/>
            <wp:effectExtent l="0" t="0" r="0" b="0"/>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218440"/>
                    </a:xfrm>
                    <a:prstGeom prst="rect">
                      <a:avLst/>
                    </a:prstGeom>
                    <a:noFill/>
                    <a:ln>
                      <a:noFill/>
                    </a:ln>
                  </pic:spPr>
                </pic:pic>
              </a:graphicData>
            </a:graphic>
          </wp:inline>
        </w:drawing>
      </w:r>
      <w:r w:rsidR="00CD152E">
        <w:rPr>
          <w:rFonts w:eastAsiaTheme="minorEastAsia"/>
          <w:sz w:val="24"/>
          <w:szCs w:val="20"/>
        </w:rPr>
        <w:t>—</w:t>
      </w:r>
      <w:r w:rsidR="00CD152E">
        <w:rPr>
          <w:rFonts w:eastAsiaTheme="minorEastAsia"/>
          <w:sz w:val="24"/>
          <w:szCs w:val="20"/>
        </w:rPr>
        <w:t>仪器</w:t>
      </w:r>
      <w:r w:rsidR="00CD152E">
        <w:rPr>
          <w:rFonts w:eastAsiaTheme="minorEastAsia" w:hint="eastAsia"/>
          <w:sz w:val="24"/>
          <w:szCs w:val="20"/>
        </w:rPr>
        <w:t>示值</w:t>
      </w:r>
      <w:r w:rsidR="00CD152E">
        <w:rPr>
          <w:rFonts w:eastAsiaTheme="minorEastAsia"/>
          <w:sz w:val="24"/>
          <w:szCs w:val="20"/>
        </w:rPr>
        <w:t>平均值，</w:t>
      </w:r>
      <w:proofErr w:type="spellStart"/>
      <w:r w:rsidR="00CD152E">
        <w:rPr>
          <w:rFonts w:eastAsiaTheme="minorEastAsia"/>
          <w:sz w:val="24"/>
          <w:szCs w:val="20"/>
        </w:rPr>
        <w:t>μm</w:t>
      </w:r>
      <w:proofErr w:type="spellEnd"/>
      <w:r w:rsidR="00CD152E">
        <w:rPr>
          <w:rFonts w:eastAsiaTheme="minorEastAsia"/>
          <w:sz w:val="24"/>
          <w:szCs w:val="20"/>
        </w:rPr>
        <w:t>；</w:t>
      </w:r>
    </w:p>
    <w:p w:rsidR="00094C5D" w:rsidRDefault="00CD152E">
      <w:pPr>
        <w:autoSpaceDE w:val="0"/>
        <w:autoSpaceDN w:val="0"/>
        <w:spacing w:line="360" w:lineRule="auto"/>
        <w:ind w:firstLineChars="200" w:firstLine="480"/>
        <w:jc w:val="left"/>
        <w:rPr>
          <w:rFonts w:eastAsiaTheme="minorEastAsia"/>
          <w:sz w:val="24"/>
          <w:szCs w:val="20"/>
        </w:rPr>
      </w:pPr>
      <w:r>
        <w:rPr>
          <w:rFonts w:eastAsiaTheme="minorEastAsia" w:hint="eastAsia"/>
          <w:i/>
          <w:sz w:val="24"/>
          <w:szCs w:val="20"/>
        </w:rPr>
        <w:t>H</w:t>
      </w:r>
      <w:r>
        <w:rPr>
          <w:rFonts w:eastAsiaTheme="minorEastAsia"/>
          <w:sz w:val="24"/>
          <w:szCs w:val="20"/>
        </w:rPr>
        <w:t>—</w:t>
      </w:r>
      <w:r>
        <w:rPr>
          <w:rFonts w:eastAsiaTheme="minorEastAsia"/>
          <w:sz w:val="24"/>
          <w:szCs w:val="20"/>
        </w:rPr>
        <w:t>标准厚度块的实际值，</w:t>
      </w:r>
      <w:proofErr w:type="spellStart"/>
      <w:r>
        <w:rPr>
          <w:rFonts w:eastAsiaTheme="minorEastAsia"/>
          <w:sz w:val="24"/>
          <w:szCs w:val="20"/>
        </w:rPr>
        <w:t>μm</w:t>
      </w:r>
      <w:proofErr w:type="spellEnd"/>
      <w:r>
        <w:rPr>
          <w:rFonts w:eastAsiaTheme="minorEastAsia"/>
          <w:sz w:val="24"/>
          <w:szCs w:val="20"/>
        </w:rPr>
        <w:t>。</w:t>
      </w:r>
    </w:p>
    <w:p w:rsidR="00094C5D" w:rsidRPr="003D142D" w:rsidRDefault="00CD152E">
      <w:pPr>
        <w:autoSpaceDE w:val="0"/>
        <w:autoSpaceDN w:val="0"/>
        <w:spacing w:line="360" w:lineRule="auto"/>
        <w:jc w:val="left"/>
        <w:rPr>
          <w:rFonts w:eastAsiaTheme="minorEastAsia"/>
          <w:bCs/>
          <w:sz w:val="24"/>
          <w:szCs w:val="20"/>
        </w:rPr>
      </w:pPr>
      <w:r w:rsidRPr="003D142D">
        <w:rPr>
          <w:rFonts w:eastAsiaTheme="minorEastAsia"/>
          <w:bCs/>
          <w:sz w:val="24"/>
          <w:szCs w:val="20"/>
        </w:rPr>
        <w:t xml:space="preserve">A.3  </w:t>
      </w:r>
      <w:r w:rsidRPr="003D142D">
        <w:rPr>
          <w:rFonts w:eastAsiaTheme="minorEastAsia"/>
          <w:bCs/>
          <w:sz w:val="24"/>
          <w:szCs w:val="20"/>
        </w:rPr>
        <w:t>合成标准不确定度计算公式</w:t>
      </w:r>
    </w:p>
    <w:p w:rsidR="00094C5D" w:rsidRDefault="00CD152E" w:rsidP="00CF617A">
      <w:pPr>
        <w:pStyle w:val="a7"/>
        <w:jc w:val="left"/>
        <w:rPr>
          <w:rFonts w:ascii="Times New Roman" w:hAnsi="Times New Roman" w:cs="Times New Roman"/>
          <w:b w:val="0"/>
          <w:sz w:val="24"/>
          <w:szCs w:val="20"/>
        </w:rPr>
      </w:pPr>
      <w:r>
        <w:rPr>
          <w:rFonts w:ascii="Times New Roman" w:hAnsi="Times New Roman" w:cs="Times New Roman"/>
          <w:b w:val="0"/>
          <w:sz w:val="24"/>
          <w:szCs w:val="20"/>
        </w:rPr>
        <w:t>由式</w:t>
      </w:r>
      <w:r>
        <w:rPr>
          <w:rFonts w:ascii="Times New Roman" w:hAnsi="Times New Roman" w:cs="Times New Roman"/>
          <w:b w:val="0"/>
          <w:sz w:val="24"/>
          <w:szCs w:val="20"/>
        </w:rPr>
        <w:t>A.1</w:t>
      </w:r>
      <w:r>
        <w:rPr>
          <w:rFonts w:ascii="Times New Roman" w:hAnsi="Times New Roman" w:cs="Times New Roman"/>
          <w:b w:val="0"/>
          <w:sz w:val="24"/>
          <w:szCs w:val="20"/>
        </w:rPr>
        <w:t>，得</w:t>
      </w:r>
    </w:p>
    <w:p w:rsidR="00094C5D" w:rsidRDefault="00CD152E" w:rsidP="0012715B">
      <w:pPr>
        <w:spacing w:line="360" w:lineRule="auto"/>
        <w:jc w:val="center"/>
        <w:textAlignment w:val="center"/>
        <w:rPr>
          <w:rFonts w:eastAsiaTheme="minorEastAsia"/>
          <w:bCs/>
          <w:sz w:val="24"/>
          <w:szCs w:val="20"/>
        </w:rPr>
      </w:pPr>
      <w:r>
        <w:rPr>
          <w:rFonts w:eastAsiaTheme="minorEastAsia"/>
          <w:bCs/>
          <w:sz w:val="24"/>
          <w:szCs w:val="20"/>
        </w:rPr>
        <w:t>灵敏系数</w:t>
      </w:r>
      <w:r w:rsidR="00FF02DB">
        <w:rPr>
          <w:rFonts w:eastAsiaTheme="minorEastAsia"/>
          <w:bCs/>
          <w:noProof/>
          <w:sz w:val="24"/>
          <w:szCs w:val="20"/>
        </w:rPr>
        <w:drawing>
          <wp:inline distT="0" distB="0" distL="0" distR="0">
            <wp:extent cx="695960" cy="409575"/>
            <wp:effectExtent l="0" t="0" r="0" b="0"/>
            <wp:docPr id="7" name="图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2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5960" cy="409575"/>
                    </a:xfrm>
                    <a:prstGeom prst="rect">
                      <a:avLst/>
                    </a:prstGeom>
                    <a:noFill/>
                    <a:ln>
                      <a:noFill/>
                    </a:ln>
                  </pic:spPr>
                </pic:pic>
              </a:graphicData>
            </a:graphic>
          </wp:inline>
        </w:drawing>
      </w:r>
    </w:p>
    <w:p w:rsidR="00094C5D" w:rsidRDefault="0012715B" w:rsidP="0012715B">
      <w:pPr>
        <w:spacing w:line="360" w:lineRule="auto"/>
        <w:jc w:val="center"/>
        <w:textAlignment w:val="center"/>
        <w:rPr>
          <w:rFonts w:eastAsiaTheme="minorEastAsia"/>
          <w:sz w:val="24"/>
          <w:szCs w:val="20"/>
        </w:rPr>
      </w:pPr>
      <w:r>
        <w:rPr>
          <w:rFonts w:eastAsiaTheme="minorEastAsia" w:hint="eastAsia"/>
          <w:bCs/>
          <w:sz w:val="24"/>
          <w:szCs w:val="20"/>
        </w:rPr>
        <w:t xml:space="preserve"> </w:t>
      </w:r>
      <w:r w:rsidR="00CD152E">
        <w:rPr>
          <w:rFonts w:eastAsiaTheme="minorEastAsia"/>
          <w:bCs/>
          <w:sz w:val="24"/>
          <w:szCs w:val="20"/>
        </w:rPr>
        <w:t>灵敏系数</w:t>
      </w:r>
      <w:r w:rsidR="00FF02DB">
        <w:rPr>
          <w:rFonts w:eastAsiaTheme="minorEastAsia"/>
          <w:noProof/>
          <w:sz w:val="24"/>
          <w:szCs w:val="20"/>
        </w:rPr>
        <w:drawing>
          <wp:inline distT="0" distB="0" distL="0" distR="0">
            <wp:extent cx="859790" cy="402590"/>
            <wp:effectExtent l="0" t="0" r="0" b="0"/>
            <wp:docPr id="2" name="图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2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9790" cy="402590"/>
                    </a:xfrm>
                    <a:prstGeom prst="rect">
                      <a:avLst/>
                    </a:prstGeom>
                    <a:noFill/>
                    <a:ln>
                      <a:noFill/>
                    </a:ln>
                  </pic:spPr>
                </pic:pic>
              </a:graphicData>
            </a:graphic>
          </wp:inline>
        </w:drawing>
      </w:r>
    </w:p>
    <w:p w:rsidR="00094C5D" w:rsidRDefault="00FF02DB">
      <w:pPr>
        <w:spacing w:line="360" w:lineRule="auto"/>
        <w:ind w:firstLineChars="200" w:firstLine="480"/>
        <w:textAlignment w:val="center"/>
        <w:rPr>
          <w:rFonts w:eastAsiaTheme="minorEastAsia"/>
          <w:bCs/>
          <w:sz w:val="24"/>
          <w:szCs w:val="20"/>
        </w:rPr>
      </w:pPr>
      <w:r>
        <w:rPr>
          <w:rFonts w:eastAsiaTheme="minorEastAsia"/>
          <w:bCs/>
          <w:noProof/>
          <w:sz w:val="24"/>
          <w:szCs w:val="20"/>
        </w:rPr>
        <w:drawing>
          <wp:inline distT="0" distB="0" distL="0" distR="0">
            <wp:extent cx="149860" cy="231775"/>
            <wp:effectExtent l="0" t="0" r="0" b="0"/>
            <wp:docPr id="9" name="图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2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860" cy="231775"/>
                    </a:xfrm>
                    <a:prstGeom prst="rect">
                      <a:avLst/>
                    </a:prstGeom>
                    <a:noFill/>
                    <a:ln>
                      <a:noFill/>
                    </a:ln>
                  </pic:spPr>
                </pic:pic>
              </a:graphicData>
            </a:graphic>
          </wp:inline>
        </w:drawing>
      </w:r>
      <w:r w:rsidR="00CD152E">
        <w:rPr>
          <w:rFonts w:eastAsiaTheme="minorEastAsia"/>
          <w:bCs/>
          <w:sz w:val="24"/>
          <w:szCs w:val="20"/>
        </w:rPr>
        <w:t>、</w:t>
      </w:r>
      <w:r>
        <w:rPr>
          <w:rFonts w:eastAsiaTheme="minorEastAsia"/>
          <w:bCs/>
          <w:noProof/>
          <w:sz w:val="24"/>
          <w:szCs w:val="20"/>
        </w:rPr>
        <w:drawing>
          <wp:inline distT="0" distB="0" distL="0" distR="0">
            <wp:extent cx="163830" cy="231775"/>
            <wp:effectExtent l="0" t="0" r="0" b="0"/>
            <wp:docPr id="10" name="图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rrowheads="1"/>
                    </pic:cNvPicPr>
                  </pic:nvPicPr>
                  <pic:blipFill>
                    <a:blip r:embed="rId2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30" cy="231775"/>
                    </a:xfrm>
                    <a:prstGeom prst="rect">
                      <a:avLst/>
                    </a:prstGeom>
                    <a:noFill/>
                    <a:ln>
                      <a:noFill/>
                    </a:ln>
                  </pic:spPr>
                </pic:pic>
              </a:graphicData>
            </a:graphic>
          </wp:inline>
        </w:drawing>
      </w:r>
      <w:r w:rsidR="00CD152E">
        <w:rPr>
          <w:rFonts w:eastAsiaTheme="minorEastAsia"/>
          <w:bCs/>
          <w:sz w:val="24"/>
          <w:szCs w:val="20"/>
        </w:rPr>
        <w:t>分别表示</w:t>
      </w:r>
      <w:r>
        <w:rPr>
          <w:rFonts w:eastAsiaTheme="minorEastAsia"/>
          <w:noProof/>
          <w:sz w:val="24"/>
          <w:szCs w:val="20"/>
        </w:rPr>
        <w:drawing>
          <wp:inline distT="0" distB="0" distL="0" distR="0">
            <wp:extent cx="136525" cy="218440"/>
            <wp:effectExtent l="0" t="0" r="0" b="0"/>
            <wp:docPr id="11" name="图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1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218440"/>
                    </a:xfrm>
                    <a:prstGeom prst="rect">
                      <a:avLst/>
                    </a:prstGeom>
                    <a:noFill/>
                    <a:ln>
                      <a:noFill/>
                    </a:ln>
                  </pic:spPr>
                </pic:pic>
              </a:graphicData>
            </a:graphic>
          </wp:inline>
        </w:drawing>
      </w:r>
      <w:r w:rsidR="00CD152E">
        <w:rPr>
          <w:rFonts w:eastAsiaTheme="minorEastAsia"/>
          <w:bCs/>
          <w:sz w:val="24"/>
          <w:szCs w:val="20"/>
        </w:rPr>
        <w:t>和</w:t>
      </w:r>
      <w:r>
        <w:rPr>
          <w:rFonts w:eastAsiaTheme="minorEastAsia"/>
          <w:noProof/>
          <w:sz w:val="24"/>
          <w:szCs w:val="20"/>
        </w:rPr>
        <w:drawing>
          <wp:inline distT="0" distB="0" distL="0" distR="0">
            <wp:extent cx="184150" cy="163830"/>
            <wp:effectExtent l="0" t="0" r="0" b="0"/>
            <wp:docPr id="12" name="图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2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150" cy="163830"/>
                    </a:xfrm>
                    <a:prstGeom prst="rect">
                      <a:avLst/>
                    </a:prstGeom>
                    <a:noFill/>
                    <a:ln>
                      <a:noFill/>
                    </a:ln>
                  </pic:spPr>
                </pic:pic>
              </a:graphicData>
            </a:graphic>
          </wp:inline>
        </w:drawing>
      </w:r>
      <w:r w:rsidR="00CD152E">
        <w:rPr>
          <w:rFonts w:eastAsiaTheme="minorEastAsia"/>
          <w:bCs/>
          <w:sz w:val="24"/>
          <w:szCs w:val="20"/>
        </w:rPr>
        <w:t>引入的标准不确定度，因</w:t>
      </w:r>
      <w:r>
        <w:rPr>
          <w:rFonts w:eastAsiaTheme="minorEastAsia"/>
          <w:noProof/>
          <w:sz w:val="24"/>
          <w:szCs w:val="20"/>
        </w:rPr>
        <w:drawing>
          <wp:inline distT="0" distB="0" distL="0" distR="0">
            <wp:extent cx="136525" cy="218440"/>
            <wp:effectExtent l="0" t="0" r="0" b="0"/>
            <wp:docPr id="13" name="图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rrowheads="1"/>
                    </pic:cNvPicPr>
                  </pic:nvPicPr>
                  <pic:blipFill>
                    <a:blip r:embed="rId1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218440"/>
                    </a:xfrm>
                    <a:prstGeom prst="rect">
                      <a:avLst/>
                    </a:prstGeom>
                    <a:noFill/>
                    <a:ln>
                      <a:noFill/>
                    </a:ln>
                  </pic:spPr>
                </pic:pic>
              </a:graphicData>
            </a:graphic>
          </wp:inline>
        </w:drawing>
      </w:r>
      <w:r w:rsidR="00CD152E">
        <w:rPr>
          <w:rFonts w:eastAsiaTheme="minorEastAsia"/>
          <w:bCs/>
          <w:sz w:val="24"/>
          <w:szCs w:val="20"/>
        </w:rPr>
        <w:t>和</w:t>
      </w:r>
      <w:r>
        <w:rPr>
          <w:rFonts w:eastAsiaTheme="minorEastAsia"/>
          <w:noProof/>
          <w:sz w:val="24"/>
          <w:szCs w:val="20"/>
        </w:rPr>
        <w:drawing>
          <wp:inline distT="0" distB="0" distL="0" distR="0">
            <wp:extent cx="184150" cy="163830"/>
            <wp:effectExtent l="0" t="0" r="0" b="0"/>
            <wp:docPr id="14" name="图片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rrowheads="1"/>
                    </pic:cNvPicPr>
                  </pic:nvPicPr>
                  <pic:blipFill>
                    <a:blip r:embed="rId2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150" cy="163830"/>
                    </a:xfrm>
                    <a:prstGeom prst="rect">
                      <a:avLst/>
                    </a:prstGeom>
                    <a:noFill/>
                    <a:ln>
                      <a:noFill/>
                    </a:ln>
                  </pic:spPr>
                </pic:pic>
              </a:graphicData>
            </a:graphic>
          </wp:inline>
        </w:drawing>
      </w:r>
      <w:r w:rsidR="00CD152E">
        <w:rPr>
          <w:rFonts w:eastAsiaTheme="minorEastAsia"/>
          <w:bCs/>
          <w:sz w:val="24"/>
          <w:szCs w:val="20"/>
        </w:rPr>
        <w:t>互不相关，则合成标准不确定度</w:t>
      </w:r>
      <w:r>
        <w:rPr>
          <w:rFonts w:eastAsiaTheme="minorEastAsia"/>
          <w:bCs/>
          <w:noProof/>
          <w:sz w:val="24"/>
          <w:szCs w:val="20"/>
        </w:rPr>
        <w:drawing>
          <wp:inline distT="0" distB="0" distL="0" distR="0">
            <wp:extent cx="163830" cy="231775"/>
            <wp:effectExtent l="0" t="0" r="0" b="0"/>
            <wp:docPr id="15" name="图片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rrowheads="1"/>
                    </pic:cNvPicPr>
                  </pic:nvPicPr>
                  <pic:blipFill>
                    <a:blip r:embed="rId2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30" cy="231775"/>
                    </a:xfrm>
                    <a:prstGeom prst="rect">
                      <a:avLst/>
                    </a:prstGeom>
                    <a:noFill/>
                    <a:ln>
                      <a:noFill/>
                    </a:ln>
                  </pic:spPr>
                </pic:pic>
              </a:graphicData>
            </a:graphic>
          </wp:inline>
        </w:drawing>
      </w:r>
      <w:r w:rsidR="00CD152E">
        <w:rPr>
          <w:rFonts w:eastAsiaTheme="minorEastAsia"/>
          <w:bCs/>
          <w:sz w:val="24"/>
          <w:szCs w:val="20"/>
        </w:rPr>
        <w:t>：</w:t>
      </w:r>
    </w:p>
    <w:p w:rsidR="00094C5D" w:rsidRDefault="00FF02DB">
      <w:pPr>
        <w:pStyle w:val="a7"/>
        <w:spacing w:line="360" w:lineRule="auto"/>
        <w:jc w:val="right"/>
        <w:textAlignment w:val="center"/>
        <w:rPr>
          <w:rFonts w:ascii="Times New Roman" w:hAnsi="Times New Roman" w:cs="Times New Roman"/>
          <w:b w:val="0"/>
          <w:sz w:val="24"/>
          <w:szCs w:val="20"/>
        </w:rPr>
      </w:pPr>
      <w:r>
        <w:rPr>
          <w:rFonts w:ascii="Times New Roman" w:hAnsi="Times New Roman" w:cs="Times New Roman"/>
          <w:b w:val="0"/>
          <w:noProof/>
          <w:sz w:val="24"/>
          <w:szCs w:val="20"/>
        </w:rPr>
        <w:drawing>
          <wp:inline distT="0" distB="0" distL="0" distR="0">
            <wp:extent cx="1801495" cy="293370"/>
            <wp:effectExtent l="0" t="0" r="0" b="0"/>
            <wp:docPr id="16" name="图片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rrowheads="1"/>
                    </pic:cNvPicPr>
                  </pic:nvPicPr>
                  <pic:blipFill>
                    <a:blip r:embed="rId2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1495" cy="293370"/>
                    </a:xfrm>
                    <a:prstGeom prst="rect">
                      <a:avLst/>
                    </a:prstGeom>
                    <a:noFill/>
                    <a:ln>
                      <a:noFill/>
                    </a:ln>
                  </pic:spPr>
                </pic:pic>
              </a:graphicData>
            </a:graphic>
          </wp:inline>
        </w:drawing>
      </w:r>
      <w:r w:rsidR="00CD152E">
        <w:rPr>
          <w:rFonts w:ascii="Times New Roman" w:hAnsi="Times New Roman" w:cs="Times New Roman"/>
          <w:b w:val="0"/>
          <w:sz w:val="24"/>
          <w:szCs w:val="20"/>
        </w:rPr>
        <w:t xml:space="preserve">                           (</w:t>
      </w:r>
      <w:r w:rsidR="00CD152E">
        <w:rPr>
          <w:rFonts w:ascii="Times New Roman" w:hAnsi="Times New Roman" w:cs="Times New Roman" w:hint="eastAsia"/>
          <w:b w:val="0"/>
          <w:sz w:val="24"/>
          <w:szCs w:val="20"/>
        </w:rPr>
        <w:t>A</w:t>
      </w:r>
      <w:r w:rsidR="00CD152E">
        <w:rPr>
          <w:rFonts w:ascii="Times New Roman" w:hAnsi="Times New Roman" w:cs="Times New Roman"/>
          <w:b w:val="0"/>
          <w:sz w:val="24"/>
          <w:szCs w:val="20"/>
        </w:rPr>
        <w:t>.2)</w:t>
      </w:r>
    </w:p>
    <w:p w:rsidR="00094C5D" w:rsidRPr="003D142D" w:rsidRDefault="00CD152E">
      <w:pPr>
        <w:spacing w:line="360" w:lineRule="auto"/>
        <w:rPr>
          <w:rFonts w:eastAsiaTheme="minorEastAsia"/>
          <w:bCs/>
          <w:sz w:val="24"/>
          <w:szCs w:val="20"/>
        </w:rPr>
      </w:pPr>
      <w:bookmarkStart w:id="49" w:name="OLE_LINK20"/>
      <w:bookmarkStart w:id="50" w:name="OLE_LINK21"/>
      <w:r w:rsidRPr="003D142D">
        <w:rPr>
          <w:rFonts w:eastAsiaTheme="minorEastAsia"/>
          <w:bCs/>
          <w:sz w:val="24"/>
          <w:szCs w:val="20"/>
        </w:rPr>
        <w:t>A.</w:t>
      </w:r>
      <w:bookmarkEnd w:id="49"/>
      <w:bookmarkEnd w:id="50"/>
      <w:r w:rsidRPr="003D142D">
        <w:rPr>
          <w:rFonts w:eastAsiaTheme="minorEastAsia"/>
          <w:bCs/>
          <w:sz w:val="24"/>
          <w:szCs w:val="20"/>
        </w:rPr>
        <w:t xml:space="preserve">4  </w:t>
      </w:r>
      <w:r w:rsidRPr="003D142D">
        <w:rPr>
          <w:rFonts w:eastAsiaTheme="minorEastAsia"/>
          <w:bCs/>
          <w:sz w:val="24"/>
          <w:szCs w:val="20"/>
        </w:rPr>
        <w:t>标准不确定度分量</w:t>
      </w:r>
    </w:p>
    <w:p w:rsidR="00094C5D" w:rsidRPr="003D142D" w:rsidRDefault="00CD152E">
      <w:pPr>
        <w:spacing w:line="360" w:lineRule="auto"/>
        <w:textAlignment w:val="center"/>
        <w:rPr>
          <w:rFonts w:eastAsiaTheme="minorEastAsia"/>
          <w:bCs/>
          <w:sz w:val="24"/>
          <w:szCs w:val="20"/>
        </w:rPr>
      </w:pPr>
      <w:r w:rsidRPr="003D142D">
        <w:rPr>
          <w:rFonts w:eastAsiaTheme="minorEastAsia"/>
          <w:bCs/>
          <w:sz w:val="24"/>
          <w:szCs w:val="20"/>
        </w:rPr>
        <w:t>A.4.1</w:t>
      </w:r>
      <w:r w:rsidRPr="003D142D">
        <w:rPr>
          <w:rFonts w:eastAsiaTheme="minorEastAsia" w:hint="eastAsia"/>
          <w:bCs/>
          <w:sz w:val="24"/>
          <w:szCs w:val="20"/>
        </w:rPr>
        <w:t xml:space="preserve">  </w:t>
      </w:r>
      <w:r w:rsidRPr="003D142D">
        <w:rPr>
          <w:rFonts w:eastAsiaTheme="minorEastAsia" w:hint="eastAsia"/>
          <w:bCs/>
          <w:sz w:val="24"/>
          <w:szCs w:val="20"/>
        </w:rPr>
        <w:t>仪器</w:t>
      </w:r>
      <w:r w:rsidRPr="003D142D">
        <w:rPr>
          <w:rFonts w:eastAsiaTheme="minorEastAsia"/>
          <w:bCs/>
          <w:sz w:val="24"/>
          <w:szCs w:val="20"/>
        </w:rPr>
        <w:t>示值引入的标准不确定度分量</w:t>
      </w:r>
      <w:r w:rsidR="00FF02DB" w:rsidRPr="003D142D">
        <w:rPr>
          <w:rFonts w:eastAsiaTheme="minorEastAsia"/>
          <w:bCs/>
          <w:noProof/>
          <w:sz w:val="24"/>
          <w:szCs w:val="20"/>
        </w:rPr>
        <w:drawing>
          <wp:inline distT="0" distB="0" distL="0" distR="0">
            <wp:extent cx="149860" cy="231775"/>
            <wp:effectExtent l="0" t="0" r="0" b="0"/>
            <wp:docPr id="17" name="图片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rrowheads="1"/>
                    </pic:cNvPicPr>
                  </pic:nvPicPr>
                  <pic:blipFill>
                    <a:blip r:embed="rId2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860" cy="231775"/>
                    </a:xfrm>
                    <a:prstGeom prst="rect">
                      <a:avLst/>
                    </a:prstGeom>
                    <a:noFill/>
                    <a:ln>
                      <a:noFill/>
                    </a:ln>
                  </pic:spPr>
                </pic:pic>
              </a:graphicData>
            </a:graphic>
          </wp:inline>
        </w:drawing>
      </w:r>
    </w:p>
    <w:p w:rsidR="00094C5D" w:rsidRPr="003D142D" w:rsidRDefault="00CD152E">
      <w:pPr>
        <w:spacing w:line="360" w:lineRule="auto"/>
        <w:rPr>
          <w:rFonts w:eastAsiaTheme="minorEastAsia"/>
          <w:bCs/>
          <w:sz w:val="24"/>
          <w:szCs w:val="20"/>
        </w:rPr>
      </w:pPr>
      <w:r w:rsidRPr="003D142D">
        <w:rPr>
          <w:rFonts w:eastAsiaTheme="minorEastAsia"/>
          <w:bCs/>
          <w:sz w:val="24"/>
          <w:szCs w:val="20"/>
        </w:rPr>
        <w:t xml:space="preserve">A.4.1.1  </w:t>
      </w:r>
      <w:r w:rsidRPr="003D142D">
        <w:rPr>
          <w:rFonts w:eastAsiaTheme="minorEastAsia"/>
          <w:bCs/>
          <w:sz w:val="24"/>
          <w:szCs w:val="20"/>
        </w:rPr>
        <w:t>测量重复性引入的标准不确定度分量</w:t>
      </w:r>
      <m:oMath>
        <m:sSub>
          <m:sSubPr>
            <m:ctrlPr>
              <w:rPr>
                <w:rFonts w:ascii="Cambria Math" w:eastAsiaTheme="minorEastAsia" w:hAnsi="Cambria Math"/>
                <w:bCs/>
                <w:sz w:val="24"/>
                <w:szCs w:val="20"/>
              </w:rPr>
            </m:ctrlPr>
          </m:sSubPr>
          <m:e>
            <m:r>
              <m:rPr>
                <m:sty m:val="p"/>
              </m:rPr>
              <w:rPr>
                <w:rFonts w:ascii="Cambria Math" w:eastAsiaTheme="minorEastAsia" w:hAnsi="Cambria Math"/>
                <w:sz w:val="24"/>
                <w:szCs w:val="20"/>
              </w:rPr>
              <m:t>u</m:t>
            </m:r>
          </m:e>
          <m:sub>
            <m:r>
              <m:rPr>
                <m:sty m:val="p"/>
              </m:rPr>
              <w:rPr>
                <w:rFonts w:ascii="Cambria Math" w:eastAsiaTheme="minorEastAsia" w:hAnsi="Cambria Math"/>
                <w:sz w:val="24"/>
                <w:szCs w:val="20"/>
              </w:rPr>
              <m:t>11</m:t>
            </m:r>
          </m:sub>
        </m:sSub>
      </m:oMath>
    </w:p>
    <w:p w:rsidR="00094C5D" w:rsidRDefault="00CD152E">
      <w:pPr>
        <w:spacing w:line="360" w:lineRule="auto"/>
        <w:ind w:firstLineChars="200" w:firstLine="480"/>
        <w:rPr>
          <w:rFonts w:eastAsiaTheme="minorEastAsia"/>
          <w:bCs/>
          <w:sz w:val="24"/>
          <w:szCs w:val="20"/>
        </w:rPr>
      </w:pPr>
      <w:r>
        <w:rPr>
          <w:rFonts w:eastAsiaTheme="minorEastAsia"/>
          <w:bCs/>
          <w:sz w:val="24"/>
          <w:szCs w:val="20"/>
        </w:rPr>
        <w:t>测厚仪的测量重复性引入的不确定度分量可以通过</w:t>
      </w:r>
      <w:r>
        <w:rPr>
          <w:rFonts w:eastAsiaTheme="minorEastAsia"/>
          <w:bCs/>
          <w:sz w:val="24"/>
          <w:szCs w:val="20"/>
        </w:rPr>
        <w:t>10</w:t>
      </w:r>
      <w:r>
        <w:rPr>
          <w:rFonts w:eastAsiaTheme="minorEastAsia"/>
          <w:bCs/>
          <w:sz w:val="24"/>
          <w:szCs w:val="20"/>
        </w:rPr>
        <w:t>次重复连续测量得到，测量结果为</w:t>
      </w:r>
      <w:bookmarkStart w:id="51" w:name="OLE_LINK45"/>
      <w:r>
        <w:rPr>
          <w:rFonts w:eastAsiaTheme="minorEastAsia"/>
          <w:bCs/>
          <w:sz w:val="24"/>
          <w:szCs w:val="20"/>
        </w:rPr>
        <w:lastRenderedPageBreak/>
        <w:t>199.97μm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199.96μm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199.95μm</w:t>
      </w:r>
      <w:r>
        <w:rPr>
          <w:rFonts w:eastAsiaTheme="minorEastAsia"/>
          <w:bCs/>
          <w:sz w:val="24"/>
          <w:szCs w:val="20"/>
        </w:rPr>
        <w:t>、</w:t>
      </w:r>
      <w:r>
        <w:rPr>
          <w:rFonts w:eastAsiaTheme="minorEastAsia"/>
          <w:bCs/>
          <w:sz w:val="24"/>
          <w:szCs w:val="20"/>
        </w:rPr>
        <w:t>199.97μm</w:t>
      </w:r>
      <w:bookmarkEnd w:id="51"/>
      <w:r>
        <w:rPr>
          <w:rFonts w:eastAsiaTheme="minorEastAsia"/>
          <w:bCs/>
          <w:sz w:val="24"/>
          <w:szCs w:val="20"/>
        </w:rPr>
        <w:t>，计算单次测量实验标准偏差为：</w:t>
      </w:r>
    </w:p>
    <w:p w:rsidR="00094C5D" w:rsidRDefault="00FF02DB" w:rsidP="00957440">
      <w:pPr>
        <w:spacing w:line="360" w:lineRule="auto"/>
        <w:ind w:firstLineChars="200" w:firstLine="480"/>
        <w:jc w:val="right"/>
        <w:textAlignment w:val="center"/>
        <w:rPr>
          <w:sz w:val="24"/>
        </w:rPr>
      </w:pPr>
      <w:r>
        <w:rPr>
          <w:noProof/>
          <w:sz w:val="24"/>
        </w:rPr>
        <w:drawing>
          <wp:inline distT="0" distB="0" distL="0" distR="0">
            <wp:extent cx="1078230" cy="668655"/>
            <wp:effectExtent l="0" t="0" r="0" b="0"/>
            <wp:docPr id="18" name="图片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rrowheads="1"/>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8230" cy="668655"/>
                    </a:xfrm>
                    <a:prstGeom prst="rect">
                      <a:avLst/>
                    </a:prstGeom>
                    <a:noFill/>
                    <a:ln>
                      <a:noFill/>
                    </a:ln>
                  </pic:spPr>
                </pic:pic>
              </a:graphicData>
            </a:graphic>
          </wp:inline>
        </w:drawing>
      </w:r>
      <w:r w:rsidR="00957440">
        <w:rPr>
          <w:rFonts w:hint="eastAsia"/>
          <w:sz w:val="24"/>
        </w:rPr>
        <w:t xml:space="preserve">                             </w:t>
      </w:r>
      <w:r w:rsidR="00CD152E">
        <w:rPr>
          <w:sz w:val="24"/>
          <w:szCs w:val="20"/>
        </w:rPr>
        <w:t>(A.</w:t>
      </w:r>
      <w:r w:rsidR="00CD152E">
        <w:rPr>
          <w:rFonts w:hint="eastAsia"/>
          <w:sz w:val="24"/>
          <w:szCs w:val="20"/>
        </w:rPr>
        <w:t>3</w:t>
      </w:r>
      <w:r w:rsidR="00CD152E">
        <w:rPr>
          <w:sz w:val="24"/>
          <w:szCs w:val="20"/>
        </w:rPr>
        <w:t>)</w:t>
      </w:r>
    </w:p>
    <w:p w:rsidR="00094C5D" w:rsidRDefault="00CD152E">
      <w:pPr>
        <w:spacing w:line="360" w:lineRule="auto"/>
        <w:ind w:firstLineChars="200" w:firstLine="480"/>
        <w:rPr>
          <w:rFonts w:eastAsiaTheme="minorEastAsia"/>
          <w:bCs/>
          <w:sz w:val="24"/>
          <w:szCs w:val="20"/>
        </w:rPr>
      </w:pPr>
      <w:r>
        <w:rPr>
          <w:rFonts w:eastAsiaTheme="minorEastAsia"/>
          <w:bCs/>
          <w:sz w:val="24"/>
          <w:szCs w:val="20"/>
        </w:rPr>
        <w:t>实际校准时，测量次数为</w:t>
      </w:r>
      <w:r>
        <w:rPr>
          <w:rFonts w:eastAsiaTheme="minorEastAsia"/>
          <w:bCs/>
          <w:sz w:val="24"/>
          <w:szCs w:val="20"/>
        </w:rPr>
        <w:t>10</w:t>
      </w:r>
      <w:r>
        <w:rPr>
          <w:rFonts w:eastAsiaTheme="minorEastAsia"/>
          <w:bCs/>
          <w:sz w:val="24"/>
          <w:szCs w:val="20"/>
        </w:rPr>
        <w:t>次，则：</w:t>
      </w:r>
    </w:p>
    <w:p w:rsidR="00094C5D" w:rsidRDefault="00FF02DB">
      <w:pPr>
        <w:spacing w:line="360" w:lineRule="auto"/>
        <w:jc w:val="center"/>
        <w:textAlignment w:val="center"/>
        <w:rPr>
          <w:rFonts w:eastAsiaTheme="minorEastAsia"/>
          <w:sz w:val="24"/>
          <w:szCs w:val="20"/>
        </w:rPr>
      </w:pPr>
      <w:r>
        <w:rPr>
          <w:rFonts w:eastAsiaTheme="minorEastAsia"/>
          <w:noProof/>
          <w:sz w:val="24"/>
          <w:szCs w:val="20"/>
        </w:rPr>
        <w:drawing>
          <wp:inline distT="0" distB="0" distL="0" distR="0">
            <wp:extent cx="641350" cy="416560"/>
            <wp:effectExtent l="0" t="0" r="0" b="0"/>
            <wp:docPr id="19" name="图片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rrowheads="1"/>
                    </pic:cNvPicPr>
                  </pic:nvPicPr>
                  <pic:blipFill>
                    <a:blip r:embed="rId2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350" cy="416560"/>
                    </a:xfrm>
                    <a:prstGeom prst="rect">
                      <a:avLst/>
                    </a:prstGeom>
                    <a:noFill/>
                    <a:ln>
                      <a:noFill/>
                    </a:ln>
                  </pic:spPr>
                </pic:pic>
              </a:graphicData>
            </a:graphic>
          </wp:inline>
        </w:drawing>
      </w:r>
      <w:r w:rsidR="00CD152E">
        <w:rPr>
          <w:rFonts w:eastAsiaTheme="minorEastAsia"/>
          <w:sz w:val="24"/>
          <w:szCs w:val="20"/>
        </w:rPr>
        <w:t>=0.0021μm</w:t>
      </w:r>
    </w:p>
    <w:p w:rsidR="00094C5D" w:rsidRPr="003D142D" w:rsidRDefault="00CD152E">
      <w:pPr>
        <w:spacing w:line="360" w:lineRule="auto"/>
        <w:rPr>
          <w:rFonts w:eastAsiaTheme="minorEastAsia"/>
          <w:bCs/>
          <w:sz w:val="24"/>
          <w:szCs w:val="20"/>
        </w:rPr>
      </w:pPr>
      <w:r w:rsidRPr="003D142D">
        <w:rPr>
          <w:rFonts w:eastAsiaTheme="minorEastAsia"/>
          <w:bCs/>
          <w:sz w:val="24"/>
          <w:szCs w:val="20"/>
        </w:rPr>
        <w:t>A.4.1.2</w:t>
      </w:r>
      <w:r w:rsidR="00BB6C78">
        <w:rPr>
          <w:rFonts w:eastAsiaTheme="minorEastAsia" w:hint="eastAsia"/>
          <w:bCs/>
          <w:sz w:val="24"/>
          <w:szCs w:val="20"/>
        </w:rPr>
        <w:t xml:space="preserve"> </w:t>
      </w:r>
      <w:r w:rsidR="00B23CE4">
        <w:rPr>
          <w:rFonts w:eastAsiaTheme="minorEastAsia" w:hint="eastAsia"/>
          <w:bCs/>
          <w:sz w:val="24"/>
          <w:szCs w:val="20"/>
        </w:rPr>
        <w:t xml:space="preserve"> </w:t>
      </w:r>
      <w:r w:rsidRPr="003D142D">
        <w:rPr>
          <w:rFonts w:eastAsiaTheme="minorEastAsia"/>
          <w:bCs/>
          <w:sz w:val="24"/>
          <w:szCs w:val="20"/>
        </w:rPr>
        <w:t>在线激光测厚仪分辨力引入的不确定度分量</w:t>
      </w:r>
      <m:oMath>
        <m:sSub>
          <m:sSubPr>
            <m:ctrlPr>
              <w:rPr>
                <w:rFonts w:ascii="Cambria Math" w:eastAsiaTheme="minorEastAsia" w:hAnsi="Cambria Math"/>
                <w:bCs/>
                <w:sz w:val="24"/>
                <w:szCs w:val="20"/>
              </w:rPr>
            </m:ctrlPr>
          </m:sSubPr>
          <m:e>
            <m:r>
              <m:rPr>
                <m:sty m:val="p"/>
              </m:rPr>
              <w:rPr>
                <w:rFonts w:ascii="Cambria Math" w:eastAsiaTheme="minorEastAsia" w:hAnsi="Cambria Math"/>
                <w:sz w:val="24"/>
                <w:szCs w:val="20"/>
              </w:rPr>
              <m:t>u</m:t>
            </m:r>
          </m:e>
          <m:sub>
            <m:r>
              <m:rPr>
                <m:sty m:val="p"/>
              </m:rPr>
              <w:rPr>
                <w:rFonts w:ascii="Cambria Math" w:eastAsiaTheme="minorEastAsia" w:hAnsi="Cambria Math"/>
                <w:sz w:val="24"/>
                <w:szCs w:val="20"/>
              </w:rPr>
              <m:t>12</m:t>
            </m:r>
          </m:sub>
        </m:sSub>
      </m:oMath>
    </w:p>
    <w:p w:rsidR="00094C5D" w:rsidRDefault="00CD152E">
      <w:pPr>
        <w:spacing w:line="360" w:lineRule="auto"/>
        <w:ind w:firstLineChars="200" w:firstLine="480"/>
        <w:rPr>
          <w:rFonts w:eastAsiaTheme="minorEastAsia"/>
          <w:bCs/>
          <w:sz w:val="24"/>
          <w:szCs w:val="20"/>
        </w:rPr>
      </w:pPr>
      <w:r>
        <w:rPr>
          <w:rFonts w:eastAsiaTheme="minorEastAsia"/>
          <w:bCs/>
          <w:sz w:val="24"/>
          <w:szCs w:val="20"/>
        </w:rPr>
        <w:t>在线激光测厚仪分辨力为</w:t>
      </w:r>
      <w:r>
        <w:rPr>
          <w:rFonts w:eastAsiaTheme="minorEastAsia"/>
          <w:bCs/>
          <w:sz w:val="24"/>
          <w:szCs w:val="20"/>
        </w:rPr>
        <w:t>0.01</w:t>
      </w:r>
      <w:bookmarkStart w:id="52" w:name="OLE_LINK19"/>
      <w:bookmarkStart w:id="53" w:name="OLE_LINK22"/>
      <w:r>
        <w:rPr>
          <w:rFonts w:eastAsiaTheme="minorEastAsia"/>
          <w:bCs/>
          <w:sz w:val="24"/>
          <w:szCs w:val="20"/>
        </w:rPr>
        <w:t>μm</w:t>
      </w:r>
      <w:bookmarkEnd w:id="52"/>
      <w:bookmarkEnd w:id="53"/>
      <w:r>
        <w:rPr>
          <w:rFonts w:eastAsiaTheme="minorEastAsia"/>
          <w:bCs/>
          <w:sz w:val="24"/>
          <w:szCs w:val="20"/>
        </w:rPr>
        <w:t xml:space="preserve">, </w:t>
      </w:r>
      <w:r>
        <w:rPr>
          <w:rFonts w:eastAsiaTheme="minorEastAsia"/>
          <w:bCs/>
          <w:sz w:val="24"/>
          <w:szCs w:val="20"/>
        </w:rPr>
        <w:t>设为均匀分布，则由</w:t>
      </w:r>
      <w:r>
        <w:rPr>
          <w:rFonts w:eastAsiaTheme="minorEastAsia"/>
          <w:sz w:val="24"/>
          <w:szCs w:val="20"/>
        </w:rPr>
        <w:t>测厚仪分辨力引入的标准不确定度</w:t>
      </w:r>
      <w:r>
        <w:rPr>
          <w:rFonts w:eastAsiaTheme="minorEastAsia"/>
          <w:bCs/>
          <w:sz w:val="24"/>
          <w:szCs w:val="20"/>
        </w:rPr>
        <w:t>：</w:t>
      </w:r>
      <w:bookmarkStart w:id="54" w:name="OLE_LINK12"/>
    </w:p>
    <w:bookmarkEnd w:id="54"/>
    <w:p w:rsidR="00094C5D" w:rsidRDefault="00FF02DB">
      <w:pPr>
        <w:spacing w:line="360" w:lineRule="auto"/>
        <w:jc w:val="center"/>
        <w:textAlignment w:val="center"/>
        <w:rPr>
          <w:rFonts w:eastAsiaTheme="minorEastAsia"/>
          <w:sz w:val="24"/>
          <w:szCs w:val="20"/>
        </w:rPr>
      </w:pPr>
      <w:r>
        <w:rPr>
          <w:rFonts w:eastAsiaTheme="minorEastAsia"/>
          <w:bCs/>
          <w:noProof/>
          <w:sz w:val="24"/>
          <w:szCs w:val="20"/>
        </w:rPr>
        <w:drawing>
          <wp:inline distT="0" distB="0" distL="0" distR="0">
            <wp:extent cx="777875" cy="416560"/>
            <wp:effectExtent l="0" t="0" r="0" b="0"/>
            <wp:docPr id="20" name="图片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rrowheads="1"/>
                    </pic:cNvPicPr>
                  </pic:nvPicPr>
                  <pic:blipFill>
                    <a:blip r:embed="rId3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7875" cy="416560"/>
                    </a:xfrm>
                    <a:prstGeom prst="rect">
                      <a:avLst/>
                    </a:prstGeom>
                    <a:noFill/>
                    <a:ln>
                      <a:noFill/>
                    </a:ln>
                  </pic:spPr>
                </pic:pic>
              </a:graphicData>
            </a:graphic>
          </wp:inline>
        </w:drawing>
      </w:r>
      <w:r w:rsidR="00CD152E">
        <w:rPr>
          <w:rFonts w:eastAsiaTheme="minorEastAsia"/>
          <w:sz w:val="24"/>
          <w:szCs w:val="20"/>
        </w:rPr>
        <w:t>=0.003μm</w:t>
      </w:r>
    </w:p>
    <w:p w:rsidR="00094C5D" w:rsidRDefault="00BB6C78">
      <w:pPr>
        <w:spacing w:line="360" w:lineRule="auto"/>
        <w:rPr>
          <w:rFonts w:eastAsiaTheme="minorEastAsia"/>
          <w:sz w:val="24"/>
          <w:szCs w:val="20"/>
        </w:rPr>
      </w:pPr>
      <w:r>
        <w:rPr>
          <w:rFonts w:eastAsiaTheme="minorEastAsia" w:hint="eastAsia"/>
          <w:sz w:val="24"/>
          <w:szCs w:val="20"/>
        </w:rPr>
        <w:t xml:space="preserve">    </w:t>
      </w:r>
      <w:r w:rsidR="00CD152E">
        <w:rPr>
          <w:rFonts w:eastAsiaTheme="minorEastAsia"/>
          <w:sz w:val="24"/>
          <w:szCs w:val="20"/>
        </w:rPr>
        <w:t>则由</w:t>
      </w:r>
      <w:r w:rsidR="00CD152E">
        <w:rPr>
          <w:rFonts w:eastAsiaTheme="minorEastAsia"/>
          <w:bCs/>
          <w:sz w:val="24"/>
          <w:szCs w:val="20"/>
        </w:rPr>
        <w:t>在线激光测厚仪</w:t>
      </w:r>
      <w:r w:rsidR="00CD152E">
        <w:rPr>
          <w:rFonts w:eastAsiaTheme="minorEastAsia"/>
          <w:sz w:val="24"/>
          <w:szCs w:val="20"/>
        </w:rPr>
        <w:t>引入的标准不确定度分量：</w:t>
      </w:r>
    </w:p>
    <w:p w:rsidR="00094C5D" w:rsidRDefault="00FF02DB">
      <w:pPr>
        <w:pStyle w:val="a7"/>
        <w:textAlignment w:val="center"/>
        <w:rPr>
          <w:rFonts w:ascii="Times New Roman" w:hAnsi="Times New Roman" w:cs="Times New Roman"/>
          <w:b w:val="0"/>
        </w:rPr>
      </w:pPr>
      <w:r>
        <w:rPr>
          <w:rFonts w:ascii="Times New Roman" w:hAnsi="Times New Roman" w:cs="Times New Roman"/>
          <w:b w:val="0"/>
          <w:noProof/>
        </w:rPr>
        <w:drawing>
          <wp:inline distT="0" distB="0" distL="0" distR="0">
            <wp:extent cx="907415" cy="293370"/>
            <wp:effectExtent l="0" t="0" r="0" b="0"/>
            <wp:docPr id="21" name="图片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rrowheads="1"/>
                    </pic:cNvPicPr>
                  </pic:nvPicPr>
                  <pic:blipFill>
                    <a:blip r:embed="rId3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7415" cy="293370"/>
                    </a:xfrm>
                    <a:prstGeom prst="rect">
                      <a:avLst/>
                    </a:prstGeom>
                    <a:noFill/>
                    <a:ln>
                      <a:noFill/>
                    </a:ln>
                  </pic:spPr>
                </pic:pic>
              </a:graphicData>
            </a:graphic>
          </wp:inline>
        </w:drawing>
      </w:r>
      <w:r w:rsidR="00CD152E">
        <w:rPr>
          <w:rFonts w:ascii="Times New Roman" w:eastAsiaTheme="minorEastAsia" w:hAnsi="Times New Roman" w:cs="Times New Roman"/>
          <w:b w:val="0"/>
          <w:bCs w:val="0"/>
          <w:sz w:val="24"/>
          <w:szCs w:val="20"/>
        </w:rPr>
        <w:t>=0.0037μm</w:t>
      </w:r>
    </w:p>
    <w:p w:rsidR="00094C5D" w:rsidRPr="00FF02DB" w:rsidRDefault="00056A83">
      <w:pPr>
        <w:spacing w:line="360" w:lineRule="auto"/>
        <w:textAlignment w:val="center"/>
        <w:rPr>
          <w:rFonts w:ascii="黑体" w:eastAsia="黑体" w:hAnsi="黑体"/>
          <w:sz w:val="24"/>
          <w:szCs w:val="20"/>
        </w:rPr>
      </w:pPr>
      <w:r w:rsidRPr="003D142D">
        <w:rPr>
          <w:rFonts w:eastAsiaTheme="minorEastAsia"/>
          <w:bCs/>
          <w:sz w:val="24"/>
          <w:szCs w:val="20"/>
        </w:rPr>
        <w:t>A.</w:t>
      </w:r>
      <w:r w:rsidR="00CD152E" w:rsidRPr="003D142D">
        <w:rPr>
          <w:rFonts w:eastAsiaTheme="minorEastAsia"/>
          <w:bCs/>
          <w:sz w:val="24"/>
          <w:szCs w:val="20"/>
        </w:rPr>
        <w:t xml:space="preserve">4.2 </w:t>
      </w:r>
      <w:r w:rsidR="00B23CE4">
        <w:rPr>
          <w:rFonts w:eastAsiaTheme="minorEastAsia" w:hint="eastAsia"/>
          <w:bCs/>
          <w:sz w:val="24"/>
          <w:szCs w:val="20"/>
        </w:rPr>
        <w:t xml:space="preserve"> </w:t>
      </w:r>
      <w:r w:rsidR="00CD152E" w:rsidRPr="003D142D">
        <w:rPr>
          <w:rFonts w:eastAsiaTheme="minorEastAsia"/>
          <w:bCs/>
          <w:sz w:val="24"/>
          <w:szCs w:val="20"/>
        </w:rPr>
        <w:t>环境温度偏离</w:t>
      </w:r>
      <w:r w:rsidR="00CD152E" w:rsidRPr="003D142D">
        <w:rPr>
          <w:rFonts w:eastAsiaTheme="minorEastAsia"/>
          <w:bCs/>
          <w:sz w:val="24"/>
          <w:szCs w:val="20"/>
        </w:rPr>
        <w:t>20℃</w:t>
      </w:r>
      <w:r w:rsidR="00CD152E" w:rsidRPr="003D142D">
        <w:rPr>
          <w:rFonts w:eastAsiaTheme="minorEastAsia"/>
          <w:bCs/>
          <w:sz w:val="24"/>
          <w:szCs w:val="20"/>
        </w:rPr>
        <w:t>引入的不确定度分量</w:t>
      </w:r>
      <w:r w:rsidR="00FF02DB" w:rsidRPr="00FF02DB">
        <w:rPr>
          <w:rFonts w:ascii="黑体" w:eastAsia="黑体" w:hAnsi="黑体"/>
          <w:noProof/>
          <w:sz w:val="24"/>
          <w:szCs w:val="20"/>
        </w:rPr>
        <w:drawing>
          <wp:inline distT="0" distB="0" distL="0" distR="0">
            <wp:extent cx="163830" cy="231775"/>
            <wp:effectExtent l="0" t="0" r="0" b="0"/>
            <wp:docPr id="22" name="图片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rrowheads="1"/>
                    </pic:cNvPicPr>
                  </pic:nvPicPr>
                  <pic:blipFill>
                    <a:blip r:embed="rId3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30" cy="231775"/>
                    </a:xfrm>
                    <a:prstGeom prst="rect">
                      <a:avLst/>
                    </a:prstGeom>
                    <a:noFill/>
                    <a:ln>
                      <a:noFill/>
                    </a:ln>
                  </pic:spPr>
                </pic:pic>
              </a:graphicData>
            </a:graphic>
          </wp:inline>
        </w:drawing>
      </w:r>
    </w:p>
    <w:p w:rsidR="00094C5D" w:rsidRDefault="00CD152E">
      <w:pPr>
        <w:spacing w:line="360" w:lineRule="auto"/>
        <w:ind w:firstLineChars="200" w:firstLine="480"/>
        <w:rPr>
          <w:rFonts w:eastAsiaTheme="minorEastAsia"/>
          <w:sz w:val="24"/>
          <w:szCs w:val="20"/>
        </w:rPr>
      </w:pPr>
      <w:r>
        <w:rPr>
          <w:rFonts w:eastAsiaTheme="minorEastAsia"/>
          <w:sz w:val="24"/>
          <w:szCs w:val="20"/>
        </w:rPr>
        <w:t>校准时，环境温度可控制在（</w:t>
      </w:r>
      <w:r>
        <w:rPr>
          <w:rFonts w:eastAsiaTheme="minorEastAsia"/>
          <w:sz w:val="24"/>
          <w:szCs w:val="20"/>
        </w:rPr>
        <w:t>20±2</w:t>
      </w:r>
      <w:r>
        <w:rPr>
          <w:rFonts w:eastAsiaTheme="minorEastAsia"/>
          <w:sz w:val="24"/>
          <w:szCs w:val="20"/>
        </w:rPr>
        <w:t>）</w:t>
      </w:r>
      <w:r w:rsidR="00056A83" w:rsidRPr="00056A83">
        <w:rPr>
          <w:rFonts w:eastAsiaTheme="minorEastAsia" w:hint="eastAsia"/>
          <w:sz w:val="24"/>
          <w:szCs w:val="20"/>
        </w:rPr>
        <w:t>℃</w:t>
      </w:r>
      <w:r>
        <w:rPr>
          <w:rFonts w:eastAsiaTheme="minorEastAsia"/>
          <w:sz w:val="24"/>
          <w:szCs w:val="20"/>
        </w:rPr>
        <w:t>，温度区间半宽</w:t>
      </w:r>
      <w:r>
        <w:rPr>
          <w:rFonts w:eastAsiaTheme="minorEastAsia"/>
          <w:sz w:val="24"/>
          <w:szCs w:val="20"/>
        </w:rPr>
        <w:t>2</w:t>
      </w:r>
      <w:r w:rsidR="00056A83" w:rsidRPr="00056A83">
        <w:rPr>
          <w:rFonts w:eastAsiaTheme="minorEastAsia" w:hint="eastAsia"/>
          <w:sz w:val="24"/>
          <w:szCs w:val="20"/>
        </w:rPr>
        <w:t>℃</w:t>
      </w:r>
      <w:r>
        <w:rPr>
          <w:rFonts w:eastAsiaTheme="minorEastAsia"/>
          <w:sz w:val="24"/>
          <w:szCs w:val="20"/>
        </w:rPr>
        <w:t>，</w:t>
      </w:r>
      <w:r>
        <w:rPr>
          <w:rFonts w:eastAsiaTheme="minorEastAsia" w:hint="eastAsia"/>
          <w:sz w:val="24"/>
          <w:szCs w:val="20"/>
        </w:rPr>
        <w:t>设为</w:t>
      </w:r>
      <w:r>
        <w:rPr>
          <w:rFonts w:eastAsiaTheme="minorEastAsia"/>
          <w:sz w:val="24"/>
          <w:szCs w:val="20"/>
        </w:rPr>
        <w:t>均匀分布，</w:t>
      </w:r>
      <w:r>
        <w:rPr>
          <w:rFonts w:eastAsiaTheme="minorEastAsia" w:hint="eastAsia"/>
          <w:sz w:val="24"/>
          <w:szCs w:val="20"/>
        </w:rPr>
        <w:t>即</w:t>
      </w:r>
      <m:oMath>
        <m:r>
          <w:rPr>
            <w:rFonts w:ascii="Cambria Math" w:eastAsiaTheme="minorEastAsia" w:hAnsi="Cambria Math"/>
            <w:sz w:val="24"/>
            <w:szCs w:val="20"/>
          </w:rPr>
          <m:t>k</m:t>
        </m:r>
        <m:r>
          <m:rPr>
            <m:sty m:val="p"/>
          </m:rPr>
          <w:rPr>
            <w:rFonts w:ascii="Cambria Math" w:eastAsiaTheme="minorEastAsia" w:hAnsi="Cambria Math"/>
            <w:sz w:val="24"/>
            <w:szCs w:val="20"/>
          </w:rPr>
          <m:t>=</m:t>
        </m:r>
        <m:rad>
          <m:radPr>
            <m:degHide m:val="on"/>
            <m:ctrlPr>
              <w:rPr>
                <w:rFonts w:ascii="Cambria Math" w:eastAsiaTheme="minorEastAsia" w:hAnsi="Cambria Math"/>
                <w:sz w:val="24"/>
                <w:szCs w:val="20"/>
              </w:rPr>
            </m:ctrlPr>
          </m:radPr>
          <m:deg/>
          <m:e>
            <m:r>
              <m:rPr>
                <m:sty m:val="p"/>
              </m:rPr>
              <w:rPr>
                <w:rFonts w:ascii="Cambria Math" w:eastAsiaTheme="minorEastAsia" w:hAnsi="Cambria Math"/>
                <w:sz w:val="24"/>
                <w:szCs w:val="20"/>
              </w:rPr>
              <m:t>3</m:t>
            </m:r>
          </m:e>
        </m:rad>
      </m:oMath>
      <w:r>
        <w:rPr>
          <w:rFonts w:eastAsiaTheme="minorEastAsia"/>
          <w:sz w:val="24"/>
          <w:szCs w:val="20"/>
        </w:rPr>
        <w:t>，</w:t>
      </w:r>
      <w:proofErr w:type="gramStart"/>
      <w:r>
        <w:rPr>
          <w:rFonts w:eastAsiaTheme="minorEastAsia"/>
          <w:sz w:val="24"/>
          <w:szCs w:val="20"/>
        </w:rPr>
        <w:t>装夹激光</w:t>
      </w:r>
      <w:proofErr w:type="gramEnd"/>
      <w:r>
        <w:rPr>
          <w:rFonts w:eastAsiaTheme="minorEastAsia"/>
          <w:sz w:val="24"/>
          <w:szCs w:val="20"/>
        </w:rPr>
        <w:t>测厚仪的</w:t>
      </w:r>
      <w:r>
        <w:rPr>
          <w:rFonts w:eastAsiaTheme="minorEastAsia"/>
          <w:sz w:val="24"/>
          <w:szCs w:val="20"/>
        </w:rPr>
        <w:t>C</w:t>
      </w:r>
      <w:proofErr w:type="gramStart"/>
      <w:r>
        <w:rPr>
          <w:rFonts w:eastAsiaTheme="minorEastAsia"/>
          <w:sz w:val="24"/>
          <w:szCs w:val="20"/>
        </w:rPr>
        <w:t>型架通常</w:t>
      </w:r>
      <w:proofErr w:type="gramEnd"/>
      <w:r>
        <w:rPr>
          <w:rFonts w:eastAsiaTheme="minorEastAsia"/>
          <w:sz w:val="24"/>
          <w:szCs w:val="20"/>
        </w:rPr>
        <w:t>使用大理石制作，大理石的热膨胀系数为</w:t>
      </w:r>
      <w:r>
        <w:rPr>
          <w:rFonts w:eastAsiaTheme="minorEastAsia"/>
          <w:sz w:val="24"/>
          <w:szCs w:val="20"/>
        </w:rPr>
        <w:t>6×10</w:t>
      </w:r>
      <w:r>
        <w:rPr>
          <w:rFonts w:eastAsiaTheme="minorEastAsia"/>
          <w:sz w:val="24"/>
          <w:szCs w:val="20"/>
          <w:vertAlign w:val="superscript"/>
        </w:rPr>
        <w:t>-6</w:t>
      </w:r>
      <w:r w:rsidR="00056A83" w:rsidRPr="00056A83">
        <w:rPr>
          <w:rFonts w:eastAsiaTheme="minorEastAsia" w:hint="eastAsia"/>
          <w:sz w:val="24"/>
          <w:szCs w:val="20"/>
        </w:rPr>
        <w:t>℃</w:t>
      </w:r>
      <w:r>
        <w:rPr>
          <w:rFonts w:eastAsiaTheme="minorEastAsia"/>
          <w:sz w:val="24"/>
          <w:szCs w:val="20"/>
          <w:vertAlign w:val="superscript"/>
        </w:rPr>
        <w:t>-</w:t>
      </w:r>
      <w:bookmarkStart w:id="55" w:name="OLE_LINK14"/>
      <w:r>
        <w:rPr>
          <w:rFonts w:eastAsiaTheme="minorEastAsia"/>
          <w:sz w:val="24"/>
          <w:szCs w:val="20"/>
          <w:vertAlign w:val="superscript"/>
        </w:rPr>
        <w:t>1</w:t>
      </w:r>
      <w:bookmarkEnd w:id="55"/>
      <w:r>
        <w:rPr>
          <w:rFonts w:eastAsiaTheme="minorEastAsia"/>
          <w:sz w:val="24"/>
          <w:szCs w:val="20"/>
        </w:rPr>
        <w:t>，该设备上下激光</w:t>
      </w:r>
      <w:proofErr w:type="gramStart"/>
      <w:r>
        <w:rPr>
          <w:rFonts w:eastAsiaTheme="minorEastAsia"/>
          <w:sz w:val="24"/>
          <w:szCs w:val="20"/>
        </w:rPr>
        <w:t>测微仪的</w:t>
      </w:r>
      <w:proofErr w:type="gramEnd"/>
      <w:r>
        <w:rPr>
          <w:rFonts w:eastAsiaTheme="minorEastAsia"/>
          <w:sz w:val="24"/>
          <w:szCs w:val="20"/>
        </w:rPr>
        <w:t>固定距离</w:t>
      </w:r>
      <m:oMath>
        <m:r>
          <m:rPr>
            <m:sty m:val="p"/>
          </m:rPr>
          <w:rPr>
            <w:rFonts w:ascii="Cambria Math" w:eastAsiaTheme="minorEastAsia" w:hAnsi="Cambria Math"/>
            <w:sz w:val="24"/>
            <w:szCs w:val="20"/>
          </w:rPr>
          <m:t>L</m:t>
        </m:r>
      </m:oMath>
      <w:r>
        <w:rPr>
          <w:rFonts w:eastAsiaTheme="minorEastAsia"/>
          <w:sz w:val="24"/>
          <w:szCs w:val="20"/>
        </w:rPr>
        <w:t>为</w:t>
      </w:r>
      <w:r>
        <w:rPr>
          <w:rFonts w:eastAsiaTheme="minorEastAsia"/>
          <w:sz w:val="24"/>
          <w:szCs w:val="20"/>
        </w:rPr>
        <w:t>30mm</w:t>
      </w:r>
      <w:r>
        <w:rPr>
          <w:rFonts w:eastAsiaTheme="minorEastAsia"/>
          <w:sz w:val="24"/>
          <w:szCs w:val="20"/>
        </w:rPr>
        <w:t>。</w:t>
      </w:r>
    </w:p>
    <w:p w:rsidR="00094C5D" w:rsidRDefault="006C2766">
      <w:pPr>
        <w:spacing w:line="360" w:lineRule="auto"/>
        <w:ind w:firstLine="480"/>
        <w:jc w:val="center"/>
        <w:rPr>
          <w:kern w:val="0"/>
          <w:sz w:val="24"/>
          <w:szCs w:val="20"/>
        </w:rPr>
      </w:pPr>
      <m:oMath>
        <m:sSub>
          <m:sSubPr>
            <m:ctrlPr>
              <w:rPr>
                <w:rFonts w:ascii="Cambria Math" w:hAnsi="Cambria Math"/>
                <w:i/>
                <w:kern w:val="0"/>
                <w:sz w:val="24"/>
                <w:szCs w:val="20"/>
              </w:rPr>
            </m:ctrlPr>
          </m:sSubPr>
          <m:e>
            <m:r>
              <w:rPr>
                <w:rFonts w:ascii="Cambria Math" w:hAnsi="Cambria Math"/>
                <w:kern w:val="0"/>
                <w:sz w:val="24"/>
                <w:szCs w:val="20"/>
              </w:rPr>
              <m:t>u</m:t>
            </m:r>
          </m:e>
          <m:sub>
            <m:r>
              <w:rPr>
                <w:rFonts w:ascii="Cambria Math" w:hAnsi="Cambria Math"/>
                <w:kern w:val="0"/>
                <w:sz w:val="24"/>
                <w:szCs w:val="20"/>
              </w:rPr>
              <m:t>2</m:t>
            </m:r>
          </m:sub>
        </m:sSub>
        <m:r>
          <m:rPr>
            <m:sty m:val="p"/>
          </m:rPr>
          <w:rPr>
            <w:rFonts w:ascii="Cambria Math" w:hAnsi="Cambria Math"/>
            <w:kern w:val="0"/>
            <w:sz w:val="24"/>
            <w:szCs w:val="20"/>
          </w:rPr>
          <m:t>=</m:t>
        </m:r>
        <m:r>
          <w:rPr>
            <w:rFonts w:ascii="Cambria Math" w:hAnsi="Cambria Math"/>
            <w:kern w:val="0"/>
            <w:sz w:val="24"/>
            <w:szCs w:val="20"/>
          </w:rPr>
          <m:t>L</m:t>
        </m:r>
        <m:r>
          <m:rPr>
            <m:sty m:val="p"/>
          </m:rPr>
          <w:rPr>
            <w:rFonts w:ascii="Cambria Math" w:hAnsi="Cambria Math"/>
            <w:kern w:val="0"/>
            <w:sz w:val="24"/>
            <w:szCs w:val="20"/>
          </w:rPr>
          <m:t>·</m:t>
        </m:r>
        <m:r>
          <w:rPr>
            <w:rFonts w:ascii="Cambria Math" w:hAnsi="Cambria Math"/>
            <w:kern w:val="0"/>
            <w:sz w:val="24"/>
            <w:szCs w:val="20"/>
          </w:rPr>
          <m:t>a</m:t>
        </m:r>
        <m:r>
          <m:rPr>
            <m:sty m:val="p"/>
          </m:rPr>
          <w:rPr>
            <w:rFonts w:ascii="Cambria Math" w:hAnsi="Cambria Math"/>
            <w:kern w:val="0"/>
            <w:sz w:val="24"/>
            <w:szCs w:val="20"/>
          </w:rPr>
          <m:t>·Δ</m:t>
        </m:r>
        <m:r>
          <w:rPr>
            <w:rFonts w:ascii="Cambria Math" w:hAnsi="Cambria Math"/>
            <w:kern w:val="0"/>
            <w:sz w:val="24"/>
            <w:szCs w:val="20"/>
          </w:rPr>
          <m:t>t</m:t>
        </m:r>
        <m:r>
          <m:rPr>
            <m:sty m:val="p"/>
          </m:rPr>
          <w:rPr>
            <w:rFonts w:ascii="Cambria Math" w:hAnsi="Cambria Math"/>
            <w:kern w:val="0"/>
            <w:sz w:val="24"/>
            <w:szCs w:val="20"/>
          </w:rPr>
          <m:t>=</m:t>
        </m:r>
      </m:oMath>
      <w:r w:rsidR="00CD152E">
        <w:rPr>
          <w:kern w:val="0"/>
          <w:sz w:val="24"/>
          <w:szCs w:val="20"/>
        </w:rPr>
        <w:t>30000×6×10</w:t>
      </w:r>
      <w:r w:rsidR="00CD152E">
        <w:rPr>
          <w:kern w:val="0"/>
          <w:sz w:val="24"/>
          <w:szCs w:val="20"/>
          <w:vertAlign w:val="superscript"/>
        </w:rPr>
        <w:t>-6</w:t>
      </w:r>
      <w:r w:rsidR="00CD152E">
        <w:rPr>
          <w:kern w:val="0"/>
          <w:sz w:val="24"/>
          <w:szCs w:val="20"/>
        </w:rPr>
        <w:t>×2/</w:t>
      </w:r>
      <m:oMath>
        <m:rad>
          <m:radPr>
            <m:degHide m:val="on"/>
            <m:ctrlPr>
              <w:rPr>
                <w:rFonts w:ascii="Cambria Math" w:hAnsi="Cambria Math"/>
                <w:kern w:val="0"/>
                <w:sz w:val="24"/>
                <w:szCs w:val="20"/>
              </w:rPr>
            </m:ctrlPr>
          </m:radPr>
          <m:deg/>
          <m:e>
            <m:r>
              <m:rPr>
                <m:sty m:val="p"/>
              </m:rPr>
              <w:rPr>
                <w:rFonts w:ascii="Cambria Math" w:hAnsi="Cambria Math"/>
                <w:kern w:val="0"/>
                <w:sz w:val="24"/>
                <w:szCs w:val="20"/>
              </w:rPr>
              <m:t>3</m:t>
            </m:r>
          </m:e>
        </m:rad>
      </m:oMath>
      <w:r w:rsidR="00CD152E">
        <w:rPr>
          <w:kern w:val="0"/>
          <w:sz w:val="24"/>
          <w:szCs w:val="20"/>
        </w:rPr>
        <w:t>=</w:t>
      </w:r>
      <w:bookmarkStart w:id="56" w:name="OLE_LINK39"/>
      <w:bookmarkStart w:id="57" w:name="OLE_LINK40"/>
      <w:r w:rsidR="00CD152E">
        <w:rPr>
          <w:kern w:val="0"/>
          <w:sz w:val="24"/>
          <w:szCs w:val="20"/>
        </w:rPr>
        <w:t>0.208</w:t>
      </w:r>
      <w:bookmarkEnd w:id="56"/>
      <w:bookmarkEnd w:id="57"/>
      <w:r w:rsidR="00CD152E">
        <w:rPr>
          <w:kern w:val="0"/>
          <w:sz w:val="24"/>
          <w:szCs w:val="20"/>
        </w:rPr>
        <w:t>μm</w:t>
      </w:r>
    </w:p>
    <w:p w:rsidR="00094C5D" w:rsidRPr="003D142D" w:rsidRDefault="00CD152E">
      <w:pPr>
        <w:spacing w:line="360" w:lineRule="auto"/>
        <w:rPr>
          <w:rFonts w:eastAsiaTheme="minorEastAsia"/>
          <w:bCs/>
          <w:sz w:val="24"/>
          <w:szCs w:val="20"/>
        </w:rPr>
      </w:pPr>
      <w:r w:rsidRPr="003D142D">
        <w:rPr>
          <w:rFonts w:eastAsiaTheme="minorEastAsia"/>
          <w:bCs/>
          <w:sz w:val="24"/>
          <w:szCs w:val="20"/>
        </w:rPr>
        <w:t xml:space="preserve">A.4.3 </w:t>
      </w:r>
      <w:bookmarkStart w:id="58" w:name="OLE_LINK28"/>
      <w:bookmarkStart w:id="59" w:name="OLE_LINK27"/>
      <w:r w:rsidR="00B23CE4">
        <w:rPr>
          <w:rFonts w:eastAsiaTheme="minorEastAsia" w:hint="eastAsia"/>
          <w:bCs/>
          <w:sz w:val="24"/>
          <w:szCs w:val="20"/>
        </w:rPr>
        <w:t xml:space="preserve"> </w:t>
      </w:r>
      <w:r w:rsidRPr="003D142D">
        <w:rPr>
          <w:rFonts w:eastAsiaTheme="minorEastAsia"/>
          <w:bCs/>
          <w:sz w:val="24"/>
          <w:szCs w:val="20"/>
        </w:rPr>
        <w:t>标准厚度块</w:t>
      </w:r>
      <w:bookmarkEnd w:id="58"/>
      <w:bookmarkEnd w:id="59"/>
      <w:r w:rsidRPr="003D142D">
        <w:rPr>
          <w:rFonts w:eastAsiaTheme="minorEastAsia"/>
          <w:bCs/>
          <w:sz w:val="24"/>
          <w:szCs w:val="20"/>
        </w:rPr>
        <w:t>受温度偏差引入的测量不确定度</w:t>
      </w:r>
      <m:oMath>
        <m:sSub>
          <m:sSubPr>
            <m:ctrlPr>
              <w:rPr>
                <w:rFonts w:ascii="Cambria Math" w:eastAsiaTheme="minorEastAsia" w:hAnsi="Cambria Math"/>
                <w:bCs/>
                <w:sz w:val="24"/>
                <w:szCs w:val="20"/>
              </w:rPr>
            </m:ctrlPr>
          </m:sSubPr>
          <m:e>
            <m:r>
              <m:rPr>
                <m:sty m:val="p"/>
              </m:rPr>
              <w:rPr>
                <w:rFonts w:ascii="Cambria Math" w:eastAsiaTheme="minorEastAsia" w:hAnsi="Cambria Math"/>
                <w:sz w:val="24"/>
                <w:szCs w:val="20"/>
              </w:rPr>
              <m:t>u</m:t>
            </m:r>
          </m:e>
          <m:sub>
            <m:r>
              <m:rPr>
                <m:sty m:val="p"/>
              </m:rPr>
              <w:rPr>
                <w:rFonts w:ascii="Cambria Math" w:eastAsiaTheme="minorEastAsia" w:hAnsi="Cambria Math"/>
                <w:sz w:val="24"/>
                <w:szCs w:val="20"/>
              </w:rPr>
              <m:t>3</m:t>
            </m:r>
          </m:sub>
        </m:sSub>
      </m:oMath>
    </w:p>
    <w:p w:rsidR="00094C5D" w:rsidRDefault="00CD152E">
      <w:pPr>
        <w:spacing w:line="360" w:lineRule="auto"/>
        <w:ind w:firstLineChars="200" w:firstLine="480"/>
        <w:rPr>
          <w:rFonts w:eastAsiaTheme="minorEastAsia"/>
          <w:sz w:val="24"/>
          <w:szCs w:val="20"/>
        </w:rPr>
      </w:pPr>
      <w:r>
        <w:rPr>
          <w:rFonts w:eastAsiaTheme="minorEastAsia"/>
          <w:sz w:val="24"/>
          <w:szCs w:val="20"/>
        </w:rPr>
        <w:t>钢制标准厚度块的热膨胀系数为</w:t>
      </w:r>
      <w:r>
        <w:rPr>
          <w:rFonts w:eastAsiaTheme="minorEastAsia"/>
          <w:sz w:val="24"/>
          <w:szCs w:val="20"/>
        </w:rPr>
        <w:t>11.5×10</w:t>
      </w:r>
      <w:r>
        <w:rPr>
          <w:rFonts w:eastAsiaTheme="minorEastAsia"/>
          <w:sz w:val="24"/>
          <w:szCs w:val="20"/>
          <w:vertAlign w:val="superscript"/>
        </w:rPr>
        <w:t>-6</w:t>
      </w:r>
      <w:r w:rsidR="00056A83" w:rsidRPr="00056A83">
        <w:rPr>
          <w:rFonts w:eastAsiaTheme="minorEastAsia" w:hint="eastAsia"/>
          <w:sz w:val="24"/>
          <w:szCs w:val="20"/>
        </w:rPr>
        <w:t>℃</w:t>
      </w:r>
      <w:r>
        <w:rPr>
          <w:rFonts w:eastAsiaTheme="minorEastAsia"/>
          <w:sz w:val="24"/>
          <w:szCs w:val="20"/>
          <w:vertAlign w:val="superscript"/>
        </w:rPr>
        <w:t>-1</w:t>
      </w:r>
      <w:r>
        <w:rPr>
          <w:rFonts w:eastAsiaTheme="minorEastAsia"/>
          <w:sz w:val="24"/>
          <w:szCs w:val="20"/>
        </w:rPr>
        <w:t>，标准厚度</w:t>
      </w:r>
      <w:proofErr w:type="gramStart"/>
      <w:r>
        <w:rPr>
          <w:rFonts w:eastAsiaTheme="minorEastAsia"/>
          <w:sz w:val="24"/>
          <w:szCs w:val="20"/>
        </w:rPr>
        <w:t>块中心</w:t>
      </w:r>
      <w:proofErr w:type="gramEnd"/>
      <w:r>
        <w:rPr>
          <w:rFonts w:eastAsiaTheme="minorEastAsia"/>
          <w:sz w:val="24"/>
          <w:szCs w:val="20"/>
        </w:rPr>
        <w:t>长度为</w:t>
      </w:r>
      <w:r>
        <w:rPr>
          <w:rFonts w:eastAsiaTheme="minorEastAsia"/>
          <w:sz w:val="24"/>
          <w:szCs w:val="20"/>
        </w:rPr>
        <w:t>200μm</w:t>
      </w:r>
      <w:r>
        <w:rPr>
          <w:rFonts w:eastAsiaTheme="minorEastAsia"/>
          <w:sz w:val="24"/>
          <w:szCs w:val="20"/>
        </w:rPr>
        <w:t>。</w:t>
      </w:r>
    </w:p>
    <w:p w:rsidR="00094C5D" w:rsidRDefault="006C2766">
      <w:pPr>
        <w:spacing w:line="360" w:lineRule="auto"/>
        <w:ind w:firstLineChars="200" w:firstLine="480"/>
        <w:jc w:val="center"/>
        <w:rPr>
          <w:rFonts w:eastAsiaTheme="minorEastAsia"/>
          <w:sz w:val="24"/>
          <w:szCs w:val="20"/>
        </w:rPr>
      </w:pPr>
      <m:oMath>
        <m:sSub>
          <m:sSubPr>
            <m:ctrlPr>
              <w:rPr>
                <w:rFonts w:ascii="Cambria Math" w:eastAsiaTheme="minorEastAsia" w:hAnsi="Cambria Math"/>
                <w:i/>
                <w:sz w:val="24"/>
                <w:szCs w:val="20"/>
              </w:rPr>
            </m:ctrlPr>
          </m:sSubPr>
          <m:e>
            <m:r>
              <w:rPr>
                <w:rFonts w:ascii="Cambria Math" w:eastAsiaTheme="minorEastAsia" w:hAnsi="Cambria Math"/>
                <w:sz w:val="24"/>
                <w:szCs w:val="20"/>
              </w:rPr>
              <m:t>u</m:t>
            </m:r>
          </m:e>
          <m:sub>
            <m:r>
              <w:rPr>
                <w:rFonts w:ascii="Cambria Math" w:eastAsiaTheme="minorEastAsia" w:hAnsi="Cambria Math"/>
                <w:sz w:val="24"/>
                <w:szCs w:val="20"/>
              </w:rPr>
              <m:t>3</m:t>
            </m:r>
          </m:sub>
        </m:sSub>
        <m:r>
          <m:rPr>
            <m:sty m:val="p"/>
          </m:rPr>
          <w:rPr>
            <w:rFonts w:ascii="Cambria Math" w:eastAsiaTheme="minorEastAsia" w:hAnsi="Cambria Math"/>
            <w:sz w:val="24"/>
            <w:szCs w:val="20"/>
          </w:rPr>
          <m:t>=L·a·Δt=</m:t>
        </m:r>
      </m:oMath>
      <w:r w:rsidR="00CD152E">
        <w:rPr>
          <w:rFonts w:eastAsiaTheme="minorEastAsia"/>
          <w:sz w:val="24"/>
          <w:szCs w:val="20"/>
        </w:rPr>
        <w:t>200×11.5×10</w:t>
      </w:r>
      <w:r w:rsidR="00CD152E">
        <w:rPr>
          <w:rFonts w:eastAsiaTheme="minorEastAsia"/>
          <w:sz w:val="24"/>
          <w:szCs w:val="20"/>
          <w:vertAlign w:val="superscript"/>
        </w:rPr>
        <w:t>-6</w:t>
      </w:r>
      <w:r w:rsidR="00CD152E">
        <w:rPr>
          <w:rFonts w:eastAsiaTheme="minorEastAsia"/>
          <w:sz w:val="24"/>
          <w:szCs w:val="20"/>
        </w:rPr>
        <w:t>×2/</w:t>
      </w:r>
      <m:oMath>
        <m:rad>
          <m:radPr>
            <m:degHide m:val="on"/>
            <m:ctrlPr>
              <w:rPr>
                <w:rFonts w:ascii="Cambria Math" w:eastAsiaTheme="minorEastAsia" w:hAnsi="Cambria Math"/>
                <w:sz w:val="24"/>
                <w:szCs w:val="20"/>
              </w:rPr>
            </m:ctrlPr>
          </m:radPr>
          <m:deg/>
          <m:e>
            <m:r>
              <m:rPr>
                <m:sty m:val="p"/>
              </m:rPr>
              <w:rPr>
                <w:rFonts w:ascii="Cambria Math" w:eastAsiaTheme="minorEastAsia" w:hAnsi="Cambria Math"/>
                <w:sz w:val="24"/>
                <w:szCs w:val="20"/>
              </w:rPr>
              <m:t>3</m:t>
            </m:r>
          </m:e>
        </m:rad>
      </m:oMath>
      <w:r w:rsidR="00CD152E">
        <w:rPr>
          <w:rFonts w:eastAsiaTheme="minorEastAsia"/>
          <w:sz w:val="24"/>
          <w:szCs w:val="20"/>
        </w:rPr>
        <w:t>=</w:t>
      </w:r>
      <w:bookmarkStart w:id="60" w:name="OLE_LINK3"/>
      <w:bookmarkStart w:id="61" w:name="OLE_LINK4"/>
      <w:bookmarkStart w:id="62" w:name="OLE_LINK41"/>
      <w:r w:rsidR="00CD152E">
        <w:rPr>
          <w:rFonts w:eastAsiaTheme="minorEastAsia"/>
          <w:sz w:val="24"/>
          <w:szCs w:val="20"/>
        </w:rPr>
        <w:t>0.00</w:t>
      </w:r>
      <w:bookmarkStart w:id="63" w:name="OLE_LINK15"/>
      <w:bookmarkStart w:id="64" w:name="OLE_LINK18"/>
      <w:bookmarkEnd w:id="60"/>
      <w:bookmarkEnd w:id="61"/>
      <w:r w:rsidR="00CD152E">
        <w:rPr>
          <w:rFonts w:eastAsiaTheme="minorEastAsia"/>
          <w:sz w:val="24"/>
          <w:szCs w:val="20"/>
        </w:rPr>
        <w:t>27</w:t>
      </w:r>
      <w:bookmarkEnd w:id="62"/>
      <w:r w:rsidR="00CD152E">
        <w:rPr>
          <w:rFonts w:eastAsiaTheme="minorEastAsia"/>
          <w:sz w:val="24"/>
          <w:szCs w:val="20"/>
        </w:rPr>
        <w:t>μm</w:t>
      </w:r>
      <w:bookmarkEnd w:id="63"/>
      <w:bookmarkEnd w:id="64"/>
    </w:p>
    <w:p w:rsidR="00094C5D" w:rsidRPr="003D142D" w:rsidRDefault="00CD152E">
      <w:pPr>
        <w:spacing w:line="360" w:lineRule="auto"/>
        <w:rPr>
          <w:rFonts w:eastAsiaTheme="minorEastAsia"/>
          <w:bCs/>
          <w:sz w:val="24"/>
          <w:szCs w:val="20"/>
        </w:rPr>
      </w:pPr>
      <w:r w:rsidRPr="003D142D">
        <w:rPr>
          <w:rFonts w:eastAsiaTheme="minorEastAsia"/>
          <w:bCs/>
          <w:sz w:val="24"/>
          <w:szCs w:val="20"/>
        </w:rPr>
        <w:t xml:space="preserve">A.4.4  </w:t>
      </w:r>
      <w:r w:rsidRPr="003D142D">
        <w:rPr>
          <w:rFonts w:eastAsiaTheme="minorEastAsia"/>
          <w:bCs/>
          <w:sz w:val="24"/>
          <w:szCs w:val="20"/>
        </w:rPr>
        <w:t>标准厚度</w:t>
      </w:r>
      <w:proofErr w:type="gramStart"/>
      <w:r w:rsidRPr="003D142D">
        <w:rPr>
          <w:rFonts w:eastAsiaTheme="minorEastAsia"/>
          <w:bCs/>
          <w:sz w:val="24"/>
          <w:szCs w:val="20"/>
        </w:rPr>
        <w:t>块中心</w:t>
      </w:r>
      <w:proofErr w:type="gramEnd"/>
      <w:r w:rsidRPr="003D142D">
        <w:rPr>
          <w:rFonts w:eastAsiaTheme="minorEastAsia"/>
          <w:bCs/>
          <w:sz w:val="24"/>
          <w:szCs w:val="20"/>
        </w:rPr>
        <w:t>长度引入的不确定度分量</w:t>
      </w:r>
      <m:oMath>
        <m:sSub>
          <m:sSubPr>
            <m:ctrlPr>
              <w:rPr>
                <w:rFonts w:ascii="Cambria Math" w:eastAsiaTheme="minorEastAsia" w:hAnsi="Cambria Math"/>
                <w:bCs/>
                <w:sz w:val="24"/>
                <w:szCs w:val="20"/>
              </w:rPr>
            </m:ctrlPr>
          </m:sSubPr>
          <m:e>
            <m:r>
              <m:rPr>
                <m:sty m:val="p"/>
              </m:rPr>
              <w:rPr>
                <w:rFonts w:ascii="Cambria Math" w:eastAsiaTheme="minorEastAsia" w:hAnsi="Cambria Math"/>
                <w:sz w:val="24"/>
                <w:szCs w:val="20"/>
              </w:rPr>
              <m:t>u</m:t>
            </m:r>
          </m:e>
          <m:sub>
            <m:r>
              <m:rPr>
                <m:sty m:val="p"/>
              </m:rPr>
              <w:rPr>
                <w:rFonts w:ascii="Cambria Math" w:eastAsiaTheme="minorEastAsia" w:hAnsi="Cambria Math"/>
                <w:sz w:val="24"/>
                <w:szCs w:val="20"/>
              </w:rPr>
              <m:t>4</m:t>
            </m:r>
          </m:sub>
        </m:sSub>
      </m:oMath>
    </w:p>
    <w:p w:rsidR="00353753" w:rsidRDefault="00CD152E">
      <w:pPr>
        <w:spacing w:line="360" w:lineRule="auto"/>
        <w:ind w:firstLineChars="200" w:firstLine="480"/>
        <w:rPr>
          <w:rFonts w:eastAsiaTheme="minorEastAsia"/>
          <w:sz w:val="24"/>
          <w:szCs w:val="20"/>
        </w:rPr>
      </w:pPr>
      <w:r>
        <w:rPr>
          <w:rFonts w:eastAsiaTheme="minorEastAsia"/>
          <w:sz w:val="24"/>
          <w:szCs w:val="20"/>
        </w:rPr>
        <w:t>标准厚度</w:t>
      </w:r>
      <w:proofErr w:type="gramStart"/>
      <w:r>
        <w:rPr>
          <w:rFonts w:eastAsiaTheme="minorEastAsia"/>
          <w:sz w:val="24"/>
          <w:szCs w:val="20"/>
        </w:rPr>
        <w:t>块中心</w:t>
      </w:r>
      <w:proofErr w:type="gramEnd"/>
      <w:r>
        <w:rPr>
          <w:rFonts w:eastAsiaTheme="minorEastAsia"/>
          <w:sz w:val="24"/>
          <w:szCs w:val="20"/>
        </w:rPr>
        <w:t>长度引入的不确定度主要来源于标准厚度块的厚度校准结果不确定度，依据校准证书</w:t>
      </w:r>
      <w:r>
        <w:rPr>
          <w:rFonts w:eastAsiaTheme="minorEastAsia"/>
          <w:i/>
          <w:iCs/>
          <w:sz w:val="24"/>
          <w:szCs w:val="20"/>
        </w:rPr>
        <w:t>U</w:t>
      </w:r>
      <w:r>
        <w:rPr>
          <w:rFonts w:eastAsiaTheme="minorEastAsia"/>
          <w:sz w:val="24"/>
          <w:szCs w:val="20"/>
        </w:rPr>
        <w:t>=0.2μm</w:t>
      </w:r>
      <w:r>
        <w:rPr>
          <w:rFonts w:eastAsiaTheme="minorEastAsia"/>
          <w:sz w:val="24"/>
          <w:szCs w:val="20"/>
        </w:rPr>
        <w:t>，</w:t>
      </w:r>
      <w:r>
        <w:rPr>
          <w:rFonts w:eastAsiaTheme="minorEastAsia"/>
          <w:i/>
          <w:iCs/>
          <w:sz w:val="24"/>
          <w:szCs w:val="20"/>
        </w:rPr>
        <w:t>k</w:t>
      </w:r>
      <w:r>
        <w:rPr>
          <w:rFonts w:eastAsiaTheme="minorEastAsia"/>
          <w:sz w:val="24"/>
          <w:szCs w:val="20"/>
        </w:rPr>
        <w:t>=2</w:t>
      </w:r>
      <w:r>
        <w:rPr>
          <w:rFonts w:eastAsiaTheme="minorEastAsia"/>
          <w:sz w:val="24"/>
          <w:szCs w:val="20"/>
        </w:rPr>
        <w:t>。</w:t>
      </w:r>
    </w:p>
    <w:p w:rsidR="00094C5D" w:rsidRDefault="006C2766">
      <w:pPr>
        <w:spacing w:line="360" w:lineRule="auto"/>
        <w:ind w:firstLineChars="200" w:firstLine="480"/>
        <w:rPr>
          <w:rFonts w:eastAsiaTheme="minorEastAsia"/>
          <w:sz w:val="24"/>
          <w:szCs w:val="20"/>
        </w:rPr>
      </w:pPr>
      <m:oMathPara>
        <m:oMath>
          <m:sSub>
            <m:sSubPr>
              <m:ctrlPr>
                <w:rPr>
                  <w:rFonts w:ascii="Cambria Math" w:eastAsiaTheme="minorEastAsia" w:hAnsi="Cambria Math"/>
                  <w:i/>
                  <w:sz w:val="24"/>
                  <w:szCs w:val="20"/>
                </w:rPr>
              </m:ctrlPr>
            </m:sSubPr>
            <m:e>
              <m:r>
                <w:rPr>
                  <w:rFonts w:ascii="Cambria Math" w:eastAsiaTheme="minorEastAsia" w:hAnsi="Cambria Math"/>
                  <w:sz w:val="24"/>
                  <w:szCs w:val="20"/>
                </w:rPr>
                <m:t>u</m:t>
              </m:r>
            </m:e>
            <m:sub>
              <m:r>
                <w:rPr>
                  <w:rFonts w:ascii="Cambria Math" w:eastAsiaTheme="minorEastAsia" w:hAnsi="Cambria Math"/>
                  <w:sz w:val="24"/>
                  <w:szCs w:val="20"/>
                </w:rPr>
                <m:t>4</m:t>
              </m:r>
            </m:sub>
          </m:sSub>
          <m:r>
            <m:rPr>
              <m:sty m:val="p"/>
            </m:rPr>
            <w:rPr>
              <w:rFonts w:ascii="Cambria Math" w:eastAsiaTheme="minorEastAsia" w:hAnsi="Cambria Math"/>
              <w:sz w:val="24"/>
              <w:szCs w:val="20"/>
            </w:rPr>
            <m:t>=</m:t>
          </m:r>
          <m:f>
            <m:fPr>
              <m:ctrlPr>
                <w:rPr>
                  <w:rFonts w:ascii="Cambria Math" w:eastAsiaTheme="minorEastAsia" w:hAnsi="Cambria Math"/>
                  <w:sz w:val="24"/>
                  <w:szCs w:val="20"/>
                </w:rPr>
              </m:ctrlPr>
            </m:fPr>
            <m:num>
              <w:bookmarkStart w:id="65" w:name="OLE_LINK23"/>
              <w:bookmarkStart w:id="66" w:name="OLE_LINK24"/>
              <m:r>
                <m:rPr>
                  <m:sty m:val="p"/>
                </m:rPr>
                <w:rPr>
                  <w:rFonts w:ascii="Cambria Math" w:eastAsiaTheme="minorEastAsia" w:hAnsi="Cambria Math"/>
                  <w:sz w:val="24"/>
                  <w:szCs w:val="20"/>
                </w:rPr>
                <m:t>0.2</m:t>
              </m:r>
            </m:num>
            <m:den>
              <m:r>
                <m:rPr>
                  <m:sty m:val="p"/>
                </m:rPr>
                <w:rPr>
                  <w:rFonts w:ascii="Cambria Math" w:eastAsiaTheme="minorEastAsia" w:hAnsi="Cambria Math"/>
                  <w:sz w:val="24"/>
                  <w:szCs w:val="20"/>
                </w:rPr>
                <m:t>2</m:t>
              </m:r>
              <w:bookmarkEnd w:id="65"/>
              <w:bookmarkEnd w:id="66"/>
            </m:den>
          </m:f>
          <m:r>
            <m:rPr>
              <m:sty m:val="p"/>
            </m:rPr>
            <w:rPr>
              <w:rFonts w:ascii="Cambria Math" w:eastAsiaTheme="minorEastAsia" w:hAnsi="Cambria Math"/>
              <w:sz w:val="24"/>
              <w:szCs w:val="20"/>
            </w:rPr>
            <m:t>=0.1μm</m:t>
          </m:r>
        </m:oMath>
      </m:oMathPara>
    </w:p>
    <w:p w:rsidR="00094C5D" w:rsidRPr="003D142D" w:rsidRDefault="00CD152E">
      <w:pPr>
        <w:spacing w:line="360" w:lineRule="auto"/>
        <w:rPr>
          <w:rFonts w:eastAsiaTheme="minorEastAsia"/>
          <w:bCs/>
          <w:sz w:val="24"/>
          <w:szCs w:val="20"/>
        </w:rPr>
      </w:pPr>
      <w:r w:rsidRPr="003D142D">
        <w:rPr>
          <w:rFonts w:eastAsiaTheme="minorEastAsia"/>
          <w:bCs/>
          <w:sz w:val="24"/>
          <w:szCs w:val="20"/>
        </w:rPr>
        <w:lastRenderedPageBreak/>
        <w:t xml:space="preserve">A.5  </w:t>
      </w:r>
      <w:r w:rsidRPr="003D142D">
        <w:rPr>
          <w:rFonts w:eastAsiaTheme="minorEastAsia"/>
          <w:bCs/>
          <w:sz w:val="24"/>
          <w:szCs w:val="20"/>
        </w:rPr>
        <w:t>标准不确定度一览表</w:t>
      </w:r>
    </w:p>
    <w:p w:rsidR="00094C5D" w:rsidRDefault="00CD152E">
      <w:pPr>
        <w:spacing w:line="360" w:lineRule="auto"/>
        <w:jc w:val="center"/>
        <w:rPr>
          <w:rFonts w:eastAsia="黑体"/>
        </w:rPr>
      </w:pPr>
      <w:r>
        <w:rPr>
          <w:rFonts w:eastAsia="黑体"/>
        </w:rPr>
        <w:t>表</w:t>
      </w:r>
      <w:r>
        <w:rPr>
          <w:rFonts w:eastAsia="黑体"/>
        </w:rPr>
        <w:t xml:space="preserve">A.1 </w:t>
      </w:r>
      <w:r w:rsidR="00E863EA">
        <w:rPr>
          <w:rFonts w:eastAsia="黑体" w:hint="eastAsia"/>
        </w:rPr>
        <w:t>标准</w:t>
      </w:r>
      <w:r>
        <w:rPr>
          <w:rFonts w:eastAsia="黑体"/>
        </w:rPr>
        <w:t>不确定度一览表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9"/>
        <w:gridCol w:w="4684"/>
      </w:tblGrid>
      <w:tr w:rsidR="00094C5D" w:rsidTr="006613F4">
        <w:trPr>
          <w:trHeight w:val="258"/>
        </w:trPr>
        <w:tc>
          <w:tcPr>
            <w:tcW w:w="4869" w:type="dxa"/>
            <w:vAlign w:val="center"/>
          </w:tcPr>
          <w:p w:rsidR="00094C5D" w:rsidRDefault="00CD152E">
            <w:pPr>
              <w:jc w:val="center"/>
              <w:rPr>
                <w:rFonts w:eastAsiaTheme="minorEastAsia"/>
                <w:szCs w:val="21"/>
              </w:rPr>
            </w:pPr>
            <w:r>
              <w:rPr>
                <w:rFonts w:eastAsiaTheme="minorEastAsia"/>
                <w:szCs w:val="21"/>
              </w:rPr>
              <w:t>标准不确定度分量</w:t>
            </w:r>
            <w:r>
              <w:rPr>
                <w:rFonts w:eastAsiaTheme="minorEastAsia"/>
                <w:noProof/>
                <w:position w:val="-12"/>
                <w:szCs w:val="21"/>
              </w:rPr>
              <w:drawing>
                <wp:inline distT="0" distB="0" distL="0" distR="0">
                  <wp:extent cx="152400" cy="228600"/>
                  <wp:effectExtent l="19050" t="0" r="0" b="0"/>
                  <wp:docPr id="1"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9"/>
                          <pic:cNvPicPr>
                            <a:picLocks noChangeAspect="1" noChangeArrowheads="1"/>
                          </pic:cNvPicPr>
                        </pic:nvPicPr>
                        <pic:blipFill>
                          <a:blip r:embed="rId33" cstate="print"/>
                          <a:srcRect/>
                          <a:stretch>
                            <a:fillRect/>
                          </a:stretch>
                        </pic:blipFill>
                        <pic:spPr>
                          <a:xfrm>
                            <a:off x="0" y="0"/>
                            <a:ext cx="152400" cy="228600"/>
                          </a:xfrm>
                          <a:prstGeom prst="rect">
                            <a:avLst/>
                          </a:prstGeom>
                          <a:noFill/>
                          <a:ln w="9525">
                            <a:noFill/>
                            <a:miter lim="800000"/>
                            <a:headEnd/>
                            <a:tailEnd/>
                          </a:ln>
                        </pic:spPr>
                      </pic:pic>
                    </a:graphicData>
                  </a:graphic>
                </wp:inline>
              </w:drawing>
            </w:r>
          </w:p>
        </w:tc>
        <w:tc>
          <w:tcPr>
            <w:tcW w:w="4684" w:type="dxa"/>
            <w:vAlign w:val="center"/>
          </w:tcPr>
          <w:p w:rsidR="00094C5D" w:rsidRDefault="00CD152E">
            <w:pPr>
              <w:jc w:val="center"/>
              <w:rPr>
                <w:rFonts w:eastAsiaTheme="minorEastAsia"/>
                <w:szCs w:val="21"/>
              </w:rPr>
            </w:pPr>
            <w:r>
              <w:rPr>
                <w:rFonts w:eastAsiaTheme="minorEastAsia"/>
                <w:szCs w:val="21"/>
              </w:rPr>
              <w:t>标准不确定度</w:t>
            </w:r>
            <w:r w:rsidR="00A00B4C">
              <w:rPr>
                <w:rFonts w:eastAsiaTheme="minorEastAsia" w:hint="eastAsia"/>
                <w:szCs w:val="21"/>
              </w:rPr>
              <w:t>/</w:t>
            </w:r>
            <w:proofErr w:type="spellStart"/>
            <w:r>
              <w:rPr>
                <w:rFonts w:eastAsiaTheme="minorEastAsia"/>
                <w:szCs w:val="21"/>
              </w:rPr>
              <w:t>μm</w:t>
            </w:r>
            <w:proofErr w:type="spellEnd"/>
          </w:p>
        </w:tc>
      </w:tr>
      <w:tr w:rsidR="00094C5D" w:rsidTr="006613F4">
        <w:trPr>
          <w:trHeight w:val="291"/>
        </w:trPr>
        <w:tc>
          <w:tcPr>
            <w:tcW w:w="4869" w:type="dxa"/>
            <w:vAlign w:val="center"/>
          </w:tcPr>
          <w:p w:rsidR="00094C5D" w:rsidRDefault="006C2766">
            <w:pPr>
              <w:spacing w:line="360" w:lineRule="auto"/>
              <w:jc w:val="center"/>
              <w:rPr>
                <w:rFonts w:eastAsiaTheme="minorEastAsia"/>
                <w:szCs w:val="21"/>
              </w:rPr>
            </w:pPr>
            <m:oMathPara>
              <m:oMath>
                <m:sSub>
                  <m:sSubPr>
                    <m:ctrlPr>
                      <w:rPr>
                        <w:rFonts w:ascii="Cambria Math" w:hAnsi="Cambria Math"/>
                        <w:bCs/>
                        <w:i/>
                        <w:sz w:val="24"/>
                      </w:rPr>
                    </m:ctrlPr>
                  </m:sSubPr>
                  <m:e>
                    <m:r>
                      <w:rPr>
                        <w:rFonts w:ascii="Cambria Math" w:hAnsi="Cambria Math"/>
                        <w:sz w:val="24"/>
                        <w:szCs w:val="20"/>
                      </w:rPr>
                      <m:t>u</m:t>
                    </m:r>
                  </m:e>
                  <m:sub>
                    <m:r>
                      <w:rPr>
                        <w:rFonts w:ascii="Cambria Math" w:hAnsi="Cambria Math"/>
                        <w:sz w:val="24"/>
                        <w:szCs w:val="20"/>
                      </w:rPr>
                      <m:t>1</m:t>
                    </m:r>
                  </m:sub>
                </m:sSub>
              </m:oMath>
            </m:oMathPara>
          </w:p>
        </w:tc>
        <w:tc>
          <w:tcPr>
            <w:tcW w:w="4684" w:type="dxa"/>
            <w:vAlign w:val="center"/>
          </w:tcPr>
          <w:p w:rsidR="00094C5D" w:rsidRDefault="00CD152E">
            <w:pPr>
              <w:spacing w:line="360" w:lineRule="auto"/>
              <w:jc w:val="center"/>
              <w:rPr>
                <w:rFonts w:eastAsiaTheme="minorEastAsia"/>
                <w:szCs w:val="21"/>
              </w:rPr>
            </w:pPr>
            <w:r>
              <w:rPr>
                <w:rFonts w:eastAsiaTheme="minorEastAsia"/>
                <w:szCs w:val="21"/>
              </w:rPr>
              <w:t>0.0037</w:t>
            </w:r>
          </w:p>
        </w:tc>
      </w:tr>
      <w:tr w:rsidR="00094C5D" w:rsidTr="006613F4">
        <w:trPr>
          <w:trHeight w:val="291"/>
        </w:trPr>
        <w:tc>
          <w:tcPr>
            <w:tcW w:w="4869" w:type="dxa"/>
            <w:vAlign w:val="center"/>
          </w:tcPr>
          <w:p w:rsidR="00094C5D" w:rsidRDefault="006C2766">
            <w:pPr>
              <w:spacing w:line="360" w:lineRule="auto"/>
              <w:jc w:val="center"/>
              <w:rPr>
                <w:bCs/>
                <w:i/>
                <w:sz w:val="24"/>
              </w:rPr>
            </w:pPr>
            <m:oMathPara>
              <m:oMath>
                <m:sSub>
                  <m:sSubPr>
                    <m:ctrlPr>
                      <w:rPr>
                        <w:rFonts w:ascii="Cambria Math" w:hAnsi="Cambria Math"/>
                        <w:bCs/>
                        <w:i/>
                        <w:sz w:val="24"/>
                      </w:rPr>
                    </m:ctrlPr>
                  </m:sSubPr>
                  <m:e>
                    <m:r>
                      <w:rPr>
                        <w:rFonts w:ascii="Cambria Math" w:hAnsi="Cambria Math"/>
                        <w:sz w:val="24"/>
                      </w:rPr>
                      <m:t>u</m:t>
                    </m:r>
                  </m:e>
                  <m:sub>
                    <m:r>
                      <w:rPr>
                        <w:rFonts w:ascii="Cambria Math" w:hAnsi="Cambria Math"/>
                        <w:sz w:val="24"/>
                      </w:rPr>
                      <m:t>2</m:t>
                    </m:r>
                  </m:sub>
                </m:sSub>
              </m:oMath>
            </m:oMathPara>
          </w:p>
        </w:tc>
        <w:tc>
          <w:tcPr>
            <w:tcW w:w="4684" w:type="dxa"/>
            <w:vAlign w:val="center"/>
          </w:tcPr>
          <w:p w:rsidR="00094C5D" w:rsidRDefault="00CD152E">
            <w:pPr>
              <w:spacing w:line="360" w:lineRule="auto"/>
              <w:jc w:val="center"/>
              <w:rPr>
                <w:rFonts w:eastAsiaTheme="minorEastAsia"/>
                <w:szCs w:val="21"/>
              </w:rPr>
            </w:pPr>
            <w:bookmarkStart w:id="67" w:name="OLE_LINK43"/>
            <w:bookmarkStart w:id="68" w:name="OLE_LINK42"/>
            <w:r>
              <w:rPr>
                <w:rFonts w:eastAsiaTheme="minorEastAsia"/>
                <w:szCs w:val="21"/>
              </w:rPr>
              <w:t>0.208</w:t>
            </w:r>
            <w:bookmarkEnd w:id="67"/>
            <w:bookmarkEnd w:id="68"/>
          </w:p>
        </w:tc>
      </w:tr>
      <w:tr w:rsidR="00094C5D" w:rsidTr="006613F4">
        <w:trPr>
          <w:trHeight w:val="291"/>
        </w:trPr>
        <w:tc>
          <w:tcPr>
            <w:tcW w:w="4869" w:type="dxa"/>
            <w:vAlign w:val="center"/>
          </w:tcPr>
          <w:p w:rsidR="00094C5D" w:rsidRDefault="006C2766">
            <w:pPr>
              <w:spacing w:line="360" w:lineRule="auto"/>
              <w:jc w:val="center"/>
              <w:rPr>
                <w:bCs/>
                <w:i/>
                <w:sz w:val="24"/>
              </w:rPr>
            </w:pPr>
            <m:oMathPara>
              <m:oMath>
                <m:sSub>
                  <m:sSubPr>
                    <m:ctrlPr>
                      <w:rPr>
                        <w:rFonts w:ascii="Cambria Math" w:hAnsi="Cambria Math"/>
                        <w:bCs/>
                        <w:i/>
                        <w:sz w:val="24"/>
                      </w:rPr>
                    </m:ctrlPr>
                  </m:sSubPr>
                  <m:e>
                    <m:r>
                      <w:rPr>
                        <w:rFonts w:ascii="Cambria Math" w:hAnsi="Cambria Math"/>
                        <w:sz w:val="24"/>
                      </w:rPr>
                      <m:t>u</m:t>
                    </m:r>
                  </m:e>
                  <m:sub>
                    <m:r>
                      <w:rPr>
                        <w:rFonts w:ascii="Cambria Math" w:hAnsi="Cambria Math"/>
                        <w:sz w:val="24"/>
                      </w:rPr>
                      <m:t>3</m:t>
                    </m:r>
                  </m:sub>
                </m:sSub>
              </m:oMath>
            </m:oMathPara>
          </w:p>
        </w:tc>
        <w:tc>
          <w:tcPr>
            <w:tcW w:w="4684" w:type="dxa"/>
            <w:vAlign w:val="center"/>
          </w:tcPr>
          <w:p w:rsidR="00094C5D" w:rsidRDefault="00CD152E">
            <w:pPr>
              <w:spacing w:line="360" w:lineRule="auto"/>
              <w:jc w:val="center"/>
              <w:rPr>
                <w:rFonts w:eastAsiaTheme="minorEastAsia"/>
                <w:szCs w:val="21"/>
              </w:rPr>
            </w:pPr>
            <w:bookmarkStart w:id="69" w:name="OLE_LINK44"/>
            <w:r>
              <w:rPr>
                <w:rFonts w:eastAsiaTheme="minorEastAsia"/>
                <w:szCs w:val="21"/>
              </w:rPr>
              <w:t>0.0027</w:t>
            </w:r>
            <w:bookmarkEnd w:id="69"/>
          </w:p>
        </w:tc>
      </w:tr>
      <w:tr w:rsidR="00094C5D" w:rsidTr="006613F4">
        <w:trPr>
          <w:trHeight w:val="291"/>
        </w:trPr>
        <w:tc>
          <w:tcPr>
            <w:tcW w:w="4869" w:type="dxa"/>
            <w:vAlign w:val="center"/>
          </w:tcPr>
          <w:p w:rsidR="00094C5D" w:rsidRDefault="006C2766">
            <w:pPr>
              <w:spacing w:line="360" w:lineRule="auto"/>
              <w:jc w:val="center"/>
              <w:rPr>
                <w:bCs/>
                <w:i/>
                <w:sz w:val="24"/>
              </w:rPr>
            </w:pPr>
            <m:oMathPara>
              <m:oMath>
                <m:sSub>
                  <m:sSubPr>
                    <m:ctrlPr>
                      <w:rPr>
                        <w:rFonts w:ascii="Cambria Math" w:hAnsi="Cambria Math"/>
                        <w:bCs/>
                        <w:i/>
                        <w:sz w:val="24"/>
                      </w:rPr>
                    </m:ctrlPr>
                  </m:sSubPr>
                  <m:e>
                    <m:r>
                      <w:rPr>
                        <w:rFonts w:ascii="Cambria Math" w:hAnsi="Cambria Math"/>
                        <w:sz w:val="24"/>
                      </w:rPr>
                      <m:t>u</m:t>
                    </m:r>
                  </m:e>
                  <m:sub>
                    <m:r>
                      <w:rPr>
                        <w:rFonts w:ascii="Cambria Math" w:hAnsi="Cambria Math"/>
                        <w:sz w:val="24"/>
                      </w:rPr>
                      <m:t>4</m:t>
                    </m:r>
                  </m:sub>
                </m:sSub>
              </m:oMath>
            </m:oMathPara>
          </w:p>
        </w:tc>
        <w:tc>
          <w:tcPr>
            <w:tcW w:w="4684" w:type="dxa"/>
            <w:vAlign w:val="center"/>
          </w:tcPr>
          <w:p w:rsidR="00094C5D" w:rsidRDefault="00CD152E">
            <w:pPr>
              <w:spacing w:line="360" w:lineRule="auto"/>
              <w:jc w:val="center"/>
              <w:rPr>
                <w:rFonts w:eastAsiaTheme="minorEastAsia"/>
                <w:szCs w:val="21"/>
              </w:rPr>
            </w:pPr>
            <w:r>
              <w:rPr>
                <w:rFonts w:eastAsiaTheme="minorEastAsia"/>
                <w:szCs w:val="21"/>
              </w:rPr>
              <w:t>0.1</w:t>
            </w:r>
          </w:p>
        </w:tc>
      </w:tr>
    </w:tbl>
    <w:p w:rsidR="00094C5D" w:rsidRPr="003D142D" w:rsidRDefault="00CD152E">
      <w:pPr>
        <w:spacing w:line="360" w:lineRule="auto"/>
        <w:jc w:val="left"/>
        <w:rPr>
          <w:rFonts w:eastAsiaTheme="minorEastAsia"/>
          <w:bCs/>
          <w:sz w:val="24"/>
          <w:szCs w:val="20"/>
        </w:rPr>
      </w:pPr>
      <w:r w:rsidRPr="003D142D">
        <w:rPr>
          <w:rFonts w:eastAsiaTheme="minorEastAsia"/>
          <w:bCs/>
          <w:sz w:val="24"/>
          <w:szCs w:val="20"/>
        </w:rPr>
        <w:t xml:space="preserve">A.6  </w:t>
      </w:r>
      <w:r w:rsidRPr="003D142D">
        <w:rPr>
          <w:rFonts w:eastAsiaTheme="minorEastAsia"/>
          <w:bCs/>
          <w:sz w:val="24"/>
          <w:szCs w:val="20"/>
        </w:rPr>
        <w:t>合成标准不确定度</w:t>
      </w:r>
      <w:bookmarkStart w:id="70" w:name="OLE_LINK29"/>
      <w:bookmarkStart w:id="71" w:name="OLE_LINK30"/>
      <w:bookmarkStart w:id="72" w:name="OLE_LINK32"/>
    </w:p>
    <w:p w:rsidR="00094C5D" w:rsidRDefault="006C2766">
      <w:pPr>
        <w:spacing w:line="360" w:lineRule="auto"/>
        <w:jc w:val="center"/>
        <w:rPr>
          <w:rFonts w:eastAsiaTheme="minorEastAsia"/>
          <w:sz w:val="24"/>
          <w:szCs w:val="20"/>
        </w:rPr>
      </w:pPr>
      <m:oMath>
        <m:sSub>
          <m:sSubPr>
            <m:ctrlPr>
              <w:rPr>
                <w:rFonts w:ascii="Cambria Math" w:hAnsi="Cambria Math"/>
                <w:sz w:val="24"/>
                <w:szCs w:val="20"/>
              </w:rPr>
            </m:ctrlPr>
          </m:sSubPr>
          <m:e>
            <m:r>
              <w:rPr>
                <w:rFonts w:ascii="Cambria Math" w:hAnsi="Cambria Math"/>
                <w:sz w:val="24"/>
                <w:szCs w:val="20"/>
              </w:rPr>
              <m:t>u</m:t>
            </m:r>
          </m:e>
          <m:sub>
            <m:r>
              <m:rPr>
                <m:sty m:val="p"/>
              </m:rPr>
              <w:rPr>
                <w:rFonts w:ascii="Cambria Math" w:hAnsi="Cambria Math"/>
                <w:sz w:val="24"/>
                <w:szCs w:val="20"/>
              </w:rPr>
              <m:t>c</m:t>
            </m:r>
          </m:sub>
        </m:sSub>
        <m:r>
          <m:rPr>
            <m:sty m:val="p"/>
          </m:rPr>
          <w:rPr>
            <w:rFonts w:ascii="Cambria Math" w:hAnsi="Cambria Math"/>
            <w:sz w:val="24"/>
            <w:szCs w:val="20"/>
          </w:rPr>
          <m:t>=</m:t>
        </m:r>
        <m:rad>
          <m:radPr>
            <m:degHide m:val="on"/>
            <m:ctrlPr>
              <w:rPr>
                <w:rFonts w:ascii="Cambria Math" w:hAnsi="Cambria Math"/>
                <w:sz w:val="24"/>
                <w:szCs w:val="20"/>
              </w:rPr>
            </m:ctrlPr>
          </m:radPr>
          <m:deg/>
          <m:e>
            <m:sSubSup>
              <m:sSubSupPr>
                <m:ctrlPr>
                  <w:rPr>
                    <w:rFonts w:ascii="Cambria Math" w:hAnsi="Cambria Math"/>
                    <w:sz w:val="24"/>
                    <w:szCs w:val="20"/>
                  </w:rPr>
                </m:ctrlPr>
              </m:sSubSupPr>
              <m:e>
                <m:r>
                  <w:rPr>
                    <w:rFonts w:ascii="Cambria Math" w:hAnsi="Cambria Math"/>
                    <w:sz w:val="24"/>
                    <w:szCs w:val="20"/>
                  </w:rPr>
                  <m:t>u</m:t>
                </m:r>
              </m:e>
              <m:sub>
                <m:r>
                  <m:rPr>
                    <m:sty m:val="p"/>
                  </m:rPr>
                  <w:rPr>
                    <w:rFonts w:ascii="Cambria Math" w:hAnsi="Cambria Math"/>
                    <w:sz w:val="24"/>
                    <w:szCs w:val="20"/>
                  </w:rPr>
                  <m:t>1</m:t>
                </m:r>
              </m:sub>
              <m:sup>
                <m:r>
                  <m:rPr>
                    <m:sty m:val="p"/>
                  </m:rPr>
                  <w:rPr>
                    <w:rFonts w:ascii="Cambria Math" w:hAnsi="Cambria Math"/>
                    <w:sz w:val="24"/>
                    <w:szCs w:val="20"/>
                  </w:rPr>
                  <m:t>2</m:t>
                </m:r>
              </m:sup>
            </m:sSubSup>
            <m:r>
              <m:rPr>
                <m:sty m:val="p"/>
              </m:rPr>
              <w:rPr>
                <w:rFonts w:ascii="Cambria Math" w:hAnsi="Cambria Math"/>
                <w:sz w:val="24"/>
                <w:szCs w:val="20"/>
              </w:rPr>
              <m:t>+</m:t>
            </m:r>
            <m:sSubSup>
              <m:sSubSupPr>
                <m:ctrlPr>
                  <w:rPr>
                    <w:rFonts w:ascii="Cambria Math" w:hAnsi="Cambria Math"/>
                    <w:sz w:val="24"/>
                    <w:szCs w:val="20"/>
                  </w:rPr>
                </m:ctrlPr>
              </m:sSubSupPr>
              <m:e>
                <m:r>
                  <w:rPr>
                    <w:rFonts w:ascii="Cambria Math" w:hAnsi="Cambria Math"/>
                    <w:sz w:val="24"/>
                    <w:szCs w:val="20"/>
                  </w:rPr>
                  <m:t>u</m:t>
                </m:r>
              </m:e>
              <m:sub>
                <m:r>
                  <m:rPr>
                    <m:sty m:val="p"/>
                  </m:rPr>
                  <w:rPr>
                    <w:rFonts w:ascii="Cambria Math" w:hAnsi="Cambria Math"/>
                    <w:sz w:val="24"/>
                    <w:szCs w:val="20"/>
                  </w:rPr>
                  <m:t>2</m:t>
                </m:r>
              </m:sub>
              <m:sup>
                <m:r>
                  <m:rPr>
                    <m:sty m:val="p"/>
                  </m:rPr>
                  <w:rPr>
                    <w:rFonts w:ascii="Cambria Math" w:hAnsi="Cambria Math"/>
                    <w:sz w:val="24"/>
                    <w:szCs w:val="20"/>
                  </w:rPr>
                  <m:t>2</m:t>
                </m:r>
              </m:sup>
            </m:sSubSup>
            <m:r>
              <w:rPr>
                <w:rFonts w:ascii="Cambria Math" w:hAnsi="Cambria Math"/>
                <w:sz w:val="24"/>
                <w:szCs w:val="20"/>
              </w:rPr>
              <m:t>+</m:t>
            </m:r>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3</m:t>
                </m:r>
              </m:sub>
              <m:sup>
                <m:r>
                  <w:rPr>
                    <w:rFonts w:ascii="Cambria Math" w:hAnsi="Cambria Math"/>
                    <w:sz w:val="24"/>
                    <w:szCs w:val="20"/>
                  </w:rPr>
                  <m:t>2</m:t>
                </m:r>
              </m:sup>
            </m:sSubSup>
            <m:r>
              <w:rPr>
                <w:rFonts w:ascii="Cambria Math" w:hAnsi="Cambria Math"/>
                <w:sz w:val="24"/>
                <w:szCs w:val="20"/>
              </w:rPr>
              <m:t>++</m:t>
            </m:r>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4</m:t>
                </m:r>
              </m:sub>
              <m:sup>
                <m:r>
                  <w:rPr>
                    <w:rFonts w:ascii="Cambria Math" w:hAnsi="Cambria Math"/>
                    <w:sz w:val="24"/>
                    <w:szCs w:val="20"/>
                  </w:rPr>
                  <m:t>2</m:t>
                </m:r>
              </m:sup>
            </m:sSubSup>
          </m:e>
        </m:rad>
        <w:bookmarkEnd w:id="70"/>
        <w:bookmarkEnd w:id="71"/>
        <m:r>
          <m:rPr>
            <m:sty m:val="p"/>
          </m:rPr>
          <w:rPr>
            <w:rFonts w:ascii="Cambria Math" w:hAnsi="Cambria Math"/>
            <w:sz w:val="24"/>
            <w:szCs w:val="20"/>
          </w:rPr>
          <m:t>=</m:t>
        </m:r>
        <m:rad>
          <m:radPr>
            <m:degHide m:val="on"/>
            <m:ctrlPr>
              <w:rPr>
                <w:rFonts w:ascii="Cambria Math" w:hAnsi="Cambria Math"/>
                <w:sz w:val="24"/>
                <w:szCs w:val="20"/>
              </w:rPr>
            </m:ctrlPr>
          </m:radPr>
          <m:deg/>
          <m:e>
            <m:sSup>
              <m:sSupPr>
                <m:ctrlPr>
                  <w:rPr>
                    <w:rFonts w:ascii="Cambria Math" w:hAnsi="Cambria Math"/>
                    <w:sz w:val="24"/>
                    <w:szCs w:val="20"/>
                  </w:rPr>
                </m:ctrlPr>
              </m:sSupPr>
              <m:e>
                <m:r>
                  <m:rPr>
                    <m:sty m:val="p"/>
                  </m:rPr>
                  <w:rPr>
                    <w:rFonts w:ascii="Cambria Math" w:hAnsi="Cambria Math"/>
                    <w:sz w:val="24"/>
                    <w:szCs w:val="20"/>
                  </w:rPr>
                  <m:t>0.0037</m:t>
                </m:r>
              </m:e>
              <m:sup>
                <m:r>
                  <m:rPr>
                    <m:sty m:val="p"/>
                  </m:rPr>
                  <w:rPr>
                    <w:rFonts w:ascii="Cambria Math" w:hAnsi="Cambria Math"/>
                    <w:sz w:val="24"/>
                    <w:szCs w:val="20"/>
                  </w:rPr>
                  <m:t>2</m:t>
                </m:r>
              </m:sup>
            </m:sSup>
            <m:r>
              <m:rPr>
                <m:sty m:val="p"/>
              </m:rPr>
              <w:rPr>
                <w:rFonts w:ascii="Cambria Math" w:hAnsi="Cambria Math"/>
                <w:sz w:val="24"/>
                <w:szCs w:val="20"/>
              </w:rPr>
              <m:t>+</m:t>
            </m:r>
            <m:sSup>
              <m:sSupPr>
                <m:ctrlPr>
                  <w:rPr>
                    <w:rFonts w:ascii="Cambria Math" w:hAnsi="Cambria Math"/>
                    <w:sz w:val="24"/>
                    <w:szCs w:val="20"/>
                  </w:rPr>
                </m:ctrlPr>
              </m:sSupPr>
              <m:e>
                <m:r>
                  <m:rPr>
                    <m:sty m:val="p"/>
                  </m:rPr>
                  <w:rPr>
                    <w:rFonts w:ascii="Cambria Math" w:hAnsi="Cambria Math"/>
                    <w:sz w:val="24"/>
                    <w:szCs w:val="20"/>
                  </w:rPr>
                  <m:t>0.208</m:t>
                </m:r>
              </m:e>
              <m:sup>
                <m:r>
                  <m:rPr>
                    <m:sty m:val="p"/>
                  </m:rPr>
                  <w:rPr>
                    <w:rFonts w:ascii="Cambria Math" w:hAnsi="Cambria Math"/>
                    <w:sz w:val="24"/>
                    <w:szCs w:val="20"/>
                  </w:rPr>
                  <m:t>2</m:t>
                </m:r>
              </m:sup>
            </m:sSup>
            <m:r>
              <m:rPr>
                <m:sty m:val="p"/>
              </m:rPr>
              <w:rPr>
                <w:rFonts w:ascii="Cambria Math" w:hAnsi="Cambria Math"/>
                <w:sz w:val="24"/>
                <w:szCs w:val="20"/>
              </w:rPr>
              <m:t>+</m:t>
            </m:r>
            <m:sSup>
              <m:sSupPr>
                <m:ctrlPr>
                  <w:rPr>
                    <w:rFonts w:ascii="Cambria Math" w:hAnsi="Cambria Math"/>
                    <w:sz w:val="24"/>
                    <w:szCs w:val="20"/>
                  </w:rPr>
                </m:ctrlPr>
              </m:sSupPr>
              <m:e>
                <m:r>
                  <m:rPr>
                    <m:sty m:val="p"/>
                  </m:rPr>
                  <w:rPr>
                    <w:rFonts w:ascii="Cambria Math" w:hAnsi="Cambria Math"/>
                    <w:sz w:val="24"/>
                    <w:szCs w:val="20"/>
                  </w:rPr>
                  <m:t>0.0027</m:t>
                </m:r>
              </m:e>
              <m:sup>
                <m:r>
                  <m:rPr>
                    <m:sty m:val="p"/>
                  </m:rPr>
                  <w:rPr>
                    <w:rFonts w:ascii="Cambria Math" w:hAnsi="Cambria Math"/>
                    <w:sz w:val="24"/>
                    <w:szCs w:val="20"/>
                  </w:rPr>
                  <m:t>2</m:t>
                </m:r>
              </m:sup>
            </m:sSup>
            <m:r>
              <m:rPr>
                <m:sty m:val="p"/>
              </m:rPr>
              <w:rPr>
                <w:rFonts w:ascii="Cambria Math" w:hAnsi="Cambria Math"/>
                <w:sz w:val="24"/>
                <w:szCs w:val="20"/>
              </w:rPr>
              <m:t>+</m:t>
            </m:r>
            <m:sSup>
              <m:sSupPr>
                <m:ctrlPr>
                  <w:rPr>
                    <w:rFonts w:ascii="Cambria Math" w:hAnsi="Cambria Math"/>
                    <w:sz w:val="24"/>
                    <w:szCs w:val="20"/>
                  </w:rPr>
                </m:ctrlPr>
              </m:sSupPr>
              <m:e>
                <m:r>
                  <m:rPr>
                    <m:sty m:val="p"/>
                  </m:rPr>
                  <w:rPr>
                    <w:rFonts w:ascii="Cambria Math" w:hAnsi="Cambria Math"/>
                    <w:sz w:val="24"/>
                    <w:szCs w:val="20"/>
                  </w:rPr>
                  <m:t>0.1</m:t>
                </m:r>
              </m:e>
              <m:sup>
                <m:r>
                  <m:rPr>
                    <m:sty m:val="p"/>
                  </m:rPr>
                  <w:rPr>
                    <w:rFonts w:ascii="Cambria Math" w:hAnsi="Cambria Math"/>
                    <w:sz w:val="24"/>
                    <w:szCs w:val="20"/>
                  </w:rPr>
                  <m:t>2</m:t>
                </m:r>
              </m:sup>
            </m:sSup>
          </m:e>
        </m:rad>
      </m:oMath>
      <w:bookmarkEnd w:id="72"/>
      <w:r w:rsidR="00CD152E">
        <w:rPr>
          <w:sz w:val="24"/>
          <w:szCs w:val="20"/>
        </w:rPr>
        <w:t>≈0.231</w:t>
      </w:r>
      <w:r w:rsidR="00CD152E">
        <w:rPr>
          <w:kern w:val="0"/>
          <w:sz w:val="24"/>
          <w:szCs w:val="20"/>
        </w:rPr>
        <w:t>μm</w:t>
      </w:r>
    </w:p>
    <w:p w:rsidR="00094C5D" w:rsidRPr="003D142D" w:rsidRDefault="00CD152E">
      <w:pPr>
        <w:spacing w:line="360" w:lineRule="auto"/>
        <w:rPr>
          <w:rFonts w:eastAsiaTheme="minorEastAsia"/>
          <w:bCs/>
          <w:sz w:val="24"/>
          <w:szCs w:val="20"/>
        </w:rPr>
      </w:pPr>
      <w:r w:rsidRPr="003D142D">
        <w:rPr>
          <w:rFonts w:eastAsiaTheme="minorEastAsia"/>
          <w:bCs/>
          <w:sz w:val="24"/>
          <w:szCs w:val="20"/>
        </w:rPr>
        <w:t xml:space="preserve">A.7  </w:t>
      </w:r>
      <w:r w:rsidRPr="003D142D">
        <w:rPr>
          <w:rFonts w:eastAsiaTheme="minorEastAsia"/>
          <w:bCs/>
          <w:sz w:val="24"/>
          <w:szCs w:val="20"/>
        </w:rPr>
        <w:t>扩展不确定度</w:t>
      </w:r>
    </w:p>
    <w:p w:rsidR="00094C5D" w:rsidRDefault="00CD152E">
      <w:pPr>
        <w:spacing w:line="360" w:lineRule="auto"/>
        <w:ind w:firstLineChars="200" w:firstLine="480"/>
        <w:rPr>
          <w:rFonts w:eastAsiaTheme="minorEastAsia"/>
          <w:sz w:val="24"/>
          <w:szCs w:val="20"/>
        </w:rPr>
      </w:pPr>
      <w:r>
        <w:rPr>
          <w:rFonts w:eastAsiaTheme="minorEastAsia"/>
          <w:sz w:val="24"/>
          <w:szCs w:val="20"/>
        </w:rPr>
        <w:t>取包含因子</w:t>
      </w:r>
      <w:r>
        <w:rPr>
          <w:rFonts w:eastAsiaTheme="minorEastAsia"/>
          <w:i/>
          <w:sz w:val="24"/>
          <w:szCs w:val="20"/>
        </w:rPr>
        <w:t>k</w:t>
      </w:r>
      <w:r>
        <w:rPr>
          <w:rFonts w:eastAsiaTheme="minorEastAsia"/>
          <w:sz w:val="24"/>
          <w:szCs w:val="20"/>
        </w:rPr>
        <w:t>=2</w:t>
      </w:r>
      <w:r>
        <w:rPr>
          <w:rFonts w:eastAsiaTheme="minorEastAsia"/>
          <w:sz w:val="24"/>
          <w:szCs w:val="20"/>
        </w:rPr>
        <w:t>，则扩展不确定度为：</w:t>
      </w:r>
    </w:p>
    <w:p w:rsidR="00094C5D" w:rsidRDefault="00CD152E">
      <w:pPr>
        <w:spacing w:line="360" w:lineRule="auto"/>
        <w:ind w:firstLineChars="200" w:firstLine="480"/>
        <w:jc w:val="center"/>
        <w:rPr>
          <w:rStyle w:val="Char7"/>
          <w:rFonts w:ascii="Times New Roman" w:eastAsia="宋体" w:hAnsi="Times New Roman" w:cs="Times New Roman"/>
          <w:b w:val="0"/>
          <w:bCs w:val="0"/>
          <w:sz w:val="24"/>
          <w:szCs w:val="20"/>
        </w:rPr>
      </w:pPr>
      <w:r>
        <w:rPr>
          <w:i/>
          <w:sz w:val="24"/>
          <w:szCs w:val="20"/>
        </w:rPr>
        <w:t>U</w:t>
      </w:r>
      <w:r>
        <w:rPr>
          <w:sz w:val="24"/>
          <w:szCs w:val="20"/>
        </w:rPr>
        <w:t>=</w:t>
      </w:r>
      <m:oMath>
        <m:r>
          <w:rPr>
            <w:rFonts w:ascii="Cambria Math" w:hAnsi="Cambria Math"/>
            <w:sz w:val="24"/>
            <w:szCs w:val="20"/>
          </w:rPr>
          <m:t>k×</m:t>
        </m:r>
        <m:sSub>
          <m:sSubPr>
            <m:ctrlPr>
              <w:rPr>
                <w:rFonts w:ascii="Cambria Math" w:hAnsi="Cambria Math"/>
                <w:sz w:val="24"/>
                <w:szCs w:val="20"/>
              </w:rPr>
            </m:ctrlPr>
          </m:sSubPr>
          <m:e>
            <m:r>
              <w:rPr>
                <w:rFonts w:ascii="Cambria Math" w:hAnsi="Cambria Math"/>
                <w:sz w:val="24"/>
                <w:szCs w:val="20"/>
              </w:rPr>
              <m:t>u</m:t>
            </m:r>
          </m:e>
          <m:sub>
            <m:r>
              <m:rPr>
                <m:sty m:val="p"/>
              </m:rPr>
              <w:rPr>
                <w:rFonts w:ascii="Cambria Math" w:hAnsi="Cambria Math"/>
                <w:sz w:val="24"/>
                <w:szCs w:val="20"/>
              </w:rPr>
              <m:t>c</m:t>
            </m:r>
          </m:sub>
        </m:sSub>
      </m:oMath>
      <w:r>
        <w:rPr>
          <w:sz w:val="24"/>
          <w:szCs w:val="20"/>
        </w:rPr>
        <w:t>=2×0.231</w:t>
      </w:r>
      <w:r>
        <w:rPr>
          <w:kern w:val="0"/>
          <w:sz w:val="24"/>
          <w:szCs w:val="20"/>
        </w:rPr>
        <w:t>μm</w:t>
      </w:r>
      <w:r>
        <w:rPr>
          <w:sz w:val="24"/>
          <w:szCs w:val="20"/>
        </w:rPr>
        <w:t>=0.5</w:t>
      </w:r>
      <w:r>
        <w:rPr>
          <w:kern w:val="0"/>
          <w:sz w:val="24"/>
          <w:szCs w:val="20"/>
        </w:rPr>
        <w:t>μm</w:t>
      </w:r>
      <w:bookmarkEnd w:id="46"/>
      <w:bookmarkEnd w:id="47"/>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CD152E">
      <w:pPr>
        <w:pStyle w:val="a7"/>
        <w:jc w:val="left"/>
        <w:rPr>
          <w:rStyle w:val="Char7"/>
          <w:rFonts w:ascii="Times New Roman" w:hAnsi="Times New Roman" w:cs="Times New Roman"/>
          <w:bCs/>
        </w:rPr>
      </w:pPr>
      <w:r>
        <w:rPr>
          <w:rStyle w:val="Char7"/>
          <w:rFonts w:ascii="Times New Roman" w:hAnsi="Times New Roman" w:cs="Times New Roman"/>
        </w:rPr>
        <w:lastRenderedPageBreak/>
        <w:t>附录</w:t>
      </w:r>
      <w:r>
        <w:rPr>
          <w:rStyle w:val="Char7"/>
          <w:rFonts w:ascii="Times New Roman" w:hAnsi="Times New Roman" w:cs="Times New Roman"/>
        </w:rPr>
        <w:t>B</w:t>
      </w:r>
    </w:p>
    <w:p w:rsidR="00094C5D" w:rsidRDefault="00CD152E">
      <w:pPr>
        <w:spacing w:line="460" w:lineRule="exact"/>
        <w:jc w:val="center"/>
        <w:rPr>
          <w:bCs/>
          <w:sz w:val="28"/>
          <w:szCs w:val="28"/>
        </w:rPr>
      </w:pPr>
      <w:bookmarkStart w:id="73" w:name="OLE_LINK68"/>
      <w:bookmarkStart w:id="74" w:name="OLE_LINK69"/>
      <w:r>
        <w:rPr>
          <w:rStyle w:val="Char7"/>
          <w:rFonts w:ascii="Times New Roman" w:hAnsi="Times New Roman" w:cs="Times New Roman"/>
          <w:b w:val="0"/>
        </w:rPr>
        <w:t>校准记录参考格式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964"/>
        <w:gridCol w:w="965"/>
        <w:gridCol w:w="964"/>
        <w:gridCol w:w="964"/>
        <w:gridCol w:w="708"/>
        <w:gridCol w:w="257"/>
        <w:gridCol w:w="964"/>
        <w:gridCol w:w="964"/>
        <w:gridCol w:w="964"/>
        <w:gridCol w:w="965"/>
      </w:tblGrid>
      <w:tr w:rsidR="00094C5D">
        <w:trPr>
          <w:trHeight w:val="196"/>
        </w:trPr>
        <w:tc>
          <w:tcPr>
            <w:tcW w:w="2893" w:type="dxa"/>
            <w:gridSpan w:val="3"/>
            <w:vAlign w:val="center"/>
          </w:tcPr>
          <w:bookmarkEnd w:id="73"/>
          <w:bookmarkEnd w:id="74"/>
          <w:p w:rsidR="00094C5D" w:rsidRDefault="00CD152E">
            <w:pPr>
              <w:jc w:val="center"/>
              <w:rPr>
                <w:rFonts w:eastAsiaTheme="minorEastAsia"/>
                <w:szCs w:val="21"/>
              </w:rPr>
            </w:pPr>
            <w:r>
              <w:rPr>
                <w:rFonts w:eastAsiaTheme="minorEastAsia"/>
                <w:szCs w:val="21"/>
              </w:rPr>
              <w:t>委托方名称</w:t>
            </w:r>
          </w:p>
        </w:tc>
        <w:tc>
          <w:tcPr>
            <w:tcW w:w="6750" w:type="dxa"/>
            <w:gridSpan w:val="8"/>
            <w:vAlign w:val="center"/>
          </w:tcPr>
          <w:p w:rsidR="00094C5D" w:rsidRDefault="00094C5D">
            <w:pPr>
              <w:jc w:val="center"/>
              <w:rPr>
                <w:rFonts w:eastAsiaTheme="minorEastAsia"/>
                <w:szCs w:val="21"/>
              </w:rPr>
            </w:pPr>
          </w:p>
        </w:tc>
      </w:tr>
      <w:tr w:rsidR="00094C5D">
        <w:trPr>
          <w:trHeight w:val="196"/>
        </w:trPr>
        <w:tc>
          <w:tcPr>
            <w:tcW w:w="2893" w:type="dxa"/>
            <w:gridSpan w:val="3"/>
            <w:vAlign w:val="center"/>
          </w:tcPr>
          <w:p w:rsidR="00094C5D" w:rsidRDefault="00CD152E">
            <w:pPr>
              <w:jc w:val="center"/>
              <w:rPr>
                <w:rFonts w:eastAsiaTheme="minorEastAsia"/>
                <w:szCs w:val="21"/>
              </w:rPr>
            </w:pPr>
            <w:r>
              <w:rPr>
                <w:rFonts w:eastAsiaTheme="minorEastAsia"/>
                <w:szCs w:val="21"/>
              </w:rPr>
              <w:t>委托方地址</w:t>
            </w:r>
          </w:p>
        </w:tc>
        <w:tc>
          <w:tcPr>
            <w:tcW w:w="6750" w:type="dxa"/>
            <w:gridSpan w:val="8"/>
            <w:vAlign w:val="center"/>
          </w:tcPr>
          <w:p w:rsidR="00094C5D" w:rsidRDefault="00094C5D">
            <w:pPr>
              <w:jc w:val="center"/>
              <w:rPr>
                <w:rFonts w:eastAsiaTheme="minorEastAsia"/>
                <w:szCs w:val="21"/>
              </w:rPr>
            </w:pPr>
          </w:p>
        </w:tc>
      </w:tr>
      <w:tr w:rsidR="00094C5D">
        <w:trPr>
          <w:trHeight w:val="196"/>
        </w:trPr>
        <w:tc>
          <w:tcPr>
            <w:tcW w:w="2893" w:type="dxa"/>
            <w:gridSpan w:val="3"/>
            <w:vAlign w:val="center"/>
          </w:tcPr>
          <w:p w:rsidR="00094C5D" w:rsidRDefault="00CD152E">
            <w:pPr>
              <w:jc w:val="center"/>
              <w:rPr>
                <w:rFonts w:eastAsiaTheme="minorEastAsia"/>
                <w:szCs w:val="21"/>
              </w:rPr>
            </w:pPr>
            <w:r>
              <w:rPr>
                <w:rFonts w:eastAsiaTheme="minorEastAsia"/>
                <w:szCs w:val="21"/>
              </w:rPr>
              <w:t>仪器名称</w:t>
            </w:r>
          </w:p>
        </w:tc>
        <w:tc>
          <w:tcPr>
            <w:tcW w:w="6750" w:type="dxa"/>
            <w:gridSpan w:val="8"/>
            <w:vAlign w:val="center"/>
          </w:tcPr>
          <w:p w:rsidR="00094C5D" w:rsidRDefault="00094C5D">
            <w:pPr>
              <w:jc w:val="center"/>
              <w:rPr>
                <w:rFonts w:eastAsiaTheme="minorEastAsia"/>
                <w:szCs w:val="21"/>
              </w:rPr>
            </w:pPr>
          </w:p>
        </w:tc>
      </w:tr>
      <w:tr w:rsidR="00094C5D">
        <w:trPr>
          <w:trHeight w:val="188"/>
        </w:trPr>
        <w:tc>
          <w:tcPr>
            <w:tcW w:w="2893" w:type="dxa"/>
            <w:gridSpan w:val="3"/>
            <w:vAlign w:val="center"/>
          </w:tcPr>
          <w:p w:rsidR="00094C5D" w:rsidRDefault="00CD152E">
            <w:pPr>
              <w:jc w:val="center"/>
              <w:rPr>
                <w:rFonts w:eastAsiaTheme="minorEastAsia"/>
                <w:szCs w:val="21"/>
              </w:rPr>
            </w:pPr>
            <w:r>
              <w:rPr>
                <w:rFonts w:eastAsiaTheme="minorEastAsia"/>
                <w:szCs w:val="21"/>
              </w:rPr>
              <w:t>制造厂</w:t>
            </w:r>
          </w:p>
        </w:tc>
        <w:tc>
          <w:tcPr>
            <w:tcW w:w="6750" w:type="dxa"/>
            <w:gridSpan w:val="8"/>
            <w:vAlign w:val="center"/>
          </w:tcPr>
          <w:p w:rsidR="00094C5D" w:rsidRDefault="00094C5D">
            <w:pPr>
              <w:jc w:val="center"/>
              <w:rPr>
                <w:rFonts w:eastAsiaTheme="minorEastAsia"/>
                <w:szCs w:val="21"/>
              </w:rPr>
            </w:pPr>
          </w:p>
        </w:tc>
      </w:tr>
      <w:tr w:rsidR="00094C5D">
        <w:trPr>
          <w:trHeight w:val="196"/>
        </w:trPr>
        <w:tc>
          <w:tcPr>
            <w:tcW w:w="2893" w:type="dxa"/>
            <w:gridSpan w:val="3"/>
            <w:vAlign w:val="center"/>
          </w:tcPr>
          <w:p w:rsidR="00094C5D" w:rsidRDefault="00CD152E">
            <w:pPr>
              <w:jc w:val="center"/>
              <w:rPr>
                <w:rFonts w:eastAsiaTheme="minorEastAsia"/>
                <w:szCs w:val="21"/>
              </w:rPr>
            </w:pPr>
            <w:r>
              <w:rPr>
                <w:rFonts w:eastAsiaTheme="minorEastAsia"/>
                <w:szCs w:val="21"/>
              </w:rPr>
              <w:t>型号规格</w:t>
            </w:r>
          </w:p>
        </w:tc>
        <w:tc>
          <w:tcPr>
            <w:tcW w:w="2636" w:type="dxa"/>
            <w:gridSpan w:val="3"/>
            <w:vAlign w:val="center"/>
          </w:tcPr>
          <w:p w:rsidR="00094C5D" w:rsidRDefault="00094C5D">
            <w:pPr>
              <w:jc w:val="center"/>
              <w:rPr>
                <w:rFonts w:eastAsiaTheme="minorEastAsia"/>
                <w:szCs w:val="21"/>
              </w:rPr>
            </w:pPr>
          </w:p>
        </w:tc>
        <w:tc>
          <w:tcPr>
            <w:tcW w:w="1221" w:type="dxa"/>
            <w:gridSpan w:val="2"/>
            <w:vAlign w:val="center"/>
          </w:tcPr>
          <w:p w:rsidR="00094C5D" w:rsidRDefault="00CD152E">
            <w:pPr>
              <w:jc w:val="center"/>
              <w:rPr>
                <w:rFonts w:eastAsiaTheme="minorEastAsia"/>
                <w:szCs w:val="21"/>
              </w:rPr>
            </w:pPr>
            <w:r>
              <w:rPr>
                <w:rFonts w:eastAsiaTheme="minorEastAsia"/>
                <w:szCs w:val="21"/>
              </w:rPr>
              <w:t>仪器编号</w:t>
            </w:r>
          </w:p>
        </w:tc>
        <w:tc>
          <w:tcPr>
            <w:tcW w:w="2893" w:type="dxa"/>
            <w:gridSpan w:val="3"/>
            <w:vAlign w:val="center"/>
          </w:tcPr>
          <w:p w:rsidR="00094C5D" w:rsidRDefault="00094C5D">
            <w:pPr>
              <w:jc w:val="center"/>
              <w:rPr>
                <w:rFonts w:eastAsiaTheme="minorEastAsia"/>
                <w:szCs w:val="21"/>
              </w:rPr>
            </w:pPr>
          </w:p>
        </w:tc>
      </w:tr>
      <w:tr w:rsidR="00094C5D">
        <w:trPr>
          <w:trHeight w:val="196"/>
        </w:trPr>
        <w:tc>
          <w:tcPr>
            <w:tcW w:w="2893" w:type="dxa"/>
            <w:gridSpan w:val="3"/>
            <w:vAlign w:val="center"/>
          </w:tcPr>
          <w:p w:rsidR="00094C5D" w:rsidRDefault="00CD152E">
            <w:pPr>
              <w:jc w:val="center"/>
              <w:rPr>
                <w:rFonts w:eastAsiaTheme="minorEastAsia"/>
                <w:szCs w:val="21"/>
              </w:rPr>
            </w:pPr>
            <w:r>
              <w:rPr>
                <w:rFonts w:eastAsiaTheme="minorEastAsia"/>
                <w:szCs w:val="21"/>
              </w:rPr>
              <w:t>环境温度</w:t>
            </w:r>
          </w:p>
        </w:tc>
        <w:tc>
          <w:tcPr>
            <w:tcW w:w="2636" w:type="dxa"/>
            <w:gridSpan w:val="3"/>
            <w:vAlign w:val="center"/>
          </w:tcPr>
          <w:p w:rsidR="00094C5D" w:rsidRDefault="00056A83">
            <w:pPr>
              <w:ind w:firstLineChars="650" w:firstLine="1365"/>
              <w:jc w:val="center"/>
              <w:rPr>
                <w:rFonts w:eastAsiaTheme="minorEastAsia"/>
                <w:szCs w:val="21"/>
              </w:rPr>
            </w:pPr>
            <w:r w:rsidRPr="00056A83">
              <w:rPr>
                <w:rFonts w:eastAsiaTheme="minorEastAsia" w:hint="eastAsia"/>
                <w:szCs w:val="21"/>
              </w:rPr>
              <w:t>℃</w:t>
            </w:r>
            <w:bookmarkStart w:id="75" w:name="_GoBack"/>
            <w:bookmarkEnd w:id="75"/>
          </w:p>
        </w:tc>
        <w:tc>
          <w:tcPr>
            <w:tcW w:w="1221" w:type="dxa"/>
            <w:gridSpan w:val="2"/>
            <w:vAlign w:val="center"/>
          </w:tcPr>
          <w:p w:rsidR="00094C5D" w:rsidRDefault="00344BC7">
            <w:pPr>
              <w:jc w:val="center"/>
              <w:rPr>
                <w:rFonts w:eastAsiaTheme="minorEastAsia"/>
                <w:szCs w:val="21"/>
              </w:rPr>
            </w:pPr>
            <w:r>
              <w:rPr>
                <w:rFonts w:eastAsiaTheme="minorEastAsia"/>
                <w:szCs w:val="21"/>
              </w:rPr>
              <w:t>相对</w:t>
            </w:r>
            <w:r w:rsidR="00CD152E">
              <w:rPr>
                <w:rFonts w:eastAsiaTheme="minorEastAsia"/>
                <w:szCs w:val="21"/>
              </w:rPr>
              <w:t>湿度</w:t>
            </w:r>
          </w:p>
        </w:tc>
        <w:tc>
          <w:tcPr>
            <w:tcW w:w="2893" w:type="dxa"/>
            <w:gridSpan w:val="3"/>
            <w:vAlign w:val="center"/>
          </w:tcPr>
          <w:p w:rsidR="00094C5D" w:rsidRDefault="00CD152E">
            <w:pPr>
              <w:ind w:firstLineChars="750" w:firstLine="1575"/>
              <w:jc w:val="center"/>
              <w:rPr>
                <w:rFonts w:eastAsiaTheme="minorEastAsia"/>
                <w:szCs w:val="21"/>
              </w:rPr>
            </w:pPr>
            <w:r>
              <w:rPr>
                <w:rFonts w:eastAsiaTheme="minorEastAsia"/>
                <w:szCs w:val="21"/>
              </w:rPr>
              <w:t>%RH</w:t>
            </w:r>
          </w:p>
        </w:tc>
      </w:tr>
      <w:tr w:rsidR="00094C5D">
        <w:trPr>
          <w:trHeight w:val="196"/>
        </w:trPr>
        <w:tc>
          <w:tcPr>
            <w:tcW w:w="2893" w:type="dxa"/>
            <w:gridSpan w:val="3"/>
            <w:vAlign w:val="center"/>
          </w:tcPr>
          <w:p w:rsidR="00094C5D" w:rsidRDefault="00CD152E">
            <w:pPr>
              <w:jc w:val="center"/>
              <w:rPr>
                <w:rFonts w:eastAsiaTheme="minorEastAsia"/>
                <w:szCs w:val="21"/>
              </w:rPr>
            </w:pPr>
            <w:bookmarkStart w:id="76" w:name="OLE_LINK33"/>
            <w:r>
              <w:rPr>
                <w:rFonts w:eastAsiaTheme="minorEastAsia"/>
                <w:szCs w:val="21"/>
              </w:rPr>
              <w:t>校准依据</w:t>
            </w:r>
            <w:bookmarkEnd w:id="76"/>
          </w:p>
        </w:tc>
        <w:tc>
          <w:tcPr>
            <w:tcW w:w="6750" w:type="dxa"/>
            <w:gridSpan w:val="8"/>
            <w:vAlign w:val="center"/>
          </w:tcPr>
          <w:p w:rsidR="00094C5D" w:rsidRDefault="00094C5D">
            <w:pPr>
              <w:jc w:val="center"/>
              <w:rPr>
                <w:rFonts w:eastAsiaTheme="minorEastAsia"/>
                <w:szCs w:val="21"/>
              </w:rPr>
            </w:pPr>
          </w:p>
        </w:tc>
      </w:tr>
      <w:tr w:rsidR="00094C5D">
        <w:trPr>
          <w:trHeight w:val="196"/>
        </w:trPr>
        <w:tc>
          <w:tcPr>
            <w:tcW w:w="2893" w:type="dxa"/>
            <w:gridSpan w:val="3"/>
            <w:vAlign w:val="center"/>
          </w:tcPr>
          <w:p w:rsidR="00094C5D" w:rsidRDefault="00CD152E">
            <w:pPr>
              <w:jc w:val="center"/>
              <w:rPr>
                <w:rFonts w:eastAsiaTheme="minorEastAsia"/>
                <w:szCs w:val="21"/>
              </w:rPr>
            </w:pPr>
            <w:r>
              <w:rPr>
                <w:rFonts w:eastAsiaTheme="minorEastAsia"/>
                <w:szCs w:val="21"/>
              </w:rPr>
              <w:t>标准器</w:t>
            </w:r>
          </w:p>
        </w:tc>
        <w:tc>
          <w:tcPr>
            <w:tcW w:w="6750" w:type="dxa"/>
            <w:gridSpan w:val="8"/>
            <w:vAlign w:val="center"/>
          </w:tcPr>
          <w:p w:rsidR="00094C5D" w:rsidRDefault="00094C5D">
            <w:pPr>
              <w:jc w:val="center"/>
              <w:rPr>
                <w:rFonts w:eastAsiaTheme="minorEastAsia"/>
                <w:szCs w:val="21"/>
              </w:rPr>
            </w:pPr>
          </w:p>
        </w:tc>
      </w:tr>
      <w:tr w:rsidR="00094C5D">
        <w:trPr>
          <w:trHeight w:val="196"/>
        </w:trPr>
        <w:tc>
          <w:tcPr>
            <w:tcW w:w="9643" w:type="dxa"/>
            <w:gridSpan w:val="11"/>
            <w:vAlign w:val="center"/>
          </w:tcPr>
          <w:p w:rsidR="00094C5D" w:rsidRDefault="00CD152E">
            <w:pPr>
              <w:rPr>
                <w:rFonts w:eastAsiaTheme="minorEastAsia"/>
                <w:szCs w:val="21"/>
              </w:rPr>
            </w:pPr>
            <w:r>
              <w:rPr>
                <w:rFonts w:eastAsiaTheme="minorEastAsia"/>
                <w:szCs w:val="21"/>
              </w:rPr>
              <w:t>示值误差与示值重复性校准</w:t>
            </w:r>
          </w:p>
        </w:tc>
      </w:tr>
      <w:tr w:rsidR="00094C5D">
        <w:trPr>
          <w:trHeight w:val="358"/>
        </w:trPr>
        <w:tc>
          <w:tcPr>
            <w:tcW w:w="964" w:type="dxa"/>
            <w:vAlign w:val="center"/>
          </w:tcPr>
          <w:p w:rsidR="00094C5D" w:rsidRDefault="00CD152E">
            <w:pPr>
              <w:jc w:val="center"/>
              <w:rPr>
                <w:rFonts w:eastAsiaTheme="minorEastAsia"/>
                <w:szCs w:val="21"/>
              </w:rPr>
            </w:pPr>
            <w:r>
              <w:rPr>
                <w:rFonts w:eastAsiaTheme="minorEastAsia"/>
                <w:szCs w:val="21"/>
              </w:rPr>
              <w:t>位置</w:t>
            </w:r>
          </w:p>
        </w:tc>
        <w:tc>
          <w:tcPr>
            <w:tcW w:w="964" w:type="dxa"/>
            <w:vAlign w:val="center"/>
          </w:tcPr>
          <w:p w:rsidR="00094C5D" w:rsidRDefault="00CD152E">
            <w:pPr>
              <w:jc w:val="center"/>
              <w:rPr>
                <w:rFonts w:eastAsiaTheme="minorEastAsia"/>
                <w:szCs w:val="21"/>
              </w:rPr>
            </w:pPr>
            <w:r>
              <w:rPr>
                <w:rFonts w:eastAsiaTheme="minorEastAsia"/>
                <w:szCs w:val="21"/>
              </w:rPr>
              <w:t>标准值</w:t>
            </w:r>
            <w:r>
              <w:rPr>
                <w:rFonts w:eastAsiaTheme="minorEastAsia"/>
                <w:szCs w:val="21"/>
              </w:rPr>
              <w:t>/</w:t>
            </w:r>
            <w:proofErr w:type="spellStart"/>
            <w:r>
              <w:rPr>
                <w:rFonts w:eastAsiaTheme="minorEastAsia"/>
                <w:szCs w:val="21"/>
              </w:rPr>
              <w:t>μm</w:t>
            </w:r>
            <w:proofErr w:type="spellEnd"/>
          </w:p>
        </w:tc>
        <w:tc>
          <w:tcPr>
            <w:tcW w:w="4822" w:type="dxa"/>
            <w:gridSpan w:val="6"/>
            <w:vAlign w:val="center"/>
          </w:tcPr>
          <w:p w:rsidR="00094C5D" w:rsidRDefault="00CD152E">
            <w:pPr>
              <w:jc w:val="center"/>
              <w:rPr>
                <w:rFonts w:eastAsiaTheme="minorEastAsia"/>
                <w:szCs w:val="21"/>
              </w:rPr>
            </w:pPr>
            <w:r>
              <w:rPr>
                <w:rFonts w:eastAsiaTheme="minorEastAsia"/>
                <w:szCs w:val="21"/>
              </w:rPr>
              <w:t>仪器示值</w:t>
            </w:r>
            <w:r>
              <w:rPr>
                <w:rFonts w:eastAsiaTheme="minorEastAsia"/>
                <w:szCs w:val="21"/>
              </w:rPr>
              <w:t>/</w:t>
            </w:r>
            <w:proofErr w:type="spellStart"/>
            <w:r>
              <w:rPr>
                <w:rFonts w:eastAsiaTheme="minorEastAsia"/>
                <w:szCs w:val="21"/>
              </w:rPr>
              <w:t>μm</w:t>
            </w:r>
            <w:proofErr w:type="spellEnd"/>
          </w:p>
        </w:tc>
        <w:tc>
          <w:tcPr>
            <w:tcW w:w="964" w:type="dxa"/>
            <w:vAlign w:val="center"/>
          </w:tcPr>
          <w:p w:rsidR="00094C5D" w:rsidRDefault="00CD152E">
            <w:pPr>
              <w:jc w:val="center"/>
              <w:rPr>
                <w:rFonts w:eastAsiaTheme="minorEastAsia"/>
                <w:szCs w:val="21"/>
              </w:rPr>
            </w:pPr>
            <w:r>
              <w:rPr>
                <w:rFonts w:eastAsiaTheme="minorEastAsia"/>
                <w:szCs w:val="21"/>
              </w:rPr>
              <w:t>平均值</w:t>
            </w:r>
            <w:r>
              <w:rPr>
                <w:rFonts w:eastAsiaTheme="minorEastAsia"/>
                <w:szCs w:val="21"/>
              </w:rPr>
              <w:t>/</w:t>
            </w:r>
            <w:proofErr w:type="spellStart"/>
            <w:r>
              <w:rPr>
                <w:rFonts w:eastAsiaTheme="minorEastAsia"/>
                <w:szCs w:val="21"/>
              </w:rPr>
              <w:t>μm</w:t>
            </w:r>
            <w:proofErr w:type="spellEnd"/>
          </w:p>
        </w:tc>
        <w:tc>
          <w:tcPr>
            <w:tcW w:w="964" w:type="dxa"/>
            <w:vAlign w:val="center"/>
          </w:tcPr>
          <w:p w:rsidR="00094C5D" w:rsidRDefault="00CD152E">
            <w:pPr>
              <w:jc w:val="center"/>
              <w:rPr>
                <w:rFonts w:eastAsiaTheme="minorEastAsia"/>
                <w:szCs w:val="21"/>
              </w:rPr>
            </w:pPr>
            <w:r>
              <w:rPr>
                <w:rFonts w:eastAsiaTheme="minorEastAsia"/>
                <w:szCs w:val="21"/>
              </w:rPr>
              <w:t>示值误差</w:t>
            </w:r>
            <w:r>
              <w:rPr>
                <w:rFonts w:eastAsiaTheme="minorEastAsia"/>
                <w:szCs w:val="21"/>
              </w:rPr>
              <w:t>/</w:t>
            </w:r>
            <w:proofErr w:type="spellStart"/>
            <w:r>
              <w:rPr>
                <w:rFonts w:eastAsiaTheme="minorEastAsia"/>
                <w:szCs w:val="21"/>
              </w:rPr>
              <w:t>μm</w:t>
            </w:r>
            <w:proofErr w:type="spellEnd"/>
          </w:p>
        </w:tc>
        <w:tc>
          <w:tcPr>
            <w:tcW w:w="965" w:type="dxa"/>
            <w:vAlign w:val="center"/>
          </w:tcPr>
          <w:p w:rsidR="00094C5D" w:rsidRDefault="00CD152E">
            <w:pPr>
              <w:jc w:val="center"/>
              <w:rPr>
                <w:rFonts w:eastAsiaTheme="minorEastAsia"/>
                <w:szCs w:val="21"/>
              </w:rPr>
            </w:pPr>
            <w:r>
              <w:rPr>
                <w:rFonts w:eastAsiaTheme="minorEastAsia"/>
                <w:szCs w:val="21"/>
              </w:rPr>
              <w:t>重复性</w:t>
            </w:r>
            <w:r>
              <w:rPr>
                <w:rFonts w:eastAsiaTheme="minorEastAsia"/>
                <w:szCs w:val="21"/>
              </w:rPr>
              <w:t>/</w:t>
            </w:r>
            <w:proofErr w:type="spellStart"/>
            <w:r>
              <w:rPr>
                <w:rFonts w:eastAsiaTheme="minorEastAsia"/>
                <w:szCs w:val="21"/>
              </w:rPr>
              <w:t>μm</w:t>
            </w:r>
            <w:proofErr w:type="spellEnd"/>
          </w:p>
        </w:tc>
      </w:tr>
      <w:tr w:rsidR="00094C5D">
        <w:trPr>
          <w:trHeight w:val="199"/>
        </w:trPr>
        <w:tc>
          <w:tcPr>
            <w:tcW w:w="964" w:type="dxa"/>
            <w:vMerge w:val="restart"/>
            <w:vAlign w:val="center"/>
          </w:tcPr>
          <w:p w:rsidR="00094C5D" w:rsidRDefault="00CD152E">
            <w:pPr>
              <w:jc w:val="center"/>
              <w:rPr>
                <w:rFonts w:eastAsiaTheme="minorEastAsia"/>
                <w:szCs w:val="21"/>
              </w:rPr>
            </w:pPr>
            <w:r>
              <w:rPr>
                <w:rFonts w:eastAsiaTheme="minorEastAsia"/>
                <w:szCs w:val="21"/>
              </w:rPr>
              <w:t>1</w:t>
            </w: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restart"/>
            <w:vAlign w:val="center"/>
          </w:tcPr>
          <w:p w:rsidR="00094C5D" w:rsidRDefault="00CD152E">
            <w:pPr>
              <w:jc w:val="center"/>
              <w:rPr>
                <w:rFonts w:eastAsiaTheme="minorEastAsia"/>
                <w:szCs w:val="21"/>
              </w:rPr>
            </w:pPr>
            <w:r>
              <w:rPr>
                <w:rFonts w:eastAsiaTheme="minorEastAsia"/>
                <w:szCs w:val="21"/>
              </w:rPr>
              <w:t>2</w:t>
            </w: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r>
      <w:tr w:rsidR="00094C5D">
        <w:trPr>
          <w:trHeight w:val="199"/>
        </w:trPr>
        <w:tc>
          <w:tcPr>
            <w:tcW w:w="964" w:type="dxa"/>
            <w:vMerge w:val="restart"/>
            <w:vAlign w:val="center"/>
          </w:tcPr>
          <w:p w:rsidR="00094C5D" w:rsidRDefault="00CD152E">
            <w:pPr>
              <w:jc w:val="center"/>
              <w:rPr>
                <w:rFonts w:eastAsiaTheme="minorEastAsia"/>
                <w:szCs w:val="21"/>
              </w:rPr>
            </w:pPr>
            <w:r>
              <w:rPr>
                <w:rFonts w:eastAsiaTheme="minorEastAsia"/>
                <w:szCs w:val="21"/>
              </w:rPr>
              <w:t>3</w:t>
            </w: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bl>
    <w:p w:rsidR="008A6844" w:rsidRDefault="008A6844">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170"/>
        <w:gridCol w:w="794"/>
        <w:gridCol w:w="965"/>
        <w:gridCol w:w="964"/>
        <w:gridCol w:w="964"/>
        <w:gridCol w:w="282"/>
        <w:gridCol w:w="683"/>
        <w:gridCol w:w="964"/>
        <w:gridCol w:w="964"/>
        <w:gridCol w:w="964"/>
        <w:gridCol w:w="965"/>
      </w:tblGrid>
      <w:tr w:rsidR="00094C5D">
        <w:trPr>
          <w:trHeight w:val="199"/>
        </w:trPr>
        <w:tc>
          <w:tcPr>
            <w:tcW w:w="964" w:type="dxa"/>
            <w:vMerge w:val="restart"/>
            <w:vAlign w:val="center"/>
          </w:tcPr>
          <w:p w:rsidR="00094C5D" w:rsidRDefault="00CD152E">
            <w:pPr>
              <w:jc w:val="center"/>
              <w:rPr>
                <w:rFonts w:eastAsiaTheme="minorEastAsia"/>
                <w:szCs w:val="21"/>
              </w:rPr>
            </w:pPr>
            <w:r>
              <w:rPr>
                <w:rFonts w:eastAsiaTheme="minorEastAsia"/>
                <w:szCs w:val="21"/>
              </w:rPr>
              <w:lastRenderedPageBreak/>
              <w:t>4</w:t>
            </w:r>
          </w:p>
        </w:tc>
        <w:tc>
          <w:tcPr>
            <w:tcW w:w="964" w:type="dxa"/>
            <w:gridSpan w:val="2"/>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gridSpan w:val="2"/>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gridSpan w:val="2"/>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gridSpan w:val="2"/>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gridSpan w:val="2"/>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gridSpan w:val="2"/>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gridSpan w:val="2"/>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gridSpan w:val="2"/>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restart"/>
            <w:vAlign w:val="center"/>
          </w:tcPr>
          <w:p w:rsidR="00094C5D" w:rsidRDefault="00CD152E">
            <w:pPr>
              <w:jc w:val="center"/>
              <w:rPr>
                <w:rFonts w:eastAsiaTheme="minorEastAsia"/>
                <w:szCs w:val="21"/>
              </w:rPr>
            </w:pPr>
            <w:r>
              <w:rPr>
                <w:rFonts w:eastAsiaTheme="minorEastAsia"/>
                <w:szCs w:val="21"/>
              </w:rPr>
              <w:t>5</w:t>
            </w:r>
          </w:p>
        </w:tc>
        <w:tc>
          <w:tcPr>
            <w:tcW w:w="964" w:type="dxa"/>
            <w:gridSpan w:val="2"/>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gridSpan w:val="2"/>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gridSpan w:val="2"/>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gridSpan w:val="2"/>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gridSpan w:val="2"/>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99"/>
        </w:trPr>
        <w:tc>
          <w:tcPr>
            <w:tcW w:w="964" w:type="dxa"/>
            <w:vMerge/>
            <w:vAlign w:val="center"/>
          </w:tcPr>
          <w:p w:rsidR="00094C5D" w:rsidRDefault="00094C5D">
            <w:pPr>
              <w:jc w:val="center"/>
              <w:rPr>
                <w:rFonts w:eastAsiaTheme="minorEastAsia"/>
                <w:szCs w:val="21"/>
              </w:rPr>
            </w:pPr>
          </w:p>
        </w:tc>
        <w:tc>
          <w:tcPr>
            <w:tcW w:w="964" w:type="dxa"/>
            <w:gridSpan w:val="2"/>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gridSpan w:val="2"/>
            <w:vMerge w:val="restart"/>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4" w:type="dxa"/>
            <w:vMerge w:val="restart"/>
            <w:vAlign w:val="center"/>
          </w:tcPr>
          <w:p w:rsidR="00094C5D" w:rsidRDefault="00094C5D">
            <w:pPr>
              <w:jc w:val="center"/>
              <w:rPr>
                <w:rFonts w:eastAsiaTheme="minorEastAsia"/>
                <w:szCs w:val="21"/>
              </w:rPr>
            </w:pPr>
          </w:p>
        </w:tc>
        <w:tc>
          <w:tcPr>
            <w:tcW w:w="965" w:type="dxa"/>
            <w:vMerge w:val="restart"/>
            <w:vAlign w:val="center"/>
          </w:tcPr>
          <w:p w:rsidR="00094C5D" w:rsidRDefault="00094C5D">
            <w:pPr>
              <w:jc w:val="center"/>
              <w:rPr>
                <w:rFonts w:eastAsiaTheme="minorEastAsia"/>
                <w:szCs w:val="21"/>
              </w:rPr>
            </w:pPr>
          </w:p>
        </w:tc>
      </w:tr>
      <w:tr w:rsidR="00094C5D">
        <w:trPr>
          <w:trHeight w:val="189"/>
        </w:trPr>
        <w:tc>
          <w:tcPr>
            <w:tcW w:w="964" w:type="dxa"/>
            <w:vMerge/>
            <w:vAlign w:val="center"/>
          </w:tcPr>
          <w:p w:rsidR="00094C5D" w:rsidRDefault="00094C5D">
            <w:pPr>
              <w:jc w:val="center"/>
              <w:rPr>
                <w:rFonts w:eastAsiaTheme="minorEastAsia"/>
                <w:szCs w:val="21"/>
              </w:rPr>
            </w:pPr>
          </w:p>
        </w:tc>
        <w:tc>
          <w:tcPr>
            <w:tcW w:w="964" w:type="dxa"/>
            <w:gridSpan w:val="2"/>
            <w:vMerge/>
            <w:vAlign w:val="center"/>
          </w:tcPr>
          <w:p w:rsidR="00094C5D" w:rsidRDefault="00094C5D">
            <w:pPr>
              <w:jc w:val="center"/>
              <w:rPr>
                <w:rFonts w:eastAsiaTheme="minorEastAsia"/>
                <w:szCs w:val="21"/>
              </w:rPr>
            </w:pPr>
          </w:p>
        </w:tc>
        <w:tc>
          <w:tcPr>
            <w:tcW w:w="965"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5" w:type="dxa"/>
            <w:gridSpan w:val="2"/>
            <w:vAlign w:val="center"/>
          </w:tcPr>
          <w:p w:rsidR="00094C5D" w:rsidRDefault="00094C5D">
            <w:pPr>
              <w:jc w:val="center"/>
              <w:rPr>
                <w:rFonts w:eastAsiaTheme="minorEastAsia"/>
                <w:szCs w:val="21"/>
              </w:rPr>
            </w:pPr>
          </w:p>
        </w:tc>
        <w:tc>
          <w:tcPr>
            <w:tcW w:w="964" w:type="dxa"/>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4" w:type="dxa"/>
            <w:vMerge/>
            <w:vAlign w:val="center"/>
          </w:tcPr>
          <w:p w:rsidR="00094C5D" w:rsidRDefault="00094C5D">
            <w:pPr>
              <w:jc w:val="center"/>
              <w:rPr>
                <w:rFonts w:eastAsiaTheme="minorEastAsia"/>
                <w:szCs w:val="21"/>
              </w:rPr>
            </w:pPr>
          </w:p>
        </w:tc>
        <w:tc>
          <w:tcPr>
            <w:tcW w:w="965" w:type="dxa"/>
            <w:vMerge/>
            <w:vAlign w:val="center"/>
          </w:tcPr>
          <w:p w:rsidR="00094C5D" w:rsidRDefault="00094C5D">
            <w:pPr>
              <w:jc w:val="center"/>
              <w:rPr>
                <w:rFonts w:eastAsiaTheme="minorEastAsia"/>
                <w:szCs w:val="21"/>
              </w:rPr>
            </w:pPr>
          </w:p>
        </w:tc>
      </w:tr>
      <w:tr w:rsidR="00094C5D">
        <w:trPr>
          <w:trHeight w:val="196"/>
        </w:trPr>
        <w:tc>
          <w:tcPr>
            <w:tcW w:w="6750" w:type="dxa"/>
            <w:gridSpan w:val="9"/>
            <w:vAlign w:val="center"/>
          </w:tcPr>
          <w:p w:rsidR="00094C5D" w:rsidRDefault="00CD152E">
            <w:pPr>
              <w:rPr>
                <w:rFonts w:eastAsiaTheme="minorEastAsia"/>
                <w:szCs w:val="21"/>
              </w:rPr>
            </w:pPr>
            <w:r>
              <w:rPr>
                <w:rFonts w:eastAsiaTheme="minorEastAsia" w:hint="eastAsia"/>
                <w:szCs w:val="21"/>
              </w:rPr>
              <w:t>示值误差</w:t>
            </w:r>
            <w:r>
              <w:rPr>
                <w:rFonts w:eastAsiaTheme="minorEastAsia"/>
                <w:szCs w:val="21"/>
              </w:rPr>
              <w:t>校准结果的扩展不确定度（</w:t>
            </w:r>
            <w:r>
              <w:rPr>
                <w:rFonts w:eastAsiaTheme="minorEastAsia"/>
                <w:i/>
                <w:szCs w:val="21"/>
              </w:rPr>
              <w:t>k</w:t>
            </w:r>
            <w:r>
              <w:rPr>
                <w:rFonts w:eastAsiaTheme="minorEastAsia"/>
                <w:szCs w:val="21"/>
              </w:rPr>
              <w:t>=2</w:t>
            </w:r>
            <w:r>
              <w:rPr>
                <w:rFonts w:eastAsiaTheme="minorEastAsia"/>
                <w:szCs w:val="21"/>
              </w:rPr>
              <w:t>）</w:t>
            </w:r>
          </w:p>
        </w:tc>
        <w:tc>
          <w:tcPr>
            <w:tcW w:w="2893" w:type="dxa"/>
            <w:gridSpan w:val="3"/>
            <w:vAlign w:val="center"/>
          </w:tcPr>
          <w:p w:rsidR="00094C5D" w:rsidRDefault="00094C5D">
            <w:pPr>
              <w:rPr>
                <w:rFonts w:eastAsiaTheme="minorEastAsia"/>
                <w:szCs w:val="21"/>
              </w:rPr>
            </w:pPr>
          </w:p>
        </w:tc>
      </w:tr>
      <w:tr w:rsidR="00094C5D" w:rsidTr="00320B70">
        <w:trPr>
          <w:trHeight w:val="234"/>
        </w:trPr>
        <w:tc>
          <w:tcPr>
            <w:tcW w:w="1134" w:type="dxa"/>
            <w:gridSpan w:val="2"/>
            <w:vAlign w:val="center"/>
          </w:tcPr>
          <w:p w:rsidR="00094C5D" w:rsidRDefault="00CD152E">
            <w:pPr>
              <w:jc w:val="center"/>
              <w:rPr>
                <w:rFonts w:eastAsiaTheme="minorEastAsia"/>
                <w:szCs w:val="21"/>
              </w:rPr>
            </w:pPr>
            <w:r>
              <w:rPr>
                <w:rFonts w:eastAsiaTheme="minorEastAsia"/>
                <w:szCs w:val="21"/>
              </w:rPr>
              <w:t>备注</w:t>
            </w:r>
          </w:p>
        </w:tc>
        <w:tc>
          <w:tcPr>
            <w:tcW w:w="8509" w:type="dxa"/>
            <w:gridSpan w:val="10"/>
            <w:vAlign w:val="center"/>
          </w:tcPr>
          <w:p w:rsidR="00094C5D" w:rsidRDefault="00094C5D">
            <w:pPr>
              <w:jc w:val="center"/>
              <w:rPr>
                <w:rFonts w:eastAsiaTheme="minorEastAsia"/>
                <w:szCs w:val="21"/>
              </w:rPr>
            </w:pPr>
          </w:p>
        </w:tc>
      </w:tr>
      <w:tr w:rsidR="00094C5D" w:rsidTr="00320B70">
        <w:trPr>
          <w:trHeight w:val="243"/>
        </w:trPr>
        <w:tc>
          <w:tcPr>
            <w:tcW w:w="1134" w:type="dxa"/>
            <w:gridSpan w:val="2"/>
            <w:vAlign w:val="center"/>
          </w:tcPr>
          <w:p w:rsidR="00094C5D" w:rsidRDefault="00CD152E">
            <w:pPr>
              <w:jc w:val="center"/>
              <w:rPr>
                <w:rFonts w:eastAsiaTheme="minorEastAsia"/>
                <w:szCs w:val="21"/>
              </w:rPr>
            </w:pPr>
            <w:proofErr w:type="gramStart"/>
            <w:r>
              <w:rPr>
                <w:rFonts w:eastAsiaTheme="minorEastAsia"/>
                <w:szCs w:val="21"/>
              </w:rPr>
              <w:t>校准员</w:t>
            </w:r>
            <w:proofErr w:type="gramEnd"/>
          </w:p>
        </w:tc>
        <w:tc>
          <w:tcPr>
            <w:tcW w:w="2723" w:type="dxa"/>
            <w:gridSpan w:val="3"/>
            <w:vAlign w:val="center"/>
          </w:tcPr>
          <w:p w:rsidR="00094C5D" w:rsidRDefault="00094C5D">
            <w:pPr>
              <w:jc w:val="center"/>
              <w:rPr>
                <w:rFonts w:eastAsiaTheme="minorEastAsia"/>
                <w:szCs w:val="21"/>
              </w:rPr>
            </w:pPr>
          </w:p>
        </w:tc>
        <w:tc>
          <w:tcPr>
            <w:tcW w:w="1246" w:type="dxa"/>
            <w:gridSpan w:val="2"/>
            <w:vAlign w:val="center"/>
          </w:tcPr>
          <w:p w:rsidR="00094C5D" w:rsidRDefault="00CD152E">
            <w:pPr>
              <w:jc w:val="center"/>
              <w:rPr>
                <w:rFonts w:eastAsiaTheme="minorEastAsia"/>
                <w:szCs w:val="21"/>
              </w:rPr>
            </w:pPr>
            <w:r>
              <w:rPr>
                <w:rFonts w:eastAsiaTheme="minorEastAsia"/>
                <w:szCs w:val="21"/>
              </w:rPr>
              <w:t>核验员</w:t>
            </w:r>
          </w:p>
        </w:tc>
        <w:tc>
          <w:tcPr>
            <w:tcW w:w="4540" w:type="dxa"/>
            <w:gridSpan w:val="5"/>
            <w:vAlign w:val="center"/>
          </w:tcPr>
          <w:p w:rsidR="00094C5D" w:rsidRDefault="00094C5D">
            <w:pPr>
              <w:jc w:val="center"/>
              <w:rPr>
                <w:rFonts w:eastAsiaTheme="minorEastAsia"/>
                <w:szCs w:val="21"/>
              </w:rPr>
            </w:pPr>
          </w:p>
        </w:tc>
      </w:tr>
      <w:tr w:rsidR="00320B70" w:rsidTr="00320B70">
        <w:trPr>
          <w:trHeight w:val="243"/>
        </w:trPr>
        <w:tc>
          <w:tcPr>
            <w:tcW w:w="1134" w:type="dxa"/>
            <w:gridSpan w:val="2"/>
            <w:tcBorders>
              <w:top w:val="single" w:sz="4" w:space="0" w:color="auto"/>
              <w:left w:val="single" w:sz="4" w:space="0" w:color="auto"/>
              <w:bottom w:val="single" w:sz="4" w:space="0" w:color="auto"/>
              <w:right w:val="single" w:sz="4" w:space="0" w:color="auto"/>
            </w:tcBorders>
            <w:vAlign w:val="center"/>
          </w:tcPr>
          <w:p w:rsidR="00320B70" w:rsidRDefault="00320B70" w:rsidP="00CD132A">
            <w:pPr>
              <w:jc w:val="center"/>
              <w:rPr>
                <w:rFonts w:eastAsiaTheme="minorEastAsia"/>
                <w:szCs w:val="21"/>
              </w:rPr>
            </w:pPr>
            <w:r>
              <w:rPr>
                <w:rFonts w:eastAsiaTheme="minorEastAsia"/>
                <w:szCs w:val="21"/>
              </w:rPr>
              <w:t>校准日期</w:t>
            </w:r>
          </w:p>
        </w:tc>
        <w:tc>
          <w:tcPr>
            <w:tcW w:w="2723" w:type="dxa"/>
            <w:gridSpan w:val="3"/>
            <w:tcBorders>
              <w:top w:val="single" w:sz="4" w:space="0" w:color="auto"/>
              <w:left w:val="single" w:sz="4" w:space="0" w:color="auto"/>
              <w:bottom w:val="single" w:sz="4" w:space="0" w:color="auto"/>
              <w:right w:val="single" w:sz="4" w:space="0" w:color="auto"/>
            </w:tcBorders>
            <w:vAlign w:val="center"/>
          </w:tcPr>
          <w:p w:rsidR="00320B70" w:rsidRDefault="00320B70" w:rsidP="00CD132A">
            <w:pPr>
              <w:jc w:val="center"/>
              <w:rPr>
                <w:rFonts w:eastAsiaTheme="minorEastAsia"/>
                <w:szCs w:val="21"/>
              </w:rPr>
            </w:pPr>
          </w:p>
        </w:tc>
        <w:tc>
          <w:tcPr>
            <w:tcW w:w="1246" w:type="dxa"/>
            <w:gridSpan w:val="2"/>
            <w:tcBorders>
              <w:top w:val="single" w:sz="4" w:space="0" w:color="auto"/>
              <w:left w:val="single" w:sz="4" w:space="0" w:color="auto"/>
              <w:bottom w:val="single" w:sz="4" w:space="0" w:color="auto"/>
              <w:right w:val="single" w:sz="4" w:space="0" w:color="auto"/>
            </w:tcBorders>
            <w:vAlign w:val="center"/>
          </w:tcPr>
          <w:p w:rsidR="00320B70" w:rsidRDefault="00320B70" w:rsidP="00CD132A">
            <w:pPr>
              <w:jc w:val="center"/>
              <w:rPr>
                <w:rFonts w:eastAsiaTheme="minorEastAsia"/>
                <w:szCs w:val="21"/>
              </w:rPr>
            </w:pPr>
            <w:r>
              <w:rPr>
                <w:rFonts w:eastAsiaTheme="minorEastAsia"/>
                <w:szCs w:val="21"/>
              </w:rPr>
              <w:t>证书编号</w:t>
            </w:r>
          </w:p>
        </w:tc>
        <w:tc>
          <w:tcPr>
            <w:tcW w:w="4540" w:type="dxa"/>
            <w:gridSpan w:val="5"/>
            <w:tcBorders>
              <w:top w:val="single" w:sz="4" w:space="0" w:color="auto"/>
              <w:left w:val="single" w:sz="4" w:space="0" w:color="auto"/>
              <w:bottom w:val="single" w:sz="4" w:space="0" w:color="auto"/>
              <w:right w:val="single" w:sz="4" w:space="0" w:color="auto"/>
            </w:tcBorders>
            <w:vAlign w:val="center"/>
          </w:tcPr>
          <w:p w:rsidR="00320B70" w:rsidRDefault="00320B70" w:rsidP="00CD132A">
            <w:pPr>
              <w:jc w:val="center"/>
              <w:rPr>
                <w:rFonts w:eastAsiaTheme="minorEastAsia"/>
                <w:szCs w:val="21"/>
              </w:rPr>
            </w:pPr>
          </w:p>
        </w:tc>
      </w:tr>
    </w:tbl>
    <w:p w:rsidR="00094C5D" w:rsidRDefault="00094C5D">
      <w:pPr>
        <w:rPr>
          <w:szCs w:val="20"/>
        </w:rPr>
      </w:pPr>
    </w:p>
    <w:p w:rsidR="00094C5D" w:rsidRDefault="00094C5D">
      <w:pPr>
        <w:pStyle w:val="a7"/>
        <w:rPr>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094C5D">
      <w:pPr>
        <w:pStyle w:val="a7"/>
        <w:jc w:val="left"/>
        <w:rPr>
          <w:rStyle w:val="Char7"/>
          <w:rFonts w:ascii="Times New Roman" w:hAnsi="Times New Roman" w:cs="Times New Roman"/>
        </w:rPr>
      </w:pPr>
    </w:p>
    <w:p w:rsidR="00094C5D" w:rsidRDefault="00CD152E">
      <w:pPr>
        <w:pStyle w:val="a7"/>
        <w:jc w:val="left"/>
        <w:rPr>
          <w:rStyle w:val="Char7"/>
          <w:rFonts w:ascii="Times New Roman" w:hAnsi="Times New Roman" w:cs="Times New Roman"/>
        </w:rPr>
      </w:pPr>
      <w:r>
        <w:rPr>
          <w:rStyle w:val="Char7"/>
          <w:rFonts w:ascii="Times New Roman" w:hAnsi="Times New Roman" w:cs="Times New Roman"/>
        </w:rPr>
        <w:lastRenderedPageBreak/>
        <w:t>附录</w:t>
      </w:r>
      <w:r>
        <w:rPr>
          <w:rStyle w:val="Char7"/>
          <w:rFonts w:ascii="Times New Roman" w:hAnsi="Times New Roman" w:cs="Times New Roman"/>
        </w:rPr>
        <w:t>C</w:t>
      </w:r>
    </w:p>
    <w:p w:rsidR="00094C5D" w:rsidRDefault="00CD152E">
      <w:pPr>
        <w:spacing w:line="460" w:lineRule="exact"/>
        <w:jc w:val="center"/>
        <w:rPr>
          <w:rFonts w:eastAsia="黑体"/>
          <w:sz w:val="28"/>
          <w:szCs w:val="28"/>
        </w:rPr>
      </w:pPr>
      <w:bookmarkStart w:id="77" w:name="OLE_LINK70"/>
      <w:bookmarkStart w:id="78" w:name="OLE_LINK71"/>
      <w:r>
        <w:rPr>
          <w:rStyle w:val="Char7"/>
          <w:rFonts w:ascii="Times New Roman" w:hAnsi="Times New Roman" w:cs="Times New Roman"/>
          <w:b w:val="0"/>
        </w:rPr>
        <w:t>校准证书（内页）参考格式</w:t>
      </w:r>
    </w:p>
    <w:bookmarkEnd w:id="77"/>
    <w:bookmarkEnd w:id="78"/>
    <w:p w:rsidR="00094C5D" w:rsidRDefault="00B03A2A">
      <w:pPr>
        <w:spacing w:line="360" w:lineRule="auto"/>
        <w:rPr>
          <w:sz w:val="24"/>
        </w:rPr>
      </w:pPr>
      <w:r>
        <w:rPr>
          <w:sz w:val="24"/>
        </w:rPr>
        <w:t>示值误差</w:t>
      </w:r>
      <w:r w:rsidR="00CD152E">
        <w:rPr>
          <w:sz w:val="24"/>
        </w:rPr>
        <w:t>校准结果：</w:t>
      </w: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8"/>
        <w:gridCol w:w="1721"/>
        <w:gridCol w:w="1719"/>
        <w:gridCol w:w="1721"/>
        <w:gridCol w:w="1719"/>
        <w:gridCol w:w="1719"/>
      </w:tblGrid>
      <w:tr w:rsidR="00094C5D">
        <w:trPr>
          <w:trHeight w:val="624"/>
        </w:trPr>
        <w:tc>
          <w:tcPr>
            <w:tcW w:w="833" w:type="pct"/>
            <w:tcBorders>
              <w:top w:val="single" w:sz="4" w:space="0" w:color="auto"/>
              <w:left w:val="single" w:sz="4" w:space="0" w:color="auto"/>
              <w:bottom w:val="single" w:sz="4" w:space="0" w:color="auto"/>
              <w:right w:val="single" w:sz="4" w:space="0" w:color="auto"/>
            </w:tcBorders>
            <w:vAlign w:val="center"/>
          </w:tcPr>
          <w:p w:rsidR="00094C5D" w:rsidRDefault="00CD152E">
            <w:pPr>
              <w:jc w:val="center"/>
              <w:rPr>
                <w:rFonts w:eastAsiaTheme="minorEastAsia"/>
                <w:szCs w:val="20"/>
              </w:rPr>
            </w:pPr>
            <w:r>
              <w:rPr>
                <w:rFonts w:eastAsiaTheme="minorEastAsia"/>
                <w:szCs w:val="20"/>
              </w:rPr>
              <w:t>位置</w:t>
            </w:r>
          </w:p>
        </w:tc>
        <w:tc>
          <w:tcPr>
            <w:tcW w:w="834" w:type="pct"/>
            <w:tcBorders>
              <w:top w:val="single" w:sz="4" w:space="0" w:color="auto"/>
              <w:left w:val="single" w:sz="4" w:space="0" w:color="auto"/>
              <w:bottom w:val="single" w:sz="4" w:space="0" w:color="auto"/>
              <w:right w:val="single" w:sz="4" w:space="0" w:color="auto"/>
            </w:tcBorders>
            <w:vAlign w:val="center"/>
          </w:tcPr>
          <w:p w:rsidR="00094C5D" w:rsidRDefault="00CD152E">
            <w:pPr>
              <w:jc w:val="center"/>
              <w:rPr>
                <w:rFonts w:eastAsiaTheme="minorEastAsia"/>
                <w:szCs w:val="20"/>
              </w:rPr>
            </w:pPr>
            <w:r>
              <w:rPr>
                <w:rFonts w:eastAsiaTheme="minorEastAsia"/>
                <w:szCs w:val="20"/>
              </w:rPr>
              <w:t>标准值</w:t>
            </w:r>
            <w:r>
              <w:rPr>
                <w:rFonts w:eastAsiaTheme="minorEastAsia"/>
                <w:szCs w:val="20"/>
              </w:rPr>
              <w:t>/</w:t>
            </w:r>
            <w:proofErr w:type="spellStart"/>
            <w:r>
              <w:rPr>
                <w:rFonts w:eastAsiaTheme="minorEastAsia"/>
                <w:szCs w:val="20"/>
              </w:rPr>
              <w:t>μm</w:t>
            </w:r>
            <w:proofErr w:type="spellEnd"/>
          </w:p>
        </w:tc>
        <w:tc>
          <w:tcPr>
            <w:tcW w:w="833" w:type="pct"/>
            <w:tcBorders>
              <w:top w:val="single" w:sz="4" w:space="0" w:color="auto"/>
              <w:left w:val="single" w:sz="4" w:space="0" w:color="auto"/>
              <w:bottom w:val="single" w:sz="4" w:space="0" w:color="auto"/>
              <w:right w:val="single" w:sz="4" w:space="0" w:color="auto"/>
            </w:tcBorders>
            <w:vAlign w:val="center"/>
          </w:tcPr>
          <w:p w:rsidR="00094C5D" w:rsidRDefault="00CD152E">
            <w:pPr>
              <w:jc w:val="center"/>
              <w:rPr>
                <w:rFonts w:eastAsiaTheme="minorEastAsia"/>
                <w:szCs w:val="20"/>
              </w:rPr>
            </w:pPr>
            <w:r>
              <w:rPr>
                <w:rFonts w:eastAsiaTheme="minorEastAsia"/>
                <w:szCs w:val="20"/>
              </w:rPr>
              <w:t>平均值</w:t>
            </w:r>
            <w:r>
              <w:rPr>
                <w:rFonts w:eastAsiaTheme="minorEastAsia"/>
                <w:szCs w:val="20"/>
              </w:rPr>
              <w:t>/</w:t>
            </w:r>
            <w:proofErr w:type="spellStart"/>
            <w:r>
              <w:rPr>
                <w:rFonts w:eastAsiaTheme="minorEastAsia"/>
                <w:szCs w:val="20"/>
              </w:rPr>
              <w:t>μm</w:t>
            </w:r>
            <w:proofErr w:type="spellEnd"/>
          </w:p>
        </w:tc>
        <w:tc>
          <w:tcPr>
            <w:tcW w:w="834" w:type="pct"/>
            <w:tcBorders>
              <w:top w:val="single" w:sz="4" w:space="0" w:color="auto"/>
              <w:left w:val="single" w:sz="4" w:space="0" w:color="auto"/>
              <w:bottom w:val="single" w:sz="4" w:space="0" w:color="auto"/>
              <w:right w:val="single" w:sz="4" w:space="0" w:color="auto"/>
            </w:tcBorders>
            <w:vAlign w:val="center"/>
          </w:tcPr>
          <w:p w:rsidR="00094C5D" w:rsidRDefault="00CD152E">
            <w:pPr>
              <w:jc w:val="center"/>
              <w:rPr>
                <w:rFonts w:eastAsiaTheme="minorEastAsia"/>
                <w:szCs w:val="20"/>
              </w:rPr>
            </w:pPr>
            <w:r>
              <w:rPr>
                <w:rFonts w:eastAsiaTheme="minorEastAsia"/>
                <w:szCs w:val="20"/>
              </w:rPr>
              <w:t>示值误差</w:t>
            </w:r>
            <w:r>
              <w:rPr>
                <w:rFonts w:eastAsiaTheme="minorEastAsia"/>
                <w:szCs w:val="20"/>
              </w:rPr>
              <w:t>/</w:t>
            </w:r>
            <w:proofErr w:type="spellStart"/>
            <w:r>
              <w:rPr>
                <w:rFonts w:eastAsiaTheme="minorEastAsia"/>
                <w:szCs w:val="20"/>
              </w:rPr>
              <w:t>μm</w:t>
            </w:r>
            <w:proofErr w:type="spellEnd"/>
          </w:p>
        </w:tc>
        <w:tc>
          <w:tcPr>
            <w:tcW w:w="833" w:type="pct"/>
            <w:tcBorders>
              <w:top w:val="single" w:sz="4" w:space="0" w:color="auto"/>
              <w:left w:val="single" w:sz="4" w:space="0" w:color="auto"/>
              <w:bottom w:val="single" w:sz="4" w:space="0" w:color="auto"/>
              <w:right w:val="single" w:sz="4" w:space="0" w:color="auto"/>
            </w:tcBorders>
            <w:vAlign w:val="center"/>
          </w:tcPr>
          <w:p w:rsidR="00094C5D" w:rsidRDefault="00CD152E">
            <w:pPr>
              <w:jc w:val="center"/>
              <w:rPr>
                <w:rFonts w:eastAsiaTheme="minorEastAsia"/>
                <w:szCs w:val="20"/>
              </w:rPr>
            </w:pPr>
            <w:r>
              <w:rPr>
                <w:rFonts w:eastAsiaTheme="minorEastAsia"/>
                <w:szCs w:val="20"/>
              </w:rPr>
              <w:t>重复性</w:t>
            </w:r>
            <w:r>
              <w:rPr>
                <w:rFonts w:eastAsiaTheme="minorEastAsia"/>
                <w:szCs w:val="20"/>
              </w:rPr>
              <w:t>/</w:t>
            </w:r>
            <w:proofErr w:type="spellStart"/>
            <w:r>
              <w:rPr>
                <w:rFonts w:eastAsiaTheme="minorEastAsia"/>
                <w:szCs w:val="20"/>
              </w:rPr>
              <w:t>μm</w:t>
            </w:r>
            <w:proofErr w:type="spellEnd"/>
          </w:p>
        </w:tc>
        <w:tc>
          <w:tcPr>
            <w:tcW w:w="834" w:type="pct"/>
            <w:tcBorders>
              <w:top w:val="single" w:sz="4" w:space="0" w:color="auto"/>
              <w:left w:val="single" w:sz="4" w:space="0" w:color="auto"/>
              <w:bottom w:val="single" w:sz="4" w:space="0" w:color="auto"/>
              <w:right w:val="single" w:sz="4" w:space="0" w:color="auto"/>
            </w:tcBorders>
            <w:vAlign w:val="center"/>
          </w:tcPr>
          <w:p w:rsidR="00094C5D" w:rsidRDefault="00CD152E">
            <w:pPr>
              <w:jc w:val="center"/>
              <w:rPr>
                <w:rFonts w:eastAsiaTheme="minorEastAsia"/>
                <w:szCs w:val="20"/>
              </w:rPr>
            </w:pPr>
            <w:r>
              <w:rPr>
                <w:rFonts w:eastAsiaTheme="minorEastAsia"/>
                <w:i/>
                <w:szCs w:val="20"/>
              </w:rPr>
              <w:t>U</w:t>
            </w:r>
            <w:r>
              <w:rPr>
                <w:rFonts w:eastAsiaTheme="minorEastAsia"/>
                <w:szCs w:val="20"/>
              </w:rPr>
              <w:t>/</w:t>
            </w:r>
            <w:proofErr w:type="spellStart"/>
            <w:r>
              <w:rPr>
                <w:rFonts w:eastAsiaTheme="minorEastAsia"/>
                <w:szCs w:val="20"/>
              </w:rPr>
              <w:t>μm</w:t>
            </w:r>
            <w:proofErr w:type="spellEnd"/>
            <w:r>
              <w:rPr>
                <w:rFonts w:eastAsiaTheme="minorEastAsia"/>
                <w:szCs w:val="20"/>
              </w:rPr>
              <w:t>，（</w:t>
            </w:r>
            <w:r>
              <w:rPr>
                <w:rFonts w:eastAsiaTheme="minorEastAsia"/>
                <w:i/>
                <w:szCs w:val="20"/>
              </w:rPr>
              <w:t>k</w:t>
            </w:r>
            <w:r>
              <w:rPr>
                <w:rFonts w:eastAsiaTheme="minorEastAsia"/>
                <w:szCs w:val="20"/>
              </w:rPr>
              <w:t>=2</w:t>
            </w:r>
            <w:r>
              <w:rPr>
                <w:rFonts w:eastAsiaTheme="minorEastAsia"/>
                <w:szCs w:val="20"/>
              </w:rPr>
              <w:t>）</w:t>
            </w:r>
          </w:p>
        </w:tc>
      </w:tr>
      <w:tr w:rsidR="00094C5D">
        <w:trPr>
          <w:trHeight w:val="624"/>
        </w:trPr>
        <w:tc>
          <w:tcPr>
            <w:tcW w:w="833" w:type="pct"/>
            <w:tcBorders>
              <w:top w:val="single" w:sz="4" w:space="0" w:color="auto"/>
            </w:tcBorders>
            <w:vAlign w:val="center"/>
          </w:tcPr>
          <w:p w:rsidR="00094C5D" w:rsidRDefault="00094C5D">
            <w:pPr>
              <w:jc w:val="center"/>
              <w:rPr>
                <w:rFonts w:eastAsiaTheme="minorEastAsia"/>
                <w:szCs w:val="21"/>
              </w:rPr>
            </w:pPr>
          </w:p>
        </w:tc>
        <w:tc>
          <w:tcPr>
            <w:tcW w:w="834" w:type="pct"/>
            <w:tcBorders>
              <w:top w:val="single" w:sz="4" w:space="0" w:color="auto"/>
            </w:tcBorders>
            <w:vAlign w:val="center"/>
          </w:tcPr>
          <w:p w:rsidR="00094C5D" w:rsidRDefault="00CD152E">
            <w:pPr>
              <w:jc w:val="center"/>
              <w:rPr>
                <w:rFonts w:eastAsiaTheme="minorEastAsia"/>
                <w:szCs w:val="21"/>
              </w:rPr>
            </w:pPr>
            <w:r>
              <w:rPr>
                <w:rFonts w:eastAsiaTheme="minorEastAsia"/>
                <w:szCs w:val="21"/>
              </w:rPr>
              <w:t>.</w:t>
            </w:r>
          </w:p>
        </w:tc>
        <w:tc>
          <w:tcPr>
            <w:tcW w:w="833" w:type="pct"/>
            <w:tcBorders>
              <w:top w:val="single" w:sz="4" w:space="0" w:color="auto"/>
            </w:tcBorders>
            <w:vAlign w:val="center"/>
          </w:tcPr>
          <w:p w:rsidR="00094C5D" w:rsidRDefault="00094C5D">
            <w:pPr>
              <w:jc w:val="center"/>
              <w:rPr>
                <w:rFonts w:eastAsiaTheme="minorEastAsia"/>
                <w:szCs w:val="21"/>
              </w:rPr>
            </w:pPr>
          </w:p>
        </w:tc>
        <w:tc>
          <w:tcPr>
            <w:tcW w:w="834" w:type="pct"/>
            <w:tcBorders>
              <w:top w:val="single" w:sz="4" w:space="0" w:color="auto"/>
            </w:tcBorders>
            <w:vAlign w:val="center"/>
          </w:tcPr>
          <w:p w:rsidR="00094C5D" w:rsidRDefault="00094C5D">
            <w:pPr>
              <w:jc w:val="center"/>
              <w:rPr>
                <w:rFonts w:eastAsiaTheme="minorEastAsia"/>
                <w:szCs w:val="21"/>
              </w:rPr>
            </w:pPr>
          </w:p>
        </w:tc>
        <w:tc>
          <w:tcPr>
            <w:tcW w:w="833" w:type="pct"/>
            <w:tcBorders>
              <w:top w:val="single" w:sz="4" w:space="0" w:color="auto"/>
            </w:tcBorders>
            <w:vAlign w:val="center"/>
          </w:tcPr>
          <w:p w:rsidR="00094C5D" w:rsidRDefault="00094C5D">
            <w:pPr>
              <w:jc w:val="center"/>
              <w:rPr>
                <w:rFonts w:eastAsiaTheme="minorEastAsia"/>
                <w:szCs w:val="21"/>
              </w:rPr>
            </w:pPr>
          </w:p>
        </w:tc>
        <w:tc>
          <w:tcPr>
            <w:tcW w:w="834" w:type="pct"/>
            <w:tcBorders>
              <w:top w:val="single" w:sz="4" w:space="0" w:color="auto"/>
            </w:tcBorders>
            <w:vAlign w:val="center"/>
          </w:tcPr>
          <w:p w:rsidR="00094C5D" w:rsidRDefault="00094C5D">
            <w:pPr>
              <w:jc w:val="center"/>
              <w:rPr>
                <w:rFonts w:eastAsiaTheme="minorEastAsia"/>
                <w:szCs w:val="21"/>
              </w:rPr>
            </w:pPr>
          </w:p>
        </w:tc>
      </w:tr>
      <w:tr w:rsidR="00094C5D">
        <w:trPr>
          <w:trHeight w:val="624"/>
        </w:trPr>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r>
      <w:tr w:rsidR="00094C5D">
        <w:trPr>
          <w:trHeight w:val="624"/>
        </w:trPr>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r>
      <w:tr w:rsidR="00094C5D">
        <w:trPr>
          <w:trHeight w:val="624"/>
        </w:trPr>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r>
      <w:tr w:rsidR="00094C5D">
        <w:trPr>
          <w:trHeight w:val="624"/>
        </w:trPr>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c>
          <w:tcPr>
            <w:tcW w:w="833" w:type="pct"/>
            <w:vAlign w:val="center"/>
          </w:tcPr>
          <w:p w:rsidR="00094C5D" w:rsidRDefault="00094C5D">
            <w:pPr>
              <w:jc w:val="center"/>
              <w:rPr>
                <w:rFonts w:eastAsiaTheme="minorEastAsia"/>
                <w:szCs w:val="21"/>
              </w:rPr>
            </w:pPr>
          </w:p>
        </w:tc>
        <w:tc>
          <w:tcPr>
            <w:tcW w:w="834" w:type="pct"/>
            <w:vAlign w:val="center"/>
          </w:tcPr>
          <w:p w:rsidR="00094C5D" w:rsidRDefault="00094C5D">
            <w:pPr>
              <w:jc w:val="center"/>
              <w:rPr>
                <w:rFonts w:eastAsiaTheme="minorEastAsia"/>
                <w:szCs w:val="21"/>
              </w:rPr>
            </w:pPr>
          </w:p>
        </w:tc>
      </w:tr>
    </w:tbl>
    <w:p w:rsidR="00094C5D" w:rsidRDefault="006C2766">
      <w:pPr>
        <w:spacing w:line="360" w:lineRule="auto"/>
        <w:rPr>
          <w:sz w:val="28"/>
          <w:szCs w:val="28"/>
        </w:rPr>
      </w:pPr>
      <w:r>
        <w:rPr>
          <w:noProof/>
          <w:sz w:val="28"/>
          <w:szCs w:val="28"/>
        </w:rPr>
        <w:pict>
          <v:shapetype id="_x0000_t32" coordsize="21600,21600" o:spt="32" o:oned="t" path="m,l21600,21600e" filled="f">
            <v:path arrowok="t" fillok="f" o:connecttype="none"/>
            <o:lock v:ext="edit" shapetype="t"/>
          </v:shapetype>
          <v:shape id="自选图形 71" o:spid="_x0000_s1029" type="#_x0000_t32" style="position:absolute;left:0;text-align:left;margin-left:165.75pt;margin-top:21pt;width:166.5pt;height:0;z-index:25165619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" strokeweight="1.25pt">
            <o:lock v:ext="edit" shapetype="f"/>
          </v:shape>
        </w:pict>
      </w:r>
    </w:p>
    <w:p w:rsidR="00094C5D" w:rsidRDefault="00094C5D">
      <w:pPr>
        <w:pStyle w:val="a7"/>
        <w:rPr>
          <w:rFonts w:ascii="Times New Roman" w:hAnsi="Times New Roman" w:cs="Times New Roman"/>
        </w:rPr>
      </w:pPr>
    </w:p>
    <w:p w:rsidR="00094C5D" w:rsidRDefault="00094C5D">
      <w:pPr>
        <w:pStyle w:val="a7"/>
        <w:rPr>
          <w:rStyle w:val="Char7"/>
          <w:rFonts w:ascii="Times New Roman" w:hAnsi="Times New Roman" w:cs="Times New Roman"/>
        </w:rPr>
      </w:pPr>
    </w:p>
    <w:p w:rsidR="00094C5D" w:rsidRDefault="00094C5D">
      <w:pPr>
        <w:pStyle w:val="a7"/>
        <w:rPr>
          <w:rFonts w:ascii="Times New Roman" w:hAnsi="Times New Roman" w:cs="Times New Roman"/>
        </w:rPr>
      </w:pPr>
    </w:p>
    <w:bookmarkEnd w:id="0"/>
    <w:bookmarkEnd w:id="1"/>
    <w:p w:rsidR="00094C5D" w:rsidRDefault="00094C5D">
      <w:pPr>
        <w:pStyle w:val="a7"/>
        <w:rPr>
          <w:rFonts w:ascii="Times New Roman" w:hAnsi="Times New Roman" w:cs="Times New Roman"/>
        </w:rPr>
      </w:pPr>
    </w:p>
    <w:p w:rsidR="00094C5D" w:rsidRDefault="00094C5D">
      <w:pPr>
        <w:pStyle w:val="a7"/>
        <w:rPr>
          <w:rFonts w:ascii="Times New Roman" w:hAnsi="Times New Roman" w:cs="Times New Roman"/>
        </w:rPr>
      </w:pPr>
    </w:p>
    <w:p w:rsidR="00094C5D" w:rsidRDefault="00094C5D">
      <w:pPr>
        <w:pStyle w:val="a7"/>
        <w:rPr>
          <w:rFonts w:ascii="Times New Roman" w:hAnsi="Times New Roman" w:cs="Times New Roman"/>
        </w:rPr>
      </w:pPr>
    </w:p>
    <w:p w:rsidR="00094C5D" w:rsidRDefault="00094C5D">
      <w:pPr>
        <w:pStyle w:val="a7"/>
        <w:rPr>
          <w:rFonts w:ascii="Times New Roman" w:hAnsi="Times New Roman" w:cs="Times New Roman"/>
        </w:rPr>
      </w:pPr>
    </w:p>
    <w:p w:rsidR="00094C5D" w:rsidRDefault="00094C5D">
      <w:pPr>
        <w:pStyle w:val="a7"/>
        <w:rPr>
          <w:rFonts w:ascii="Times New Roman" w:hAnsi="Times New Roman" w:cs="Times New Roman"/>
        </w:rPr>
      </w:pPr>
    </w:p>
    <w:p w:rsidR="00094C5D" w:rsidRDefault="00094C5D">
      <w:pPr>
        <w:pStyle w:val="a7"/>
        <w:rPr>
          <w:rFonts w:ascii="Times New Roman" w:hAnsi="Times New Roman" w:cs="Times New Roman"/>
        </w:rPr>
      </w:pPr>
    </w:p>
    <w:p w:rsidR="00094C5D" w:rsidRDefault="00094C5D"/>
    <w:p w:rsidR="00094C5D" w:rsidRDefault="00094C5D">
      <w:pPr>
        <w:pStyle w:val="a7"/>
        <w:rPr>
          <w:rFonts w:ascii="Times New Roman" w:hAnsi="Times New Roman" w:cs="Times New Roman"/>
        </w:rPr>
      </w:pPr>
    </w:p>
    <w:p w:rsidR="00094C5D" w:rsidRDefault="00094C5D">
      <w:pPr>
        <w:pStyle w:val="a7"/>
        <w:rPr>
          <w:rFonts w:ascii="Times New Roman" w:hAnsi="Times New Roman" w:cs="Times New Roman"/>
        </w:rPr>
      </w:pPr>
    </w:p>
    <w:p w:rsidR="00094C5D" w:rsidRDefault="006C2766">
      <w:r w:rsidRPr="006C2766">
        <w:rPr>
          <w:noProof/>
          <w:szCs w:val="21"/>
        </w:rPr>
        <w:pict>
          <v:shape id="文本框 14" o:spid="_x0000_s1028" type="#_x0000_t202" style="position:absolute;left:0;text-align:left;margin-left:428.7pt;margin-top:1.45pt;width:48pt;height:202.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" filled="f" stroked="f">
            <v:path arrowok="t"/>
            <v:textbox style="layout-flow:vertical;mso-layout-flow-alt:bottom-to-top">
              <w:txbxContent>
                <w:p w:rsidR="00094C5D" w:rsidRDefault="00CD152E">
                  <w:pPr>
                    <w:rPr>
                      <w:rFonts w:ascii="黑体" w:eastAsia="黑体" w:hAnsi="黑体"/>
                      <w:sz w:val="28"/>
                      <w:szCs w:val="28"/>
                    </w:rPr>
                  </w:pPr>
                  <w:r>
                    <w:rPr>
                      <w:rFonts w:ascii="黑体" w:eastAsia="黑体" w:hAnsi="黑体" w:hint="eastAsia"/>
                      <w:sz w:val="28"/>
                      <w:szCs w:val="28"/>
                    </w:rPr>
                    <w:t>JJF （沪苏浙皖）40</w:t>
                  </w:r>
                  <w:r w:rsidR="00FF02DB">
                    <w:rPr>
                      <w:rFonts w:ascii="黑体" w:eastAsia="黑体" w:hAnsi="黑体"/>
                      <w:sz w:val="28"/>
                      <w:szCs w:val="28"/>
                    </w:rPr>
                    <w:t>XX</w:t>
                  </w:r>
                  <w:r>
                    <w:rPr>
                      <w:rFonts w:ascii="黑体" w:eastAsia="黑体" w:hAnsi="黑体" w:hint="eastAsia"/>
                      <w:sz w:val="28"/>
                      <w:szCs w:val="28"/>
                    </w:rPr>
                    <w:t>—202</w:t>
                  </w:r>
                  <w:r w:rsidR="00FF02DB">
                    <w:rPr>
                      <w:rFonts w:ascii="黑体" w:eastAsia="黑体" w:hAnsi="黑体"/>
                      <w:sz w:val="28"/>
                      <w:szCs w:val="28"/>
                    </w:rPr>
                    <w:t>5</w:t>
                  </w:r>
                </w:p>
                <w:p w:rsidR="00094C5D" w:rsidRDefault="00094C5D">
                  <w:pPr>
                    <w:pStyle w:val="a7"/>
                    <w:rPr>
                      <w:rFonts w:ascii="黑体" w:eastAsia="黑体" w:hAnsi="黑体"/>
                      <w:sz w:val="28"/>
                      <w:szCs w:val="28"/>
                    </w:rPr>
                  </w:pPr>
                </w:p>
                <w:p w:rsidR="00094C5D" w:rsidRDefault="00094C5D">
                  <w:pPr>
                    <w:pStyle w:val="a7"/>
                    <w:rPr>
                      <w:rFonts w:ascii="黑体" w:eastAsia="黑体" w:hAnsi="黑体"/>
                      <w:sz w:val="28"/>
                      <w:szCs w:val="28"/>
                    </w:rPr>
                  </w:pPr>
                </w:p>
                <w:p w:rsidR="00094C5D" w:rsidRDefault="00094C5D">
                  <w:pPr>
                    <w:pStyle w:val="a7"/>
                    <w:rPr>
                      <w:rFonts w:ascii="黑体" w:eastAsia="黑体" w:hAnsi="黑体"/>
                      <w:sz w:val="28"/>
                      <w:szCs w:val="28"/>
                    </w:rPr>
                  </w:pPr>
                </w:p>
                <w:p w:rsidR="00094C5D" w:rsidRDefault="00094C5D">
                  <w:pPr>
                    <w:pStyle w:val="a7"/>
                    <w:rPr>
                      <w:rFonts w:ascii="黑体" w:eastAsia="黑体" w:hAnsi="黑体"/>
                      <w:sz w:val="28"/>
                      <w:szCs w:val="28"/>
                    </w:rPr>
                  </w:pPr>
                </w:p>
                <w:p w:rsidR="00094C5D" w:rsidRDefault="00094C5D">
                  <w:pPr>
                    <w:rPr>
                      <w:rFonts w:ascii="黑体" w:eastAsia="黑体" w:hAnsi="黑体"/>
                      <w:sz w:val="28"/>
                      <w:szCs w:val="28"/>
                    </w:rPr>
                  </w:pPr>
                </w:p>
                <w:p w:rsidR="00094C5D" w:rsidRDefault="00094C5D">
                  <w:pPr>
                    <w:rPr>
                      <w:rFonts w:ascii="黑体" w:eastAsia="黑体" w:hAnsi="黑体"/>
                      <w:sz w:val="28"/>
                      <w:szCs w:val="28"/>
                    </w:rPr>
                  </w:pPr>
                </w:p>
                <w:p w:rsidR="00094C5D" w:rsidRDefault="00094C5D"/>
                <w:p w:rsidR="00094C5D" w:rsidRDefault="00094C5D"/>
              </w:txbxContent>
            </v:textbox>
          </v:shape>
        </w:pict>
      </w:r>
    </w:p>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094C5D"/>
    <w:p w:rsidR="00094C5D" w:rsidRDefault="00CD152E">
      <w:pPr>
        <w:tabs>
          <w:tab w:val="left" w:pos="6300"/>
        </w:tabs>
        <w:rPr>
          <w:rFonts w:eastAsia="黑体"/>
          <w:sz w:val="28"/>
          <w:szCs w:val="28"/>
        </w:rPr>
      </w:pPr>
      <w:r>
        <w:tab/>
      </w:r>
    </w:p>
    <w:p w:rsidR="00094C5D" w:rsidRDefault="00094C5D">
      <w:pPr>
        <w:pStyle w:val="afc"/>
        <w:ind w:firstLine="568"/>
        <w:rPr>
          <w:rFonts w:eastAsia="黑体"/>
          <w:sz w:val="28"/>
          <w:szCs w:val="28"/>
        </w:rPr>
      </w:pPr>
    </w:p>
    <w:p w:rsidR="00094C5D" w:rsidRDefault="00094C5D">
      <w:pPr>
        <w:pStyle w:val="afc"/>
        <w:ind w:firstLine="568"/>
        <w:rPr>
          <w:rFonts w:eastAsia="黑体"/>
          <w:sz w:val="28"/>
          <w:szCs w:val="28"/>
        </w:rPr>
      </w:pPr>
    </w:p>
    <w:p w:rsidR="00094C5D" w:rsidRDefault="00094C5D">
      <w:pPr>
        <w:pStyle w:val="afc"/>
        <w:ind w:firstLine="568"/>
        <w:jc w:val="right"/>
        <w:rPr>
          <w:rFonts w:eastAsia="黑体"/>
          <w:sz w:val="28"/>
          <w:szCs w:val="28"/>
        </w:rPr>
      </w:pPr>
    </w:p>
    <w:p w:rsidR="00094C5D" w:rsidRDefault="00094C5D">
      <w:pPr>
        <w:pStyle w:val="afc"/>
        <w:ind w:firstLine="568"/>
        <w:rPr>
          <w:rFonts w:eastAsia="黑体"/>
          <w:sz w:val="28"/>
          <w:szCs w:val="28"/>
        </w:rPr>
      </w:pPr>
    </w:p>
    <w:p w:rsidR="00094C5D" w:rsidRDefault="00970527" w:rsidP="00970527">
      <w:pPr>
        <w:jc w:val="center"/>
        <w:rPr>
          <w:rFonts w:eastAsia="黑体"/>
          <w:sz w:val="24"/>
        </w:rPr>
      </w:pPr>
      <w:r>
        <w:rPr>
          <w:rFonts w:ascii="宋体" w:hAnsi="宋体" w:hint="eastAsia"/>
          <w:kern w:val="0"/>
          <w:szCs w:val="21"/>
        </w:rPr>
        <w:t xml:space="preserve">                                                     </w:t>
      </w:r>
      <w:r w:rsidR="005A442C">
        <w:rPr>
          <w:rFonts w:ascii="宋体" w:hAnsi="宋体" w:hint="eastAsia"/>
          <w:kern w:val="0"/>
          <w:szCs w:val="21"/>
        </w:rPr>
        <w:t>沪苏浙</w:t>
      </w:r>
      <w:proofErr w:type="gramStart"/>
      <w:r w:rsidR="005A442C">
        <w:rPr>
          <w:rFonts w:ascii="宋体" w:hAnsi="宋体" w:hint="eastAsia"/>
          <w:kern w:val="0"/>
          <w:szCs w:val="21"/>
        </w:rPr>
        <w:t>皖地方</w:t>
      </w:r>
      <w:proofErr w:type="gramEnd"/>
      <w:r w:rsidR="005A442C">
        <w:rPr>
          <w:rFonts w:ascii="宋体" w:hAnsi="宋体" w:hint="eastAsia"/>
          <w:kern w:val="0"/>
          <w:szCs w:val="21"/>
        </w:rPr>
        <w:t>校准规范</w:t>
      </w:r>
    </w:p>
    <w:p w:rsidR="00E074AF" w:rsidRDefault="00970527" w:rsidP="00970527">
      <w:pPr>
        <w:pStyle w:val="afc"/>
        <w:rPr>
          <w:rFonts w:ascii="宋体" w:hAnsi="宋体" w:hint="eastAsia"/>
        </w:rPr>
      </w:pPr>
      <w:r>
        <w:rPr>
          <w:rFonts w:ascii="宋体" w:hAnsi="宋体" w:hint="eastAsia"/>
        </w:rPr>
        <w:t xml:space="preserve">                 </w:t>
      </w:r>
      <w:r w:rsidR="007D1B9B">
        <w:rPr>
          <w:rFonts w:ascii="宋体" w:hAnsi="宋体" w:hint="eastAsia"/>
        </w:rPr>
        <w:t xml:space="preserve">                               </w:t>
      </w:r>
      <w:r w:rsidR="00CD152E" w:rsidRPr="001973C7">
        <w:rPr>
          <w:rFonts w:ascii="宋体" w:hAnsi="宋体"/>
        </w:rPr>
        <w:t>在线激光测厚仪校准规范</w:t>
      </w:r>
    </w:p>
    <w:p w:rsidR="00E074AF" w:rsidRDefault="00E074AF" w:rsidP="00970527">
      <w:pPr>
        <w:pStyle w:val="afc"/>
        <w:rPr>
          <w:rFonts w:ascii="宋体" w:hAnsi="宋体" w:hint="eastAsia"/>
        </w:rPr>
      </w:pPr>
      <w:r>
        <w:rPr>
          <w:rFonts w:ascii="宋体" w:hAnsi="宋体" w:hint="eastAsia"/>
        </w:rPr>
        <w:t xml:space="preserve">                                                </w:t>
      </w:r>
      <w:r w:rsidRPr="00E074AF">
        <w:rPr>
          <w:rFonts w:ascii="宋体" w:hAnsi="宋体"/>
        </w:rPr>
        <w:t>JJF</w:t>
      </w:r>
      <w:r>
        <w:rPr>
          <w:rFonts w:ascii="宋体" w:hAnsi="宋体" w:hint="eastAsia"/>
        </w:rPr>
        <w:t>（沪苏浙皖）</w:t>
      </w:r>
      <w:r w:rsidRPr="005A442C">
        <w:rPr>
          <w:rFonts w:ascii="宋体" w:hAnsi="宋体"/>
        </w:rPr>
        <w:t>40XX—2025</w:t>
      </w:r>
    </w:p>
    <w:p w:rsidR="00094C5D" w:rsidRPr="00E074AF" w:rsidRDefault="00CD152E" w:rsidP="00E074AF">
      <w:pPr>
        <w:pStyle w:val="afc"/>
        <w:rPr>
          <w:rFonts w:eastAsia="黑体"/>
          <w:sz w:val="28"/>
          <w:szCs w:val="28"/>
        </w:rPr>
      </w:pPr>
      <w:r w:rsidRPr="001973C7">
        <w:rPr>
          <w:rFonts w:ascii="宋体" w:hAnsi="宋体"/>
        </w:rPr>
        <w:t xml:space="preserve"> </w:t>
      </w:r>
      <w:r w:rsidRPr="005A442C">
        <w:rPr>
          <w:rFonts w:ascii="宋体" w:hAnsi="宋体"/>
        </w:rPr>
        <w:t xml:space="preserve">                                                                              </w:t>
      </w:r>
      <w:r w:rsidR="00970527">
        <w:rPr>
          <w:rFonts w:ascii="宋体" w:hAnsi="宋体" w:hint="eastAsia"/>
        </w:rPr>
        <w:t xml:space="preserve">                               </w:t>
      </w:r>
    </w:p>
    <w:p w:rsidR="00970527" w:rsidRPr="00970527" w:rsidRDefault="00970527" w:rsidP="00970527">
      <w:pPr>
        <w:pStyle w:val="a7"/>
      </w:pPr>
    </w:p>
    <w:sectPr w:rsidR="00970527" w:rsidRPr="00970527" w:rsidSect="00094C5D">
      <w:headerReference w:type="default" r:id="rId34"/>
      <w:footerReference w:type="default" r:id="rId35"/>
      <w:pgSz w:w="11906" w:h="16838"/>
      <w:pgMar w:top="1440" w:right="1080" w:bottom="1440" w:left="1080" w:header="851" w:footer="992" w:gutter="0"/>
      <w:pgNumType w:start="1"/>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77A" w:rsidRDefault="002B477A" w:rsidP="00094C5D">
      <w:r>
        <w:separator/>
      </w:r>
    </w:p>
  </w:endnote>
  <w:endnote w:type="continuationSeparator" w:id="0">
    <w:p w:rsidR="002B477A" w:rsidRDefault="002B477A" w:rsidP="00094C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default"/>
    <w:sig w:usb0="00000000" w:usb1="0000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方正小标宋_GBK">
    <w:altName w:val="微软雅黑"/>
    <w:charset w:val="52"/>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9DB" w:rsidRDefault="006C2766">
    <w:pPr>
      <w:pStyle w:val="af1"/>
    </w:pPr>
    <w:r>
      <w:fldChar w:fldCharType="begin"/>
    </w:r>
    <w:r w:rsidR="006B59DB">
      <w:instrText xml:space="preserve"> PAGE   \* MERGEFORMAT </w:instrText>
    </w:r>
    <w:r>
      <w:fldChar w:fldCharType="separate"/>
    </w:r>
    <w:r w:rsidR="006B59DB">
      <w:rPr>
        <w:lang w:val="zh-CN"/>
      </w:rPr>
      <w:t>2</w:t>
    </w:r>
    <w:r>
      <w:fldChar w:fldCharType="end"/>
    </w:r>
  </w:p>
  <w:p w:rsidR="006B59DB" w:rsidRDefault="006B59DB">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5D" w:rsidRDefault="006C2766" w:rsidP="008239E6">
    <w:pPr>
      <w:pStyle w:val="af1"/>
      <w:jc w:val="center"/>
    </w:pPr>
    <w:r>
      <w:fldChar w:fldCharType="begin"/>
    </w:r>
    <w:r w:rsidR="00CD152E">
      <w:rPr>
        <w:rStyle w:val="af6"/>
      </w:rPr>
      <w:instrText xml:space="preserve"> PAGE </w:instrText>
    </w:r>
    <w:r>
      <w:fldChar w:fldCharType="separate"/>
    </w:r>
    <w:r w:rsidR="00E074AF">
      <w:rPr>
        <w:rStyle w:val="af6"/>
        <w:noProof/>
      </w:rPr>
      <w:t>II</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5D" w:rsidRDefault="006C2766" w:rsidP="008239E6">
    <w:pPr>
      <w:pStyle w:val="af1"/>
      <w:jc w:val="center"/>
    </w:pPr>
    <w:r>
      <w:fldChar w:fldCharType="begin"/>
    </w:r>
    <w:r w:rsidR="00CD152E">
      <w:rPr>
        <w:rStyle w:val="af6"/>
      </w:rPr>
      <w:instrText xml:space="preserve"> PAGE </w:instrText>
    </w:r>
    <w:r>
      <w:fldChar w:fldCharType="separate"/>
    </w:r>
    <w:r w:rsidR="00E074AF">
      <w:rPr>
        <w:rStyle w:val="af6"/>
        <w:noProof/>
      </w:rPr>
      <w:t>10</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77A" w:rsidRDefault="002B477A" w:rsidP="00094C5D">
      <w:r>
        <w:separator/>
      </w:r>
    </w:p>
  </w:footnote>
  <w:footnote w:type="continuationSeparator" w:id="0">
    <w:p w:rsidR="002B477A" w:rsidRDefault="002B477A" w:rsidP="00094C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9DB" w:rsidRDefault="006B59DB">
    <w:pPr>
      <w:pStyle w:val="af2"/>
      <w:rPr>
        <w:rFonts w:ascii="黑体" w:eastAsia="黑体" w:hAnsi="黑体"/>
        <w:sz w:val="21"/>
        <w:szCs w:val="21"/>
      </w:rPr>
    </w:pPr>
    <w:r>
      <w:rPr>
        <w:rFonts w:ascii="黑体" w:eastAsia="黑体" w:hAnsi="黑体" w:hint="eastAsia"/>
        <w:sz w:val="21"/>
        <w:szCs w:val="21"/>
      </w:rPr>
      <w:t>JJF（沪苏浙皖）XXXX—XXXX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9DB" w:rsidRDefault="006B59DB">
    <w:pPr>
      <w:pStyle w:val="af2"/>
    </w:pPr>
    <w:r>
      <w:rPr>
        <w:rFonts w:ascii="黑体" w:eastAsia="黑体" w:hint="eastAsia"/>
        <w:sz w:val="21"/>
        <w:szCs w:val="21"/>
      </w:rPr>
      <w:t>JJF（苏）XX-2010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5D" w:rsidRDefault="00CD152E">
    <w:pPr>
      <w:pStyle w:val="af2"/>
      <w:rPr>
        <w:szCs w:val="21"/>
      </w:rPr>
    </w:pPr>
    <w:bookmarkStart w:id="2" w:name="_Hlk193352450"/>
    <w:bookmarkStart w:id="3" w:name="OLE_LINK36"/>
    <w:bookmarkStart w:id="4" w:name="OLE_LINK35"/>
    <w:r>
      <w:rPr>
        <w:rFonts w:ascii="黑体" w:eastAsia="黑体" w:hAnsi="黑体" w:hint="eastAsia"/>
        <w:sz w:val="21"/>
        <w:szCs w:val="21"/>
      </w:rPr>
      <w:t>J</w:t>
    </w:r>
    <w:bookmarkStart w:id="5" w:name="OLE_LINK46"/>
    <w:bookmarkStart w:id="6" w:name="OLE_LINK47"/>
    <w:r>
      <w:rPr>
        <w:rFonts w:ascii="黑体" w:eastAsia="黑体" w:hAnsi="黑体" w:hint="eastAsia"/>
        <w:sz w:val="21"/>
        <w:szCs w:val="21"/>
      </w:rPr>
      <w:t>JF（沪苏浙皖）</w:t>
    </w:r>
    <w:bookmarkStart w:id="7" w:name="OLE_LINK55"/>
    <w:bookmarkStart w:id="8" w:name="OLE_LINK56"/>
    <w:bookmarkEnd w:id="2"/>
    <w:bookmarkEnd w:id="3"/>
    <w:bookmarkEnd w:id="4"/>
    <w:bookmarkEnd w:id="5"/>
    <w:bookmarkEnd w:id="6"/>
    <w:r w:rsidR="00CD43E1" w:rsidRPr="00CD43E1">
      <w:rPr>
        <w:rFonts w:ascii="黑体" w:eastAsia="黑体" w:hAnsi="黑体"/>
        <w:sz w:val="21"/>
        <w:szCs w:val="21"/>
      </w:rPr>
      <w:t>40</w:t>
    </w:r>
    <w:r w:rsidR="00CD43E1" w:rsidRPr="00CD43E1">
      <w:rPr>
        <w:rFonts w:ascii="黑体" w:eastAsia="黑体" w:hAnsi="黑体" w:hint="eastAsia"/>
        <w:sz w:val="21"/>
        <w:szCs w:val="21"/>
      </w:rPr>
      <w:t>××－</w:t>
    </w:r>
    <w:r w:rsidR="00CD43E1" w:rsidRPr="00CD43E1">
      <w:rPr>
        <w:rFonts w:ascii="黑体" w:eastAsia="黑体" w:hAnsi="黑体"/>
        <w:sz w:val="21"/>
        <w:szCs w:val="21"/>
      </w:rPr>
      <w:t>2025</w:t>
    </w:r>
    <w:bookmarkEnd w:id="7"/>
    <w:bookmarkEnd w:id="8"/>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5D" w:rsidRDefault="00CD152E">
    <w:pPr>
      <w:pStyle w:val="af2"/>
      <w:rPr>
        <w:szCs w:val="21"/>
      </w:rPr>
    </w:pPr>
    <w:r>
      <w:rPr>
        <w:rFonts w:ascii="黑体" w:eastAsia="黑体" w:hAnsi="黑体" w:hint="eastAsia"/>
        <w:sz w:val="21"/>
        <w:szCs w:val="21"/>
      </w:rPr>
      <w:t>JJF（沪苏浙皖）</w:t>
    </w:r>
    <w:r w:rsidR="001464D6" w:rsidRPr="001464D6">
      <w:rPr>
        <w:rFonts w:ascii="黑体" w:eastAsia="黑体" w:hAnsi="黑体" w:hint="eastAsia"/>
        <w:sz w:val="21"/>
        <w:szCs w:val="21"/>
      </w:rPr>
      <w:t>40××－2025</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5D" w:rsidRDefault="00CD152E">
    <w:pPr>
      <w:pStyle w:val="af2"/>
      <w:rPr>
        <w:szCs w:val="21"/>
      </w:rPr>
    </w:pPr>
    <w:bookmarkStart w:id="21" w:name="_Hlk193352474"/>
    <w:bookmarkStart w:id="22" w:name="OLE_LINK38"/>
    <w:bookmarkStart w:id="23" w:name="OLE_LINK37"/>
    <w:r>
      <w:rPr>
        <w:rFonts w:ascii="黑体" w:eastAsia="黑体" w:hAnsi="黑体" w:hint="eastAsia"/>
        <w:sz w:val="21"/>
        <w:szCs w:val="21"/>
      </w:rPr>
      <w:t>JJF（沪苏浙皖）</w:t>
    </w:r>
    <w:bookmarkEnd w:id="21"/>
    <w:bookmarkEnd w:id="22"/>
    <w:bookmarkEnd w:id="23"/>
    <w:r w:rsidR="001464D6" w:rsidRPr="001464D6">
      <w:rPr>
        <w:rFonts w:ascii="黑体" w:eastAsia="黑体" w:hAnsi="黑体" w:hint="eastAsia"/>
        <w:sz w:val="21"/>
        <w:szCs w:val="21"/>
      </w:rPr>
      <w:t>40××－2025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5D" w:rsidRDefault="00CD152E">
    <w:pPr>
      <w:pStyle w:val="af2"/>
      <w:rPr>
        <w:szCs w:val="21"/>
      </w:rPr>
    </w:pPr>
    <w:r>
      <w:rPr>
        <w:rFonts w:ascii="黑体" w:eastAsia="黑体" w:hAnsi="黑体" w:hint="eastAsia"/>
        <w:sz w:val="21"/>
        <w:szCs w:val="21"/>
      </w:rPr>
      <w:t>JJF（沪苏浙皖）</w:t>
    </w:r>
    <w:r w:rsidR="001464D6" w:rsidRPr="001464D6">
      <w:rPr>
        <w:rFonts w:ascii="黑体" w:eastAsia="黑体" w:hAnsi="黑体" w:hint="eastAsia"/>
        <w:sz w:val="21"/>
        <w:szCs w:val="21"/>
      </w:rPr>
      <w:t>40××－2025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Times New Roman" w:eastAsia="黑体" w:hAnsi="Times New Roman" w:cs="Times New Roman" w:hint="default"/>
        <w:b w:val="0"/>
        <w:i w:val="0"/>
        <w:sz w:val="24"/>
        <w:szCs w:val="24"/>
      </w:rPr>
    </w:lvl>
    <w:lvl w:ilvl="2">
      <w:start w:val="1"/>
      <w:numFmt w:val="decimal"/>
      <w:pStyle w:val="a1"/>
      <w:suff w:val="nothing"/>
      <w:lvlText w:val="%1%2.%3　"/>
      <w:lvlJc w:val="left"/>
      <w:pPr>
        <w:ind w:left="0" w:firstLine="0"/>
      </w:pPr>
      <w:rPr>
        <w:rFonts w:ascii="Times New Roman" w:eastAsia="宋体" w:hAnsi="Times New Roman" w:cs="Times New Roman" w:hint="default"/>
        <w:b w:val="0"/>
        <w:i w:val="0"/>
        <w:sz w:val="24"/>
        <w:szCs w:val="24"/>
      </w:rPr>
    </w:lvl>
    <w:lvl w:ilvl="3">
      <w:start w:val="1"/>
      <w:numFmt w:val="decimal"/>
      <w:pStyle w:val="a2"/>
      <w:suff w:val="nothing"/>
      <w:lvlText w:val="%1%2.%3.%4　"/>
      <w:lvlJc w:val="left"/>
      <w:pPr>
        <w:ind w:left="0" w:firstLine="0"/>
      </w:pPr>
      <w:rPr>
        <w:rFonts w:ascii="Times New Roman" w:eastAsia="宋体" w:hAnsi="Times New Roman" w:cs="Times New Roman" w:hint="default"/>
        <w:b w:val="0"/>
        <w:i w:val="0"/>
        <w:sz w:val="24"/>
        <w:szCs w:val="24"/>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5A2927A6"/>
    <w:multiLevelType w:val="multilevel"/>
    <w:tmpl w:val="5A2927A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6C177485"/>
    <w:multiLevelType w:val="singleLevel"/>
    <w:tmpl w:val="6C177485"/>
    <w:lvl w:ilvl="0">
      <w:start w:val="1"/>
      <w:numFmt w:val="decimal"/>
      <w:pStyle w:val="4"/>
      <w:lvlText w:val="%1."/>
      <w:lvlJc w:val="left"/>
      <w:pPr>
        <w:tabs>
          <w:tab w:val="left" w:pos="165"/>
        </w:tabs>
        <w:ind w:left="165" w:hanging="165"/>
      </w:pPr>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482" fillcolor="white">
      <v:fill color="white"/>
      <v:stroke dashstyle="1 1"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WJmNmU1ZDk2ZTc1MDg0NGMzZjY1OGY5NjQ0ZDZmNGYifQ=="/>
  </w:docVars>
  <w:rsids>
    <w:rsidRoot w:val="00172A27"/>
    <w:rsid w:val="00001212"/>
    <w:rsid w:val="000015FE"/>
    <w:rsid w:val="00002E69"/>
    <w:rsid w:val="0000347D"/>
    <w:rsid w:val="00003CAD"/>
    <w:rsid w:val="00004193"/>
    <w:rsid w:val="00004462"/>
    <w:rsid w:val="00004D4A"/>
    <w:rsid w:val="0000532F"/>
    <w:rsid w:val="000058F4"/>
    <w:rsid w:val="00005BA2"/>
    <w:rsid w:val="0000608D"/>
    <w:rsid w:val="000066AA"/>
    <w:rsid w:val="000068F2"/>
    <w:rsid w:val="00007106"/>
    <w:rsid w:val="00007D7C"/>
    <w:rsid w:val="00007FCF"/>
    <w:rsid w:val="00007FDD"/>
    <w:rsid w:val="00010965"/>
    <w:rsid w:val="00011042"/>
    <w:rsid w:val="0001153E"/>
    <w:rsid w:val="00012344"/>
    <w:rsid w:val="000131E9"/>
    <w:rsid w:val="00013F5B"/>
    <w:rsid w:val="0001415B"/>
    <w:rsid w:val="000147BD"/>
    <w:rsid w:val="000152CC"/>
    <w:rsid w:val="00015B5A"/>
    <w:rsid w:val="00015F95"/>
    <w:rsid w:val="0001627C"/>
    <w:rsid w:val="00016463"/>
    <w:rsid w:val="00016B5A"/>
    <w:rsid w:val="00016C2E"/>
    <w:rsid w:val="0001782D"/>
    <w:rsid w:val="00020EEC"/>
    <w:rsid w:val="00021099"/>
    <w:rsid w:val="000217DC"/>
    <w:rsid w:val="0002258D"/>
    <w:rsid w:val="00023B0A"/>
    <w:rsid w:val="00023F40"/>
    <w:rsid w:val="000244C3"/>
    <w:rsid w:val="00024B52"/>
    <w:rsid w:val="00025445"/>
    <w:rsid w:val="0002622E"/>
    <w:rsid w:val="00027034"/>
    <w:rsid w:val="000272A3"/>
    <w:rsid w:val="00027686"/>
    <w:rsid w:val="0003017A"/>
    <w:rsid w:val="000314E6"/>
    <w:rsid w:val="00031F2B"/>
    <w:rsid w:val="000325E1"/>
    <w:rsid w:val="0003340F"/>
    <w:rsid w:val="00033482"/>
    <w:rsid w:val="000336D0"/>
    <w:rsid w:val="00033930"/>
    <w:rsid w:val="0003534E"/>
    <w:rsid w:val="00035CF3"/>
    <w:rsid w:val="0003686F"/>
    <w:rsid w:val="00037A8D"/>
    <w:rsid w:val="000419C1"/>
    <w:rsid w:val="000419EA"/>
    <w:rsid w:val="00042176"/>
    <w:rsid w:val="000424DF"/>
    <w:rsid w:val="000436D4"/>
    <w:rsid w:val="00045503"/>
    <w:rsid w:val="00046E4E"/>
    <w:rsid w:val="00047757"/>
    <w:rsid w:val="00050DDC"/>
    <w:rsid w:val="00051783"/>
    <w:rsid w:val="000518DB"/>
    <w:rsid w:val="00051CCF"/>
    <w:rsid w:val="00052796"/>
    <w:rsid w:val="00052B2E"/>
    <w:rsid w:val="000530A1"/>
    <w:rsid w:val="00054268"/>
    <w:rsid w:val="0005457F"/>
    <w:rsid w:val="0005481F"/>
    <w:rsid w:val="000563A3"/>
    <w:rsid w:val="00056A83"/>
    <w:rsid w:val="00056BC2"/>
    <w:rsid w:val="00061039"/>
    <w:rsid w:val="00061C3E"/>
    <w:rsid w:val="000620AD"/>
    <w:rsid w:val="000623BA"/>
    <w:rsid w:val="000625AB"/>
    <w:rsid w:val="00062DBC"/>
    <w:rsid w:val="00062DC0"/>
    <w:rsid w:val="000633EF"/>
    <w:rsid w:val="0006392F"/>
    <w:rsid w:val="00063FAB"/>
    <w:rsid w:val="00064286"/>
    <w:rsid w:val="000644EF"/>
    <w:rsid w:val="000647E0"/>
    <w:rsid w:val="0006578D"/>
    <w:rsid w:val="0006607F"/>
    <w:rsid w:val="00066658"/>
    <w:rsid w:val="00067268"/>
    <w:rsid w:val="00070664"/>
    <w:rsid w:val="00070C14"/>
    <w:rsid w:val="0007159F"/>
    <w:rsid w:val="00071BE8"/>
    <w:rsid w:val="00072210"/>
    <w:rsid w:val="00072822"/>
    <w:rsid w:val="0007290A"/>
    <w:rsid w:val="00072C6D"/>
    <w:rsid w:val="00073EE6"/>
    <w:rsid w:val="00074F81"/>
    <w:rsid w:val="00075E92"/>
    <w:rsid w:val="000763AF"/>
    <w:rsid w:val="00076D32"/>
    <w:rsid w:val="00077D5B"/>
    <w:rsid w:val="00082067"/>
    <w:rsid w:val="00084346"/>
    <w:rsid w:val="00084891"/>
    <w:rsid w:val="00084C47"/>
    <w:rsid w:val="0008517A"/>
    <w:rsid w:val="00085324"/>
    <w:rsid w:val="0008631D"/>
    <w:rsid w:val="00086773"/>
    <w:rsid w:val="00090249"/>
    <w:rsid w:val="00091053"/>
    <w:rsid w:val="00093A95"/>
    <w:rsid w:val="000948AD"/>
    <w:rsid w:val="00094C5D"/>
    <w:rsid w:val="0009508F"/>
    <w:rsid w:val="000978BE"/>
    <w:rsid w:val="00097A77"/>
    <w:rsid w:val="00097C56"/>
    <w:rsid w:val="000A22A8"/>
    <w:rsid w:val="000A240F"/>
    <w:rsid w:val="000A2574"/>
    <w:rsid w:val="000A2F66"/>
    <w:rsid w:val="000A37DC"/>
    <w:rsid w:val="000A3CB3"/>
    <w:rsid w:val="000A476F"/>
    <w:rsid w:val="000A4DC8"/>
    <w:rsid w:val="000A4ED4"/>
    <w:rsid w:val="000A5CA8"/>
    <w:rsid w:val="000A73A2"/>
    <w:rsid w:val="000B01EB"/>
    <w:rsid w:val="000B03C0"/>
    <w:rsid w:val="000B126B"/>
    <w:rsid w:val="000B13A2"/>
    <w:rsid w:val="000B1B1E"/>
    <w:rsid w:val="000B245E"/>
    <w:rsid w:val="000B250B"/>
    <w:rsid w:val="000B4927"/>
    <w:rsid w:val="000B5673"/>
    <w:rsid w:val="000B5886"/>
    <w:rsid w:val="000B67D5"/>
    <w:rsid w:val="000B6BE9"/>
    <w:rsid w:val="000B6EC3"/>
    <w:rsid w:val="000B7257"/>
    <w:rsid w:val="000B761D"/>
    <w:rsid w:val="000B7FB7"/>
    <w:rsid w:val="000C0284"/>
    <w:rsid w:val="000C02CE"/>
    <w:rsid w:val="000C05A7"/>
    <w:rsid w:val="000C1BC7"/>
    <w:rsid w:val="000C29AE"/>
    <w:rsid w:val="000C2D61"/>
    <w:rsid w:val="000C35BB"/>
    <w:rsid w:val="000C43E8"/>
    <w:rsid w:val="000C49F4"/>
    <w:rsid w:val="000C4FA1"/>
    <w:rsid w:val="000C50D4"/>
    <w:rsid w:val="000C5198"/>
    <w:rsid w:val="000C5858"/>
    <w:rsid w:val="000C5FC0"/>
    <w:rsid w:val="000C7678"/>
    <w:rsid w:val="000C76E7"/>
    <w:rsid w:val="000C7EED"/>
    <w:rsid w:val="000D0168"/>
    <w:rsid w:val="000D0450"/>
    <w:rsid w:val="000D0C37"/>
    <w:rsid w:val="000D1340"/>
    <w:rsid w:val="000D145B"/>
    <w:rsid w:val="000D1940"/>
    <w:rsid w:val="000D2AE0"/>
    <w:rsid w:val="000D2B43"/>
    <w:rsid w:val="000D323C"/>
    <w:rsid w:val="000D3C61"/>
    <w:rsid w:val="000D3FA2"/>
    <w:rsid w:val="000D41A9"/>
    <w:rsid w:val="000D54EF"/>
    <w:rsid w:val="000D5AFB"/>
    <w:rsid w:val="000D5CC3"/>
    <w:rsid w:val="000D63E2"/>
    <w:rsid w:val="000E1A6B"/>
    <w:rsid w:val="000E1EB4"/>
    <w:rsid w:val="000E1FC2"/>
    <w:rsid w:val="000E23F2"/>
    <w:rsid w:val="000E2980"/>
    <w:rsid w:val="000E333E"/>
    <w:rsid w:val="000E4A77"/>
    <w:rsid w:val="000E712E"/>
    <w:rsid w:val="000E74FA"/>
    <w:rsid w:val="000F1B4A"/>
    <w:rsid w:val="000F1BFA"/>
    <w:rsid w:val="000F2D64"/>
    <w:rsid w:val="000F315A"/>
    <w:rsid w:val="000F3CAB"/>
    <w:rsid w:val="000F5ADD"/>
    <w:rsid w:val="000F5D15"/>
    <w:rsid w:val="000F6353"/>
    <w:rsid w:val="000F65B3"/>
    <w:rsid w:val="000F7979"/>
    <w:rsid w:val="000F7CA3"/>
    <w:rsid w:val="001005B8"/>
    <w:rsid w:val="001013C0"/>
    <w:rsid w:val="001020C0"/>
    <w:rsid w:val="001020ED"/>
    <w:rsid w:val="00103922"/>
    <w:rsid w:val="001039CF"/>
    <w:rsid w:val="0010478C"/>
    <w:rsid w:val="00105E86"/>
    <w:rsid w:val="00105F0B"/>
    <w:rsid w:val="00107DA9"/>
    <w:rsid w:val="00107F0A"/>
    <w:rsid w:val="001104DE"/>
    <w:rsid w:val="00110A74"/>
    <w:rsid w:val="001118A2"/>
    <w:rsid w:val="0011214D"/>
    <w:rsid w:val="00113395"/>
    <w:rsid w:val="00114DDD"/>
    <w:rsid w:val="00115D15"/>
    <w:rsid w:val="00115E3A"/>
    <w:rsid w:val="00115E93"/>
    <w:rsid w:val="00116020"/>
    <w:rsid w:val="00116897"/>
    <w:rsid w:val="00116AC9"/>
    <w:rsid w:val="00117E8A"/>
    <w:rsid w:val="0012097D"/>
    <w:rsid w:val="00121033"/>
    <w:rsid w:val="00121505"/>
    <w:rsid w:val="001223AD"/>
    <w:rsid w:val="00122CF0"/>
    <w:rsid w:val="001244F3"/>
    <w:rsid w:val="00125565"/>
    <w:rsid w:val="00125B0B"/>
    <w:rsid w:val="00125E61"/>
    <w:rsid w:val="001262DA"/>
    <w:rsid w:val="0012664C"/>
    <w:rsid w:val="00126B4A"/>
    <w:rsid w:val="0012715B"/>
    <w:rsid w:val="00127ECA"/>
    <w:rsid w:val="00127F67"/>
    <w:rsid w:val="00132123"/>
    <w:rsid w:val="00133367"/>
    <w:rsid w:val="0013446D"/>
    <w:rsid w:val="00134D60"/>
    <w:rsid w:val="00134F11"/>
    <w:rsid w:val="001352AD"/>
    <w:rsid w:val="001353AC"/>
    <w:rsid w:val="00137102"/>
    <w:rsid w:val="00140311"/>
    <w:rsid w:val="00140F32"/>
    <w:rsid w:val="00141240"/>
    <w:rsid w:val="0014267E"/>
    <w:rsid w:val="00142700"/>
    <w:rsid w:val="00142EF3"/>
    <w:rsid w:val="00144221"/>
    <w:rsid w:val="001445C3"/>
    <w:rsid w:val="0014574F"/>
    <w:rsid w:val="00146458"/>
    <w:rsid w:val="001464D6"/>
    <w:rsid w:val="0014767B"/>
    <w:rsid w:val="00150BBE"/>
    <w:rsid w:val="001519E3"/>
    <w:rsid w:val="0015227D"/>
    <w:rsid w:val="00152741"/>
    <w:rsid w:val="00152EE3"/>
    <w:rsid w:val="00153089"/>
    <w:rsid w:val="001534C0"/>
    <w:rsid w:val="001543D2"/>
    <w:rsid w:val="001560D4"/>
    <w:rsid w:val="00156E70"/>
    <w:rsid w:val="001575F3"/>
    <w:rsid w:val="00157C63"/>
    <w:rsid w:val="00160261"/>
    <w:rsid w:val="0016119F"/>
    <w:rsid w:val="00161239"/>
    <w:rsid w:val="00161E01"/>
    <w:rsid w:val="00162CAD"/>
    <w:rsid w:val="00163B32"/>
    <w:rsid w:val="00164B59"/>
    <w:rsid w:val="00165945"/>
    <w:rsid w:val="00166AA3"/>
    <w:rsid w:val="00166D44"/>
    <w:rsid w:val="0016778F"/>
    <w:rsid w:val="0016788B"/>
    <w:rsid w:val="00167AAF"/>
    <w:rsid w:val="001704D6"/>
    <w:rsid w:val="001706E0"/>
    <w:rsid w:val="001717D1"/>
    <w:rsid w:val="00171A19"/>
    <w:rsid w:val="00172A27"/>
    <w:rsid w:val="00173260"/>
    <w:rsid w:val="00173876"/>
    <w:rsid w:val="0017414F"/>
    <w:rsid w:val="00174B52"/>
    <w:rsid w:val="00174D81"/>
    <w:rsid w:val="0017516D"/>
    <w:rsid w:val="00176121"/>
    <w:rsid w:val="0017724F"/>
    <w:rsid w:val="0018070C"/>
    <w:rsid w:val="001822E5"/>
    <w:rsid w:val="00182982"/>
    <w:rsid w:val="00183055"/>
    <w:rsid w:val="00183827"/>
    <w:rsid w:val="00184E11"/>
    <w:rsid w:val="001856BC"/>
    <w:rsid w:val="00185D9B"/>
    <w:rsid w:val="00186D84"/>
    <w:rsid w:val="00186EA6"/>
    <w:rsid w:val="001878A3"/>
    <w:rsid w:val="00187AF0"/>
    <w:rsid w:val="00190370"/>
    <w:rsid w:val="00190D53"/>
    <w:rsid w:val="00192938"/>
    <w:rsid w:val="00192FE9"/>
    <w:rsid w:val="001933E1"/>
    <w:rsid w:val="0019379A"/>
    <w:rsid w:val="00193920"/>
    <w:rsid w:val="00194574"/>
    <w:rsid w:val="0019468D"/>
    <w:rsid w:val="0019597E"/>
    <w:rsid w:val="001967CC"/>
    <w:rsid w:val="001969CB"/>
    <w:rsid w:val="00196A20"/>
    <w:rsid w:val="00196A8B"/>
    <w:rsid w:val="001973C7"/>
    <w:rsid w:val="001A016A"/>
    <w:rsid w:val="001A0A2A"/>
    <w:rsid w:val="001A11B2"/>
    <w:rsid w:val="001A1871"/>
    <w:rsid w:val="001A36CA"/>
    <w:rsid w:val="001A3786"/>
    <w:rsid w:val="001A4185"/>
    <w:rsid w:val="001A4E64"/>
    <w:rsid w:val="001A615E"/>
    <w:rsid w:val="001A6A16"/>
    <w:rsid w:val="001A792B"/>
    <w:rsid w:val="001B07EF"/>
    <w:rsid w:val="001B171F"/>
    <w:rsid w:val="001B19DE"/>
    <w:rsid w:val="001B1AAF"/>
    <w:rsid w:val="001B1F51"/>
    <w:rsid w:val="001B2B06"/>
    <w:rsid w:val="001B3145"/>
    <w:rsid w:val="001B4184"/>
    <w:rsid w:val="001B5A94"/>
    <w:rsid w:val="001B6377"/>
    <w:rsid w:val="001B69DF"/>
    <w:rsid w:val="001C0049"/>
    <w:rsid w:val="001C1F47"/>
    <w:rsid w:val="001C4E32"/>
    <w:rsid w:val="001C54C3"/>
    <w:rsid w:val="001C5708"/>
    <w:rsid w:val="001C7D1A"/>
    <w:rsid w:val="001D1234"/>
    <w:rsid w:val="001D1AD3"/>
    <w:rsid w:val="001D1AD8"/>
    <w:rsid w:val="001D1DA7"/>
    <w:rsid w:val="001D2D66"/>
    <w:rsid w:val="001D307E"/>
    <w:rsid w:val="001D3A15"/>
    <w:rsid w:val="001D4174"/>
    <w:rsid w:val="001D4607"/>
    <w:rsid w:val="001D46CD"/>
    <w:rsid w:val="001D5006"/>
    <w:rsid w:val="001D585B"/>
    <w:rsid w:val="001D589B"/>
    <w:rsid w:val="001D7203"/>
    <w:rsid w:val="001E02F8"/>
    <w:rsid w:val="001E0ECF"/>
    <w:rsid w:val="001E13A1"/>
    <w:rsid w:val="001E1636"/>
    <w:rsid w:val="001E1C77"/>
    <w:rsid w:val="001E1CD9"/>
    <w:rsid w:val="001E2A63"/>
    <w:rsid w:val="001E3210"/>
    <w:rsid w:val="001E3751"/>
    <w:rsid w:val="001E3783"/>
    <w:rsid w:val="001E378F"/>
    <w:rsid w:val="001E3796"/>
    <w:rsid w:val="001E3A0C"/>
    <w:rsid w:val="001E44D3"/>
    <w:rsid w:val="001E49DA"/>
    <w:rsid w:val="001E4D1D"/>
    <w:rsid w:val="001E4EC0"/>
    <w:rsid w:val="001E6906"/>
    <w:rsid w:val="001F02AC"/>
    <w:rsid w:val="001F07E9"/>
    <w:rsid w:val="001F116C"/>
    <w:rsid w:val="001F183E"/>
    <w:rsid w:val="001F2126"/>
    <w:rsid w:val="001F23E4"/>
    <w:rsid w:val="001F3D54"/>
    <w:rsid w:val="001F6E30"/>
    <w:rsid w:val="001F7C88"/>
    <w:rsid w:val="00200016"/>
    <w:rsid w:val="0020044D"/>
    <w:rsid w:val="002004EE"/>
    <w:rsid w:val="0020062E"/>
    <w:rsid w:val="00201238"/>
    <w:rsid w:val="002029B4"/>
    <w:rsid w:val="002029F1"/>
    <w:rsid w:val="00202E77"/>
    <w:rsid w:val="00203114"/>
    <w:rsid w:val="00203DBC"/>
    <w:rsid w:val="00204130"/>
    <w:rsid w:val="0020492B"/>
    <w:rsid w:val="002053FB"/>
    <w:rsid w:val="002056C2"/>
    <w:rsid w:val="00205833"/>
    <w:rsid w:val="00205BB6"/>
    <w:rsid w:val="00205ECB"/>
    <w:rsid w:val="00206B8D"/>
    <w:rsid w:val="00207C8C"/>
    <w:rsid w:val="00210FAE"/>
    <w:rsid w:val="002110E5"/>
    <w:rsid w:val="00211F33"/>
    <w:rsid w:val="00212D71"/>
    <w:rsid w:val="002142EB"/>
    <w:rsid w:val="00215031"/>
    <w:rsid w:val="002150E8"/>
    <w:rsid w:val="002152E7"/>
    <w:rsid w:val="00215A05"/>
    <w:rsid w:val="00215A5B"/>
    <w:rsid w:val="00216062"/>
    <w:rsid w:val="0021631C"/>
    <w:rsid w:val="00216D76"/>
    <w:rsid w:val="0021730C"/>
    <w:rsid w:val="00220969"/>
    <w:rsid w:val="00220EA8"/>
    <w:rsid w:val="00220F18"/>
    <w:rsid w:val="00221447"/>
    <w:rsid w:val="00221C89"/>
    <w:rsid w:val="00222F1B"/>
    <w:rsid w:val="00223DB3"/>
    <w:rsid w:val="00224CCF"/>
    <w:rsid w:val="00224F3C"/>
    <w:rsid w:val="00226B23"/>
    <w:rsid w:val="0022771D"/>
    <w:rsid w:val="00230E54"/>
    <w:rsid w:val="0023118A"/>
    <w:rsid w:val="00231D0B"/>
    <w:rsid w:val="002330A2"/>
    <w:rsid w:val="002337FA"/>
    <w:rsid w:val="00234393"/>
    <w:rsid w:val="00234BB0"/>
    <w:rsid w:val="00234D57"/>
    <w:rsid w:val="0023559E"/>
    <w:rsid w:val="002356E6"/>
    <w:rsid w:val="002366A6"/>
    <w:rsid w:val="00236CD4"/>
    <w:rsid w:val="00237425"/>
    <w:rsid w:val="00237CD8"/>
    <w:rsid w:val="00237EA5"/>
    <w:rsid w:val="00240DBE"/>
    <w:rsid w:val="00242AA7"/>
    <w:rsid w:val="0024302E"/>
    <w:rsid w:val="00243C40"/>
    <w:rsid w:val="00244B77"/>
    <w:rsid w:val="00245276"/>
    <w:rsid w:val="00245F35"/>
    <w:rsid w:val="00246102"/>
    <w:rsid w:val="00251032"/>
    <w:rsid w:val="0025172F"/>
    <w:rsid w:val="002537E5"/>
    <w:rsid w:val="00253C0C"/>
    <w:rsid w:val="00256B30"/>
    <w:rsid w:val="002574B2"/>
    <w:rsid w:val="00257A3E"/>
    <w:rsid w:val="00257B09"/>
    <w:rsid w:val="00257C76"/>
    <w:rsid w:val="00257D5D"/>
    <w:rsid w:val="00260CD7"/>
    <w:rsid w:val="002618FA"/>
    <w:rsid w:val="00261D35"/>
    <w:rsid w:val="00262145"/>
    <w:rsid w:val="00262265"/>
    <w:rsid w:val="00262753"/>
    <w:rsid w:val="00262BAA"/>
    <w:rsid w:val="00263732"/>
    <w:rsid w:val="00263F76"/>
    <w:rsid w:val="0026493F"/>
    <w:rsid w:val="00266A8E"/>
    <w:rsid w:val="00267B75"/>
    <w:rsid w:val="00267F37"/>
    <w:rsid w:val="00270931"/>
    <w:rsid w:val="002714D0"/>
    <w:rsid w:val="002718D8"/>
    <w:rsid w:val="00271BA5"/>
    <w:rsid w:val="00272233"/>
    <w:rsid w:val="0027418F"/>
    <w:rsid w:val="002744CB"/>
    <w:rsid w:val="002744E5"/>
    <w:rsid w:val="002755EC"/>
    <w:rsid w:val="00276AD1"/>
    <w:rsid w:val="00277035"/>
    <w:rsid w:val="00281063"/>
    <w:rsid w:val="00282603"/>
    <w:rsid w:val="00283D0B"/>
    <w:rsid w:val="00283EA6"/>
    <w:rsid w:val="002843B4"/>
    <w:rsid w:val="00284683"/>
    <w:rsid w:val="00284A2D"/>
    <w:rsid w:val="00284FFC"/>
    <w:rsid w:val="0028526D"/>
    <w:rsid w:val="00290980"/>
    <w:rsid w:val="00290B3A"/>
    <w:rsid w:val="002942AB"/>
    <w:rsid w:val="0029660E"/>
    <w:rsid w:val="00296BB4"/>
    <w:rsid w:val="002974AD"/>
    <w:rsid w:val="002A0AD3"/>
    <w:rsid w:val="002A0E67"/>
    <w:rsid w:val="002A0EED"/>
    <w:rsid w:val="002A1B10"/>
    <w:rsid w:val="002A2015"/>
    <w:rsid w:val="002A30C1"/>
    <w:rsid w:val="002A4761"/>
    <w:rsid w:val="002A5748"/>
    <w:rsid w:val="002A57EC"/>
    <w:rsid w:val="002A588A"/>
    <w:rsid w:val="002A5AD9"/>
    <w:rsid w:val="002A5D4A"/>
    <w:rsid w:val="002A6D40"/>
    <w:rsid w:val="002A6D55"/>
    <w:rsid w:val="002A6F22"/>
    <w:rsid w:val="002B168A"/>
    <w:rsid w:val="002B1CCA"/>
    <w:rsid w:val="002B2049"/>
    <w:rsid w:val="002B2ACD"/>
    <w:rsid w:val="002B4519"/>
    <w:rsid w:val="002B477A"/>
    <w:rsid w:val="002B48F7"/>
    <w:rsid w:val="002B56DA"/>
    <w:rsid w:val="002B57D3"/>
    <w:rsid w:val="002B5C49"/>
    <w:rsid w:val="002B6781"/>
    <w:rsid w:val="002B7A68"/>
    <w:rsid w:val="002C006A"/>
    <w:rsid w:val="002C08A5"/>
    <w:rsid w:val="002C092A"/>
    <w:rsid w:val="002C0973"/>
    <w:rsid w:val="002C0DFF"/>
    <w:rsid w:val="002C10D2"/>
    <w:rsid w:val="002C19DF"/>
    <w:rsid w:val="002C1B19"/>
    <w:rsid w:val="002C1E45"/>
    <w:rsid w:val="002C1FD6"/>
    <w:rsid w:val="002C2885"/>
    <w:rsid w:val="002C3D26"/>
    <w:rsid w:val="002C4100"/>
    <w:rsid w:val="002C433D"/>
    <w:rsid w:val="002C5125"/>
    <w:rsid w:val="002C7FE3"/>
    <w:rsid w:val="002D082A"/>
    <w:rsid w:val="002D0BC7"/>
    <w:rsid w:val="002D1C8C"/>
    <w:rsid w:val="002D33E4"/>
    <w:rsid w:val="002D538B"/>
    <w:rsid w:val="002D5698"/>
    <w:rsid w:val="002D59B9"/>
    <w:rsid w:val="002D6ACB"/>
    <w:rsid w:val="002D6BCE"/>
    <w:rsid w:val="002D7068"/>
    <w:rsid w:val="002D7590"/>
    <w:rsid w:val="002D7AF4"/>
    <w:rsid w:val="002E1CCC"/>
    <w:rsid w:val="002E233A"/>
    <w:rsid w:val="002E235B"/>
    <w:rsid w:val="002E3759"/>
    <w:rsid w:val="002E3D7E"/>
    <w:rsid w:val="002E4303"/>
    <w:rsid w:val="002E4E52"/>
    <w:rsid w:val="002E71BF"/>
    <w:rsid w:val="002E78E2"/>
    <w:rsid w:val="002F0CB7"/>
    <w:rsid w:val="002F13C2"/>
    <w:rsid w:val="002F1AE9"/>
    <w:rsid w:val="002F2E00"/>
    <w:rsid w:val="002F624B"/>
    <w:rsid w:val="002F6398"/>
    <w:rsid w:val="002F78E4"/>
    <w:rsid w:val="002F78ED"/>
    <w:rsid w:val="003006C6"/>
    <w:rsid w:val="003034EA"/>
    <w:rsid w:val="003036DC"/>
    <w:rsid w:val="00303C84"/>
    <w:rsid w:val="003040F9"/>
    <w:rsid w:val="0030513A"/>
    <w:rsid w:val="003074FE"/>
    <w:rsid w:val="00312A0C"/>
    <w:rsid w:val="0031368F"/>
    <w:rsid w:val="00313A3D"/>
    <w:rsid w:val="003148EC"/>
    <w:rsid w:val="00315E8D"/>
    <w:rsid w:val="00316C2F"/>
    <w:rsid w:val="00316DEF"/>
    <w:rsid w:val="003174F4"/>
    <w:rsid w:val="00317632"/>
    <w:rsid w:val="00320053"/>
    <w:rsid w:val="00320B70"/>
    <w:rsid w:val="0032168D"/>
    <w:rsid w:val="00324AD8"/>
    <w:rsid w:val="003265AA"/>
    <w:rsid w:val="00327364"/>
    <w:rsid w:val="00330027"/>
    <w:rsid w:val="0033036B"/>
    <w:rsid w:val="003316CF"/>
    <w:rsid w:val="0033275F"/>
    <w:rsid w:val="00333988"/>
    <w:rsid w:val="003349D8"/>
    <w:rsid w:val="003352E9"/>
    <w:rsid w:val="00335C02"/>
    <w:rsid w:val="00335CA3"/>
    <w:rsid w:val="00336DB7"/>
    <w:rsid w:val="0033715C"/>
    <w:rsid w:val="00337B11"/>
    <w:rsid w:val="003403B8"/>
    <w:rsid w:val="003415D8"/>
    <w:rsid w:val="00341A3C"/>
    <w:rsid w:val="00341C0D"/>
    <w:rsid w:val="00341CA5"/>
    <w:rsid w:val="00342980"/>
    <w:rsid w:val="00343186"/>
    <w:rsid w:val="00343BAA"/>
    <w:rsid w:val="00343EFE"/>
    <w:rsid w:val="00344533"/>
    <w:rsid w:val="00344BC7"/>
    <w:rsid w:val="00344EA4"/>
    <w:rsid w:val="00346CB9"/>
    <w:rsid w:val="00347716"/>
    <w:rsid w:val="00351C9F"/>
    <w:rsid w:val="00352A4B"/>
    <w:rsid w:val="00353753"/>
    <w:rsid w:val="003538D6"/>
    <w:rsid w:val="00353F83"/>
    <w:rsid w:val="0035498C"/>
    <w:rsid w:val="003549F8"/>
    <w:rsid w:val="00354C27"/>
    <w:rsid w:val="003557CB"/>
    <w:rsid w:val="003557D4"/>
    <w:rsid w:val="00355BC4"/>
    <w:rsid w:val="00355FB7"/>
    <w:rsid w:val="00356641"/>
    <w:rsid w:val="003568D5"/>
    <w:rsid w:val="0035760B"/>
    <w:rsid w:val="00360D39"/>
    <w:rsid w:val="00361473"/>
    <w:rsid w:val="00361797"/>
    <w:rsid w:val="00361BC8"/>
    <w:rsid w:val="003643C7"/>
    <w:rsid w:val="003643E2"/>
    <w:rsid w:val="00365CE3"/>
    <w:rsid w:val="003678C0"/>
    <w:rsid w:val="00367CFB"/>
    <w:rsid w:val="003714CE"/>
    <w:rsid w:val="003737CB"/>
    <w:rsid w:val="00373BFB"/>
    <w:rsid w:val="003752B6"/>
    <w:rsid w:val="00375F08"/>
    <w:rsid w:val="003768FE"/>
    <w:rsid w:val="00377A6F"/>
    <w:rsid w:val="003801B2"/>
    <w:rsid w:val="00380DC3"/>
    <w:rsid w:val="00382508"/>
    <w:rsid w:val="003829C0"/>
    <w:rsid w:val="003845CC"/>
    <w:rsid w:val="0038480A"/>
    <w:rsid w:val="0038655C"/>
    <w:rsid w:val="00387EF8"/>
    <w:rsid w:val="003906B7"/>
    <w:rsid w:val="00391392"/>
    <w:rsid w:val="003928EB"/>
    <w:rsid w:val="003933AE"/>
    <w:rsid w:val="00394875"/>
    <w:rsid w:val="00394E7A"/>
    <w:rsid w:val="00394EAC"/>
    <w:rsid w:val="003955B8"/>
    <w:rsid w:val="003959C3"/>
    <w:rsid w:val="00396766"/>
    <w:rsid w:val="003967A9"/>
    <w:rsid w:val="003969DA"/>
    <w:rsid w:val="0039700E"/>
    <w:rsid w:val="0039770E"/>
    <w:rsid w:val="003A0278"/>
    <w:rsid w:val="003A08FF"/>
    <w:rsid w:val="003A106A"/>
    <w:rsid w:val="003A10C7"/>
    <w:rsid w:val="003A115D"/>
    <w:rsid w:val="003A2955"/>
    <w:rsid w:val="003A3606"/>
    <w:rsid w:val="003A36EF"/>
    <w:rsid w:val="003A3EF8"/>
    <w:rsid w:val="003A4A33"/>
    <w:rsid w:val="003A5220"/>
    <w:rsid w:val="003A5E0E"/>
    <w:rsid w:val="003A5EBA"/>
    <w:rsid w:val="003A690D"/>
    <w:rsid w:val="003B0166"/>
    <w:rsid w:val="003B0D1A"/>
    <w:rsid w:val="003B2170"/>
    <w:rsid w:val="003B3AE1"/>
    <w:rsid w:val="003B40C6"/>
    <w:rsid w:val="003B435B"/>
    <w:rsid w:val="003B5519"/>
    <w:rsid w:val="003B6953"/>
    <w:rsid w:val="003B6CCC"/>
    <w:rsid w:val="003B7525"/>
    <w:rsid w:val="003B7793"/>
    <w:rsid w:val="003C0796"/>
    <w:rsid w:val="003C098C"/>
    <w:rsid w:val="003C0F33"/>
    <w:rsid w:val="003C1527"/>
    <w:rsid w:val="003C1D70"/>
    <w:rsid w:val="003C2D0E"/>
    <w:rsid w:val="003C3413"/>
    <w:rsid w:val="003C3608"/>
    <w:rsid w:val="003C38AA"/>
    <w:rsid w:val="003C49C4"/>
    <w:rsid w:val="003C68F2"/>
    <w:rsid w:val="003C7AEF"/>
    <w:rsid w:val="003C7D9A"/>
    <w:rsid w:val="003D020C"/>
    <w:rsid w:val="003D12A6"/>
    <w:rsid w:val="003D142D"/>
    <w:rsid w:val="003D1AE9"/>
    <w:rsid w:val="003D1C42"/>
    <w:rsid w:val="003D20CB"/>
    <w:rsid w:val="003D262E"/>
    <w:rsid w:val="003D2D66"/>
    <w:rsid w:val="003D2F84"/>
    <w:rsid w:val="003D39C3"/>
    <w:rsid w:val="003D4CF1"/>
    <w:rsid w:val="003D6288"/>
    <w:rsid w:val="003D63BC"/>
    <w:rsid w:val="003D75F1"/>
    <w:rsid w:val="003D76CD"/>
    <w:rsid w:val="003D7F8C"/>
    <w:rsid w:val="003E1A7B"/>
    <w:rsid w:val="003E24DB"/>
    <w:rsid w:val="003E290D"/>
    <w:rsid w:val="003E4211"/>
    <w:rsid w:val="003E4D56"/>
    <w:rsid w:val="003E53AD"/>
    <w:rsid w:val="003E589A"/>
    <w:rsid w:val="003E6BE5"/>
    <w:rsid w:val="003E7091"/>
    <w:rsid w:val="003E738A"/>
    <w:rsid w:val="003F0C3D"/>
    <w:rsid w:val="003F1629"/>
    <w:rsid w:val="003F17E6"/>
    <w:rsid w:val="003F1944"/>
    <w:rsid w:val="003F26F1"/>
    <w:rsid w:val="003F28BA"/>
    <w:rsid w:val="003F2E1A"/>
    <w:rsid w:val="003F51A2"/>
    <w:rsid w:val="003F563D"/>
    <w:rsid w:val="003F62BA"/>
    <w:rsid w:val="004026AA"/>
    <w:rsid w:val="00402F96"/>
    <w:rsid w:val="0040365C"/>
    <w:rsid w:val="00404B1F"/>
    <w:rsid w:val="00404E1D"/>
    <w:rsid w:val="00405D3A"/>
    <w:rsid w:val="00406097"/>
    <w:rsid w:val="00406432"/>
    <w:rsid w:val="00406775"/>
    <w:rsid w:val="00407402"/>
    <w:rsid w:val="0041063A"/>
    <w:rsid w:val="004116FD"/>
    <w:rsid w:val="00411B19"/>
    <w:rsid w:val="00412DD1"/>
    <w:rsid w:val="0041354C"/>
    <w:rsid w:val="00413860"/>
    <w:rsid w:val="00413F82"/>
    <w:rsid w:val="00415BC2"/>
    <w:rsid w:val="004216E2"/>
    <w:rsid w:val="00422848"/>
    <w:rsid w:val="00422A53"/>
    <w:rsid w:val="004234F5"/>
    <w:rsid w:val="00423F8A"/>
    <w:rsid w:val="0042437E"/>
    <w:rsid w:val="00425075"/>
    <w:rsid w:val="004256A2"/>
    <w:rsid w:val="00427E85"/>
    <w:rsid w:val="00430090"/>
    <w:rsid w:val="00433AE5"/>
    <w:rsid w:val="00435CCF"/>
    <w:rsid w:val="00437D3B"/>
    <w:rsid w:val="00437E2B"/>
    <w:rsid w:val="00440916"/>
    <w:rsid w:val="004409D2"/>
    <w:rsid w:val="00441065"/>
    <w:rsid w:val="0044124B"/>
    <w:rsid w:val="004420BE"/>
    <w:rsid w:val="004423CE"/>
    <w:rsid w:val="0044248C"/>
    <w:rsid w:val="00442708"/>
    <w:rsid w:val="00442A9D"/>
    <w:rsid w:val="00443C09"/>
    <w:rsid w:val="00443DFD"/>
    <w:rsid w:val="00444157"/>
    <w:rsid w:val="00444496"/>
    <w:rsid w:val="0044538D"/>
    <w:rsid w:val="00447236"/>
    <w:rsid w:val="00447283"/>
    <w:rsid w:val="0044733E"/>
    <w:rsid w:val="00447829"/>
    <w:rsid w:val="00447F92"/>
    <w:rsid w:val="00447FB1"/>
    <w:rsid w:val="004506EB"/>
    <w:rsid w:val="00450B5F"/>
    <w:rsid w:val="0045156D"/>
    <w:rsid w:val="004516DF"/>
    <w:rsid w:val="00451890"/>
    <w:rsid w:val="00451C96"/>
    <w:rsid w:val="00451EDE"/>
    <w:rsid w:val="0045211A"/>
    <w:rsid w:val="00452B40"/>
    <w:rsid w:val="00452C24"/>
    <w:rsid w:val="0045494A"/>
    <w:rsid w:val="004551F5"/>
    <w:rsid w:val="00455FE0"/>
    <w:rsid w:val="0045664A"/>
    <w:rsid w:val="00457C85"/>
    <w:rsid w:val="00457CF2"/>
    <w:rsid w:val="00457E6E"/>
    <w:rsid w:val="00460DDD"/>
    <w:rsid w:val="00461B8B"/>
    <w:rsid w:val="00461FDD"/>
    <w:rsid w:val="00462D10"/>
    <w:rsid w:val="00463B94"/>
    <w:rsid w:val="00464E04"/>
    <w:rsid w:val="00465155"/>
    <w:rsid w:val="004658AD"/>
    <w:rsid w:val="0046636C"/>
    <w:rsid w:val="00466550"/>
    <w:rsid w:val="0046701B"/>
    <w:rsid w:val="004679A5"/>
    <w:rsid w:val="00467FEE"/>
    <w:rsid w:val="0047002A"/>
    <w:rsid w:val="00470386"/>
    <w:rsid w:val="00470811"/>
    <w:rsid w:val="00470F1D"/>
    <w:rsid w:val="00471161"/>
    <w:rsid w:val="004720D0"/>
    <w:rsid w:val="004724AC"/>
    <w:rsid w:val="0047296F"/>
    <w:rsid w:val="00472B15"/>
    <w:rsid w:val="00474518"/>
    <w:rsid w:val="0047471D"/>
    <w:rsid w:val="00476D65"/>
    <w:rsid w:val="00477AB3"/>
    <w:rsid w:val="00480E49"/>
    <w:rsid w:val="00480F5A"/>
    <w:rsid w:val="004815A7"/>
    <w:rsid w:val="004828C1"/>
    <w:rsid w:val="0048292F"/>
    <w:rsid w:val="004832BF"/>
    <w:rsid w:val="00485548"/>
    <w:rsid w:val="00485687"/>
    <w:rsid w:val="004864D9"/>
    <w:rsid w:val="0048680C"/>
    <w:rsid w:val="00486AD0"/>
    <w:rsid w:val="0048744C"/>
    <w:rsid w:val="00487FAB"/>
    <w:rsid w:val="0049184C"/>
    <w:rsid w:val="00491BBD"/>
    <w:rsid w:val="00491DBF"/>
    <w:rsid w:val="004920A2"/>
    <w:rsid w:val="0049218D"/>
    <w:rsid w:val="0049229B"/>
    <w:rsid w:val="004923E1"/>
    <w:rsid w:val="0049285E"/>
    <w:rsid w:val="00493537"/>
    <w:rsid w:val="004950BF"/>
    <w:rsid w:val="004951EE"/>
    <w:rsid w:val="00496156"/>
    <w:rsid w:val="0049620C"/>
    <w:rsid w:val="00496A34"/>
    <w:rsid w:val="00497C56"/>
    <w:rsid w:val="00497DB5"/>
    <w:rsid w:val="00497E3E"/>
    <w:rsid w:val="004A02B0"/>
    <w:rsid w:val="004A1E49"/>
    <w:rsid w:val="004A2262"/>
    <w:rsid w:val="004A2433"/>
    <w:rsid w:val="004A2453"/>
    <w:rsid w:val="004A2799"/>
    <w:rsid w:val="004A42E9"/>
    <w:rsid w:val="004A7675"/>
    <w:rsid w:val="004A7E18"/>
    <w:rsid w:val="004B081B"/>
    <w:rsid w:val="004B1907"/>
    <w:rsid w:val="004B1E97"/>
    <w:rsid w:val="004B25EF"/>
    <w:rsid w:val="004B2845"/>
    <w:rsid w:val="004B4084"/>
    <w:rsid w:val="004B4F5B"/>
    <w:rsid w:val="004B50B2"/>
    <w:rsid w:val="004B5BE5"/>
    <w:rsid w:val="004B63F6"/>
    <w:rsid w:val="004C1CEB"/>
    <w:rsid w:val="004C1EF1"/>
    <w:rsid w:val="004C23A4"/>
    <w:rsid w:val="004C3271"/>
    <w:rsid w:val="004C412E"/>
    <w:rsid w:val="004C45C2"/>
    <w:rsid w:val="004C49F2"/>
    <w:rsid w:val="004C507A"/>
    <w:rsid w:val="004C5278"/>
    <w:rsid w:val="004C55A0"/>
    <w:rsid w:val="004C64AB"/>
    <w:rsid w:val="004C71F2"/>
    <w:rsid w:val="004C7D4C"/>
    <w:rsid w:val="004C7E62"/>
    <w:rsid w:val="004D12FD"/>
    <w:rsid w:val="004D16F6"/>
    <w:rsid w:val="004D243A"/>
    <w:rsid w:val="004D2953"/>
    <w:rsid w:val="004D2E46"/>
    <w:rsid w:val="004D3282"/>
    <w:rsid w:val="004D390A"/>
    <w:rsid w:val="004D5E14"/>
    <w:rsid w:val="004D6AB2"/>
    <w:rsid w:val="004D6C1E"/>
    <w:rsid w:val="004D6D18"/>
    <w:rsid w:val="004D70D1"/>
    <w:rsid w:val="004E1432"/>
    <w:rsid w:val="004E15B3"/>
    <w:rsid w:val="004E20B8"/>
    <w:rsid w:val="004E3015"/>
    <w:rsid w:val="004E3B8A"/>
    <w:rsid w:val="004E57AB"/>
    <w:rsid w:val="004E6FA8"/>
    <w:rsid w:val="004E7432"/>
    <w:rsid w:val="004F0548"/>
    <w:rsid w:val="004F07C1"/>
    <w:rsid w:val="004F0AF6"/>
    <w:rsid w:val="004F13ED"/>
    <w:rsid w:val="004F1423"/>
    <w:rsid w:val="004F25D5"/>
    <w:rsid w:val="004F31AD"/>
    <w:rsid w:val="004F3A13"/>
    <w:rsid w:val="004F5A2F"/>
    <w:rsid w:val="004F65D1"/>
    <w:rsid w:val="004F6BA3"/>
    <w:rsid w:val="004F7ADF"/>
    <w:rsid w:val="004F7D18"/>
    <w:rsid w:val="005002B9"/>
    <w:rsid w:val="00501668"/>
    <w:rsid w:val="0050206D"/>
    <w:rsid w:val="0050247D"/>
    <w:rsid w:val="00502634"/>
    <w:rsid w:val="005027EF"/>
    <w:rsid w:val="00503556"/>
    <w:rsid w:val="005035FB"/>
    <w:rsid w:val="00504B94"/>
    <w:rsid w:val="00504E65"/>
    <w:rsid w:val="005050BC"/>
    <w:rsid w:val="00505317"/>
    <w:rsid w:val="005053DF"/>
    <w:rsid w:val="005057B4"/>
    <w:rsid w:val="005060A7"/>
    <w:rsid w:val="005067CC"/>
    <w:rsid w:val="00507ADF"/>
    <w:rsid w:val="00510C08"/>
    <w:rsid w:val="00510F84"/>
    <w:rsid w:val="0051132F"/>
    <w:rsid w:val="005114D3"/>
    <w:rsid w:val="0051672C"/>
    <w:rsid w:val="00517465"/>
    <w:rsid w:val="0052007B"/>
    <w:rsid w:val="005202FC"/>
    <w:rsid w:val="00521AE7"/>
    <w:rsid w:val="00522414"/>
    <w:rsid w:val="0052310A"/>
    <w:rsid w:val="00523C4C"/>
    <w:rsid w:val="00524142"/>
    <w:rsid w:val="00531992"/>
    <w:rsid w:val="00531B54"/>
    <w:rsid w:val="005325BE"/>
    <w:rsid w:val="00532C83"/>
    <w:rsid w:val="0053306E"/>
    <w:rsid w:val="005331EB"/>
    <w:rsid w:val="00533222"/>
    <w:rsid w:val="0053510A"/>
    <w:rsid w:val="005370C5"/>
    <w:rsid w:val="00537636"/>
    <w:rsid w:val="00537674"/>
    <w:rsid w:val="00537F02"/>
    <w:rsid w:val="005407D3"/>
    <w:rsid w:val="00540BD0"/>
    <w:rsid w:val="00540DF0"/>
    <w:rsid w:val="00541A97"/>
    <w:rsid w:val="00542424"/>
    <w:rsid w:val="005457DB"/>
    <w:rsid w:val="00545DA5"/>
    <w:rsid w:val="0054611A"/>
    <w:rsid w:val="00546385"/>
    <w:rsid w:val="005474B6"/>
    <w:rsid w:val="00547813"/>
    <w:rsid w:val="00547E8C"/>
    <w:rsid w:val="00547EFD"/>
    <w:rsid w:val="00551E71"/>
    <w:rsid w:val="00552F8C"/>
    <w:rsid w:val="00555312"/>
    <w:rsid w:val="0055651A"/>
    <w:rsid w:val="0056062C"/>
    <w:rsid w:val="00561596"/>
    <w:rsid w:val="00561D29"/>
    <w:rsid w:val="005621D4"/>
    <w:rsid w:val="00563A6E"/>
    <w:rsid w:val="00564031"/>
    <w:rsid w:val="005640FE"/>
    <w:rsid w:val="00564505"/>
    <w:rsid w:val="0056537F"/>
    <w:rsid w:val="00565720"/>
    <w:rsid w:val="005669A8"/>
    <w:rsid w:val="0056737D"/>
    <w:rsid w:val="005725E8"/>
    <w:rsid w:val="00572E61"/>
    <w:rsid w:val="0057427C"/>
    <w:rsid w:val="0057465E"/>
    <w:rsid w:val="0057611B"/>
    <w:rsid w:val="00576E5D"/>
    <w:rsid w:val="0057717C"/>
    <w:rsid w:val="005774B6"/>
    <w:rsid w:val="005804C8"/>
    <w:rsid w:val="005811E6"/>
    <w:rsid w:val="0058175D"/>
    <w:rsid w:val="00581FEA"/>
    <w:rsid w:val="00584567"/>
    <w:rsid w:val="005853C0"/>
    <w:rsid w:val="00585C17"/>
    <w:rsid w:val="005860EA"/>
    <w:rsid w:val="0058668C"/>
    <w:rsid w:val="00587100"/>
    <w:rsid w:val="00587AFD"/>
    <w:rsid w:val="005902A0"/>
    <w:rsid w:val="00594A92"/>
    <w:rsid w:val="0059502B"/>
    <w:rsid w:val="0059598C"/>
    <w:rsid w:val="005967B5"/>
    <w:rsid w:val="005970E2"/>
    <w:rsid w:val="00597374"/>
    <w:rsid w:val="005A1C35"/>
    <w:rsid w:val="005A2174"/>
    <w:rsid w:val="005A264C"/>
    <w:rsid w:val="005A2C52"/>
    <w:rsid w:val="005A2DF7"/>
    <w:rsid w:val="005A3812"/>
    <w:rsid w:val="005A442C"/>
    <w:rsid w:val="005A4559"/>
    <w:rsid w:val="005A4F19"/>
    <w:rsid w:val="005A5478"/>
    <w:rsid w:val="005A654A"/>
    <w:rsid w:val="005A6E32"/>
    <w:rsid w:val="005A726C"/>
    <w:rsid w:val="005B0258"/>
    <w:rsid w:val="005B087F"/>
    <w:rsid w:val="005B0975"/>
    <w:rsid w:val="005B1989"/>
    <w:rsid w:val="005B3B8D"/>
    <w:rsid w:val="005B425A"/>
    <w:rsid w:val="005B4D50"/>
    <w:rsid w:val="005B4ED5"/>
    <w:rsid w:val="005B5769"/>
    <w:rsid w:val="005B6169"/>
    <w:rsid w:val="005B65A8"/>
    <w:rsid w:val="005B6BA4"/>
    <w:rsid w:val="005B6E7E"/>
    <w:rsid w:val="005B7788"/>
    <w:rsid w:val="005C0D6D"/>
    <w:rsid w:val="005C1FC7"/>
    <w:rsid w:val="005C4121"/>
    <w:rsid w:val="005C5C94"/>
    <w:rsid w:val="005C65F3"/>
    <w:rsid w:val="005C6787"/>
    <w:rsid w:val="005D0677"/>
    <w:rsid w:val="005D089C"/>
    <w:rsid w:val="005D1DA1"/>
    <w:rsid w:val="005D2650"/>
    <w:rsid w:val="005D426B"/>
    <w:rsid w:val="005D5849"/>
    <w:rsid w:val="005D712B"/>
    <w:rsid w:val="005E01C4"/>
    <w:rsid w:val="005E0323"/>
    <w:rsid w:val="005E040A"/>
    <w:rsid w:val="005E0757"/>
    <w:rsid w:val="005E0963"/>
    <w:rsid w:val="005E10FF"/>
    <w:rsid w:val="005E115E"/>
    <w:rsid w:val="005E25D1"/>
    <w:rsid w:val="005E2601"/>
    <w:rsid w:val="005E2AB1"/>
    <w:rsid w:val="005E3E97"/>
    <w:rsid w:val="005E3F8C"/>
    <w:rsid w:val="005E4420"/>
    <w:rsid w:val="005E54E1"/>
    <w:rsid w:val="005E5D06"/>
    <w:rsid w:val="005E5D9B"/>
    <w:rsid w:val="005E6888"/>
    <w:rsid w:val="005E77A4"/>
    <w:rsid w:val="005E791A"/>
    <w:rsid w:val="005F111F"/>
    <w:rsid w:val="005F162A"/>
    <w:rsid w:val="005F1A7C"/>
    <w:rsid w:val="005F1DC3"/>
    <w:rsid w:val="005F233A"/>
    <w:rsid w:val="005F2D06"/>
    <w:rsid w:val="005F3864"/>
    <w:rsid w:val="005F45CB"/>
    <w:rsid w:val="005F4679"/>
    <w:rsid w:val="005F50CB"/>
    <w:rsid w:val="005F70A0"/>
    <w:rsid w:val="005F7295"/>
    <w:rsid w:val="005F76E5"/>
    <w:rsid w:val="006020F0"/>
    <w:rsid w:val="00602231"/>
    <w:rsid w:val="00603979"/>
    <w:rsid w:val="00603F0B"/>
    <w:rsid w:val="00604D15"/>
    <w:rsid w:val="00605465"/>
    <w:rsid w:val="00605B8D"/>
    <w:rsid w:val="006060AE"/>
    <w:rsid w:val="006072A5"/>
    <w:rsid w:val="00607B3B"/>
    <w:rsid w:val="006103F0"/>
    <w:rsid w:val="006115EC"/>
    <w:rsid w:val="0061173D"/>
    <w:rsid w:val="00611C90"/>
    <w:rsid w:val="0061214C"/>
    <w:rsid w:val="00612359"/>
    <w:rsid w:val="006125C5"/>
    <w:rsid w:val="00613399"/>
    <w:rsid w:val="006138B0"/>
    <w:rsid w:val="0061402E"/>
    <w:rsid w:val="00614E3A"/>
    <w:rsid w:val="006151ED"/>
    <w:rsid w:val="006166A2"/>
    <w:rsid w:val="00617E6E"/>
    <w:rsid w:val="00620154"/>
    <w:rsid w:val="006203D8"/>
    <w:rsid w:val="00621FD4"/>
    <w:rsid w:val="00625932"/>
    <w:rsid w:val="006259FF"/>
    <w:rsid w:val="006274F8"/>
    <w:rsid w:val="00627B3D"/>
    <w:rsid w:val="00630E30"/>
    <w:rsid w:val="00630EB1"/>
    <w:rsid w:val="00631429"/>
    <w:rsid w:val="00631EEF"/>
    <w:rsid w:val="0063293C"/>
    <w:rsid w:val="00635008"/>
    <w:rsid w:val="00635027"/>
    <w:rsid w:val="0063561F"/>
    <w:rsid w:val="00636663"/>
    <w:rsid w:val="006372D6"/>
    <w:rsid w:val="0063747D"/>
    <w:rsid w:val="006377B2"/>
    <w:rsid w:val="00640A62"/>
    <w:rsid w:val="00640ECF"/>
    <w:rsid w:val="006413E6"/>
    <w:rsid w:val="00641652"/>
    <w:rsid w:val="00641F11"/>
    <w:rsid w:val="006420BA"/>
    <w:rsid w:val="006432BD"/>
    <w:rsid w:val="006434F5"/>
    <w:rsid w:val="0064567C"/>
    <w:rsid w:val="00645DF4"/>
    <w:rsid w:val="006463A0"/>
    <w:rsid w:val="006500E5"/>
    <w:rsid w:val="00650C17"/>
    <w:rsid w:val="00650CB8"/>
    <w:rsid w:val="00650D59"/>
    <w:rsid w:val="00652122"/>
    <w:rsid w:val="006522CE"/>
    <w:rsid w:val="00652E41"/>
    <w:rsid w:val="006532E9"/>
    <w:rsid w:val="00653ABD"/>
    <w:rsid w:val="00653BC6"/>
    <w:rsid w:val="00654597"/>
    <w:rsid w:val="0065475C"/>
    <w:rsid w:val="0065518F"/>
    <w:rsid w:val="00657AEC"/>
    <w:rsid w:val="006602AD"/>
    <w:rsid w:val="006613F4"/>
    <w:rsid w:val="00662F58"/>
    <w:rsid w:val="00663759"/>
    <w:rsid w:val="0066418D"/>
    <w:rsid w:val="00664537"/>
    <w:rsid w:val="00666307"/>
    <w:rsid w:val="0066669E"/>
    <w:rsid w:val="006666A2"/>
    <w:rsid w:val="00667568"/>
    <w:rsid w:val="00667D37"/>
    <w:rsid w:val="00667F33"/>
    <w:rsid w:val="00670290"/>
    <w:rsid w:val="00670648"/>
    <w:rsid w:val="0067297F"/>
    <w:rsid w:val="006751A0"/>
    <w:rsid w:val="006766F7"/>
    <w:rsid w:val="00676978"/>
    <w:rsid w:val="00680FCF"/>
    <w:rsid w:val="00681585"/>
    <w:rsid w:val="00681DF9"/>
    <w:rsid w:val="00682388"/>
    <w:rsid w:val="00682624"/>
    <w:rsid w:val="00682A0B"/>
    <w:rsid w:val="00682BED"/>
    <w:rsid w:val="006833A2"/>
    <w:rsid w:val="006838C9"/>
    <w:rsid w:val="006842AD"/>
    <w:rsid w:val="00684F76"/>
    <w:rsid w:val="006851C9"/>
    <w:rsid w:val="00687292"/>
    <w:rsid w:val="00687623"/>
    <w:rsid w:val="00687AC7"/>
    <w:rsid w:val="00690A99"/>
    <w:rsid w:val="0069155A"/>
    <w:rsid w:val="00691940"/>
    <w:rsid w:val="0069229F"/>
    <w:rsid w:val="006929DA"/>
    <w:rsid w:val="00692A6C"/>
    <w:rsid w:val="0069371B"/>
    <w:rsid w:val="00693DA0"/>
    <w:rsid w:val="006948A7"/>
    <w:rsid w:val="00695090"/>
    <w:rsid w:val="00695D84"/>
    <w:rsid w:val="00697384"/>
    <w:rsid w:val="00697441"/>
    <w:rsid w:val="006A1085"/>
    <w:rsid w:val="006A1204"/>
    <w:rsid w:val="006A1A8A"/>
    <w:rsid w:val="006A35C5"/>
    <w:rsid w:val="006A56D9"/>
    <w:rsid w:val="006A5D36"/>
    <w:rsid w:val="006B00C1"/>
    <w:rsid w:val="006B27BB"/>
    <w:rsid w:val="006B4396"/>
    <w:rsid w:val="006B46B7"/>
    <w:rsid w:val="006B4E6E"/>
    <w:rsid w:val="006B59DB"/>
    <w:rsid w:val="006B5D4B"/>
    <w:rsid w:val="006B60D4"/>
    <w:rsid w:val="006B6266"/>
    <w:rsid w:val="006B63F8"/>
    <w:rsid w:val="006C0566"/>
    <w:rsid w:val="006C14AC"/>
    <w:rsid w:val="006C1D17"/>
    <w:rsid w:val="006C1F9B"/>
    <w:rsid w:val="006C2766"/>
    <w:rsid w:val="006C3463"/>
    <w:rsid w:val="006C3DA4"/>
    <w:rsid w:val="006C4811"/>
    <w:rsid w:val="006C4C26"/>
    <w:rsid w:val="006C4F4C"/>
    <w:rsid w:val="006C569C"/>
    <w:rsid w:val="006C62C8"/>
    <w:rsid w:val="006C6A3F"/>
    <w:rsid w:val="006C6BDA"/>
    <w:rsid w:val="006C6EFA"/>
    <w:rsid w:val="006C6FD7"/>
    <w:rsid w:val="006C7685"/>
    <w:rsid w:val="006D05AE"/>
    <w:rsid w:val="006D1282"/>
    <w:rsid w:val="006D1765"/>
    <w:rsid w:val="006D18A0"/>
    <w:rsid w:val="006D2334"/>
    <w:rsid w:val="006D31B2"/>
    <w:rsid w:val="006D38C9"/>
    <w:rsid w:val="006D408A"/>
    <w:rsid w:val="006D5A49"/>
    <w:rsid w:val="006D7A4A"/>
    <w:rsid w:val="006E0DC1"/>
    <w:rsid w:val="006E2496"/>
    <w:rsid w:val="006E362B"/>
    <w:rsid w:val="006E4AE5"/>
    <w:rsid w:val="006E4EE3"/>
    <w:rsid w:val="006E570A"/>
    <w:rsid w:val="006E7747"/>
    <w:rsid w:val="006E7960"/>
    <w:rsid w:val="006F0340"/>
    <w:rsid w:val="006F2227"/>
    <w:rsid w:val="006F50E6"/>
    <w:rsid w:val="006F5D64"/>
    <w:rsid w:val="006F5DEF"/>
    <w:rsid w:val="006F7AF4"/>
    <w:rsid w:val="0070101D"/>
    <w:rsid w:val="00701BB7"/>
    <w:rsid w:val="007023A0"/>
    <w:rsid w:val="00702DAE"/>
    <w:rsid w:val="00703193"/>
    <w:rsid w:val="00703783"/>
    <w:rsid w:val="0070379B"/>
    <w:rsid w:val="00703F68"/>
    <w:rsid w:val="00704908"/>
    <w:rsid w:val="007061B0"/>
    <w:rsid w:val="007076F7"/>
    <w:rsid w:val="00711782"/>
    <w:rsid w:val="00711EB4"/>
    <w:rsid w:val="00712171"/>
    <w:rsid w:val="007122FA"/>
    <w:rsid w:val="0071272A"/>
    <w:rsid w:val="00712895"/>
    <w:rsid w:val="0071482B"/>
    <w:rsid w:val="00714ADB"/>
    <w:rsid w:val="007150DB"/>
    <w:rsid w:val="007170E0"/>
    <w:rsid w:val="00717C2B"/>
    <w:rsid w:val="007204B6"/>
    <w:rsid w:val="00720D5B"/>
    <w:rsid w:val="007217A5"/>
    <w:rsid w:val="00722800"/>
    <w:rsid w:val="00722F76"/>
    <w:rsid w:val="007239F0"/>
    <w:rsid w:val="00725E3D"/>
    <w:rsid w:val="00725F12"/>
    <w:rsid w:val="00726162"/>
    <w:rsid w:val="007272CD"/>
    <w:rsid w:val="0072748A"/>
    <w:rsid w:val="00727E4F"/>
    <w:rsid w:val="007304CC"/>
    <w:rsid w:val="00730A26"/>
    <w:rsid w:val="0073265A"/>
    <w:rsid w:val="00732BE1"/>
    <w:rsid w:val="00733AC0"/>
    <w:rsid w:val="0073427B"/>
    <w:rsid w:val="00735B8C"/>
    <w:rsid w:val="00736689"/>
    <w:rsid w:val="00736A38"/>
    <w:rsid w:val="00737680"/>
    <w:rsid w:val="00740440"/>
    <w:rsid w:val="0074064C"/>
    <w:rsid w:val="0074076F"/>
    <w:rsid w:val="00741070"/>
    <w:rsid w:val="0074157A"/>
    <w:rsid w:val="007426C0"/>
    <w:rsid w:val="00742A9D"/>
    <w:rsid w:val="00744223"/>
    <w:rsid w:val="0074449D"/>
    <w:rsid w:val="007464B2"/>
    <w:rsid w:val="00746935"/>
    <w:rsid w:val="00746FDD"/>
    <w:rsid w:val="007479A4"/>
    <w:rsid w:val="00747D6D"/>
    <w:rsid w:val="0075067B"/>
    <w:rsid w:val="007520B9"/>
    <w:rsid w:val="00752D0D"/>
    <w:rsid w:val="007531FF"/>
    <w:rsid w:val="00753864"/>
    <w:rsid w:val="007549A3"/>
    <w:rsid w:val="00754ADA"/>
    <w:rsid w:val="00756523"/>
    <w:rsid w:val="007567C9"/>
    <w:rsid w:val="00757383"/>
    <w:rsid w:val="00757F4F"/>
    <w:rsid w:val="007605B7"/>
    <w:rsid w:val="00762CE7"/>
    <w:rsid w:val="00762DC9"/>
    <w:rsid w:val="00763099"/>
    <w:rsid w:val="007634D9"/>
    <w:rsid w:val="007643E6"/>
    <w:rsid w:val="00764555"/>
    <w:rsid w:val="0076486D"/>
    <w:rsid w:val="00764E9B"/>
    <w:rsid w:val="00765638"/>
    <w:rsid w:val="00766E1C"/>
    <w:rsid w:val="00767D3B"/>
    <w:rsid w:val="0077270D"/>
    <w:rsid w:val="00774059"/>
    <w:rsid w:val="007748BA"/>
    <w:rsid w:val="00775B64"/>
    <w:rsid w:val="00776455"/>
    <w:rsid w:val="00776C6D"/>
    <w:rsid w:val="007770A5"/>
    <w:rsid w:val="007775C4"/>
    <w:rsid w:val="0077791B"/>
    <w:rsid w:val="00777D69"/>
    <w:rsid w:val="0078017F"/>
    <w:rsid w:val="00781361"/>
    <w:rsid w:val="0078171C"/>
    <w:rsid w:val="00781D9C"/>
    <w:rsid w:val="00782439"/>
    <w:rsid w:val="007829D1"/>
    <w:rsid w:val="00783412"/>
    <w:rsid w:val="00784490"/>
    <w:rsid w:val="007849BB"/>
    <w:rsid w:val="007857EC"/>
    <w:rsid w:val="00785A7A"/>
    <w:rsid w:val="007865D2"/>
    <w:rsid w:val="0078687E"/>
    <w:rsid w:val="00787027"/>
    <w:rsid w:val="00787A8F"/>
    <w:rsid w:val="00787BA4"/>
    <w:rsid w:val="00790DF3"/>
    <w:rsid w:val="007914B7"/>
    <w:rsid w:val="007915FA"/>
    <w:rsid w:val="00791DA9"/>
    <w:rsid w:val="007922A8"/>
    <w:rsid w:val="007922A9"/>
    <w:rsid w:val="00792354"/>
    <w:rsid w:val="00792F04"/>
    <w:rsid w:val="00793228"/>
    <w:rsid w:val="00793788"/>
    <w:rsid w:val="00793B4C"/>
    <w:rsid w:val="00793F08"/>
    <w:rsid w:val="007947DC"/>
    <w:rsid w:val="00795717"/>
    <w:rsid w:val="00795EAE"/>
    <w:rsid w:val="00796EC7"/>
    <w:rsid w:val="00797F4C"/>
    <w:rsid w:val="00797F62"/>
    <w:rsid w:val="007A08DD"/>
    <w:rsid w:val="007A09AD"/>
    <w:rsid w:val="007A0CBA"/>
    <w:rsid w:val="007A32E9"/>
    <w:rsid w:val="007A393D"/>
    <w:rsid w:val="007A4471"/>
    <w:rsid w:val="007A480F"/>
    <w:rsid w:val="007A4AE5"/>
    <w:rsid w:val="007A7075"/>
    <w:rsid w:val="007A7609"/>
    <w:rsid w:val="007A7737"/>
    <w:rsid w:val="007B05CC"/>
    <w:rsid w:val="007B1B07"/>
    <w:rsid w:val="007B2CEA"/>
    <w:rsid w:val="007B2E46"/>
    <w:rsid w:val="007B59C9"/>
    <w:rsid w:val="007C0456"/>
    <w:rsid w:val="007C08FB"/>
    <w:rsid w:val="007C2F47"/>
    <w:rsid w:val="007C4330"/>
    <w:rsid w:val="007C4B24"/>
    <w:rsid w:val="007C4E71"/>
    <w:rsid w:val="007C51D8"/>
    <w:rsid w:val="007C557D"/>
    <w:rsid w:val="007C5AE3"/>
    <w:rsid w:val="007C78EE"/>
    <w:rsid w:val="007D1776"/>
    <w:rsid w:val="007D1B9B"/>
    <w:rsid w:val="007D1E00"/>
    <w:rsid w:val="007D26BE"/>
    <w:rsid w:val="007D2B67"/>
    <w:rsid w:val="007D52CA"/>
    <w:rsid w:val="007D7523"/>
    <w:rsid w:val="007E0313"/>
    <w:rsid w:val="007E0C02"/>
    <w:rsid w:val="007E1176"/>
    <w:rsid w:val="007E1F55"/>
    <w:rsid w:val="007E206F"/>
    <w:rsid w:val="007E2AF8"/>
    <w:rsid w:val="007E35D8"/>
    <w:rsid w:val="007E4063"/>
    <w:rsid w:val="007E4A6E"/>
    <w:rsid w:val="007E612E"/>
    <w:rsid w:val="007E68C1"/>
    <w:rsid w:val="007E7404"/>
    <w:rsid w:val="007E7F6B"/>
    <w:rsid w:val="007F0380"/>
    <w:rsid w:val="007F19D0"/>
    <w:rsid w:val="007F1F05"/>
    <w:rsid w:val="007F2156"/>
    <w:rsid w:val="007F24D0"/>
    <w:rsid w:val="007F2681"/>
    <w:rsid w:val="007F2E24"/>
    <w:rsid w:val="007F2FF7"/>
    <w:rsid w:val="007F3272"/>
    <w:rsid w:val="007F3518"/>
    <w:rsid w:val="007F3D0E"/>
    <w:rsid w:val="007F4197"/>
    <w:rsid w:val="007F45D1"/>
    <w:rsid w:val="007F4902"/>
    <w:rsid w:val="007F4B1C"/>
    <w:rsid w:val="007F5015"/>
    <w:rsid w:val="007F503D"/>
    <w:rsid w:val="007F5C76"/>
    <w:rsid w:val="007F6CCC"/>
    <w:rsid w:val="007F6EE0"/>
    <w:rsid w:val="00800A37"/>
    <w:rsid w:val="008010A9"/>
    <w:rsid w:val="00801669"/>
    <w:rsid w:val="008042B0"/>
    <w:rsid w:val="00804CDE"/>
    <w:rsid w:val="008054E0"/>
    <w:rsid w:val="008067CD"/>
    <w:rsid w:val="0080788F"/>
    <w:rsid w:val="0080790F"/>
    <w:rsid w:val="00810616"/>
    <w:rsid w:val="00810902"/>
    <w:rsid w:val="00812410"/>
    <w:rsid w:val="00812AF9"/>
    <w:rsid w:val="00813A76"/>
    <w:rsid w:val="008146C6"/>
    <w:rsid w:val="00814B77"/>
    <w:rsid w:val="00815885"/>
    <w:rsid w:val="008169ED"/>
    <w:rsid w:val="008176DC"/>
    <w:rsid w:val="00820051"/>
    <w:rsid w:val="00821377"/>
    <w:rsid w:val="0082165A"/>
    <w:rsid w:val="008222CC"/>
    <w:rsid w:val="00823031"/>
    <w:rsid w:val="008236D8"/>
    <w:rsid w:val="008239E6"/>
    <w:rsid w:val="00823A66"/>
    <w:rsid w:val="00824543"/>
    <w:rsid w:val="00824F27"/>
    <w:rsid w:val="00831B5F"/>
    <w:rsid w:val="00831C16"/>
    <w:rsid w:val="0083224F"/>
    <w:rsid w:val="00832D93"/>
    <w:rsid w:val="00832FD2"/>
    <w:rsid w:val="0083321C"/>
    <w:rsid w:val="00834247"/>
    <w:rsid w:val="00835029"/>
    <w:rsid w:val="00835637"/>
    <w:rsid w:val="00835F34"/>
    <w:rsid w:val="008361D1"/>
    <w:rsid w:val="00836636"/>
    <w:rsid w:val="008369A6"/>
    <w:rsid w:val="008369B8"/>
    <w:rsid w:val="00836C91"/>
    <w:rsid w:val="0084125E"/>
    <w:rsid w:val="00841469"/>
    <w:rsid w:val="008429E4"/>
    <w:rsid w:val="00843966"/>
    <w:rsid w:val="0084467B"/>
    <w:rsid w:val="00845671"/>
    <w:rsid w:val="00845CC8"/>
    <w:rsid w:val="00845E4D"/>
    <w:rsid w:val="00845E7A"/>
    <w:rsid w:val="00846727"/>
    <w:rsid w:val="008474D3"/>
    <w:rsid w:val="00847679"/>
    <w:rsid w:val="008502BB"/>
    <w:rsid w:val="00850C1F"/>
    <w:rsid w:val="0085138B"/>
    <w:rsid w:val="00851FFF"/>
    <w:rsid w:val="00854837"/>
    <w:rsid w:val="00855F92"/>
    <w:rsid w:val="008569B7"/>
    <w:rsid w:val="00856FE0"/>
    <w:rsid w:val="00857185"/>
    <w:rsid w:val="008572A6"/>
    <w:rsid w:val="00857D88"/>
    <w:rsid w:val="008608DB"/>
    <w:rsid w:val="00861AAB"/>
    <w:rsid w:val="00862975"/>
    <w:rsid w:val="00863035"/>
    <w:rsid w:val="00863B1A"/>
    <w:rsid w:val="00863DA2"/>
    <w:rsid w:val="00864898"/>
    <w:rsid w:val="008655DE"/>
    <w:rsid w:val="00865AC7"/>
    <w:rsid w:val="00866C68"/>
    <w:rsid w:val="00866CA6"/>
    <w:rsid w:val="00866D64"/>
    <w:rsid w:val="00867085"/>
    <w:rsid w:val="008670C1"/>
    <w:rsid w:val="0087222A"/>
    <w:rsid w:val="008747D6"/>
    <w:rsid w:val="0087555D"/>
    <w:rsid w:val="008767CA"/>
    <w:rsid w:val="008767F5"/>
    <w:rsid w:val="00876A5F"/>
    <w:rsid w:val="00877AEB"/>
    <w:rsid w:val="008800AF"/>
    <w:rsid w:val="008814E1"/>
    <w:rsid w:val="0088166A"/>
    <w:rsid w:val="0088279B"/>
    <w:rsid w:val="00882DB2"/>
    <w:rsid w:val="00883543"/>
    <w:rsid w:val="00883625"/>
    <w:rsid w:val="008848DD"/>
    <w:rsid w:val="008849CE"/>
    <w:rsid w:val="00885D1A"/>
    <w:rsid w:val="00887564"/>
    <w:rsid w:val="008879D7"/>
    <w:rsid w:val="00887BB0"/>
    <w:rsid w:val="008901A6"/>
    <w:rsid w:val="00891990"/>
    <w:rsid w:val="008935BD"/>
    <w:rsid w:val="00893714"/>
    <w:rsid w:val="00893895"/>
    <w:rsid w:val="00893EC9"/>
    <w:rsid w:val="0089546F"/>
    <w:rsid w:val="008959D8"/>
    <w:rsid w:val="00896067"/>
    <w:rsid w:val="00896BD5"/>
    <w:rsid w:val="00897468"/>
    <w:rsid w:val="00897E00"/>
    <w:rsid w:val="008A0949"/>
    <w:rsid w:val="008A15D3"/>
    <w:rsid w:val="008A1835"/>
    <w:rsid w:val="008A198F"/>
    <w:rsid w:val="008A291F"/>
    <w:rsid w:val="008A3E0B"/>
    <w:rsid w:val="008A43CF"/>
    <w:rsid w:val="008A489F"/>
    <w:rsid w:val="008A6844"/>
    <w:rsid w:val="008A78F7"/>
    <w:rsid w:val="008B02B0"/>
    <w:rsid w:val="008B0D37"/>
    <w:rsid w:val="008B0D49"/>
    <w:rsid w:val="008B0EBD"/>
    <w:rsid w:val="008B15D3"/>
    <w:rsid w:val="008B1B50"/>
    <w:rsid w:val="008B2116"/>
    <w:rsid w:val="008B36B3"/>
    <w:rsid w:val="008B3F5B"/>
    <w:rsid w:val="008B5308"/>
    <w:rsid w:val="008B67EE"/>
    <w:rsid w:val="008B6916"/>
    <w:rsid w:val="008B6CC4"/>
    <w:rsid w:val="008C2DEF"/>
    <w:rsid w:val="008C3EA7"/>
    <w:rsid w:val="008C415C"/>
    <w:rsid w:val="008C7113"/>
    <w:rsid w:val="008C7777"/>
    <w:rsid w:val="008D10AE"/>
    <w:rsid w:val="008D1FD9"/>
    <w:rsid w:val="008D27EE"/>
    <w:rsid w:val="008D2CCE"/>
    <w:rsid w:val="008D529B"/>
    <w:rsid w:val="008D62C8"/>
    <w:rsid w:val="008D6ADE"/>
    <w:rsid w:val="008D6DF0"/>
    <w:rsid w:val="008D7E01"/>
    <w:rsid w:val="008E0093"/>
    <w:rsid w:val="008E0497"/>
    <w:rsid w:val="008E1C27"/>
    <w:rsid w:val="008E264C"/>
    <w:rsid w:val="008E277D"/>
    <w:rsid w:val="008E2AA9"/>
    <w:rsid w:val="008E2DD0"/>
    <w:rsid w:val="008E3101"/>
    <w:rsid w:val="008E389D"/>
    <w:rsid w:val="008E426E"/>
    <w:rsid w:val="008E4756"/>
    <w:rsid w:val="008E5313"/>
    <w:rsid w:val="008E5CEF"/>
    <w:rsid w:val="008E7BEA"/>
    <w:rsid w:val="008E7F59"/>
    <w:rsid w:val="008F1118"/>
    <w:rsid w:val="008F13AA"/>
    <w:rsid w:val="008F2F87"/>
    <w:rsid w:val="008F335B"/>
    <w:rsid w:val="008F4CCA"/>
    <w:rsid w:val="008F562D"/>
    <w:rsid w:val="008F6875"/>
    <w:rsid w:val="008F6E20"/>
    <w:rsid w:val="008F7123"/>
    <w:rsid w:val="008F7F1C"/>
    <w:rsid w:val="00900469"/>
    <w:rsid w:val="0090055D"/>
    <w:rsid w:val="0090098C"/>
    <w:rsid w:val="00901721"/>
    <w:rsid w:val="0090282F"/>
    <w:rsid w:val="009029CC"/>
    <w:rsid w:val="00902C73"/>
    <w:rsid w:val="00903D69"/>
    <w:rsid w:val="00903E2D"/>
    <w:rsid w:val="00905923"/>
    <w:rsid w:val="00905DF7"/>
    <w:rsid w:val="00905E6C"/>
    <w:rsid w:val="00906336"/>
    <w:rsid w:val="00906AB7"/>
    <w:rsid w:val="00907BAE"/>
    <w:rsid w:val="00910AAC"/>
    <w:rsid w:val="00911D1A"/>
    <w:rsid w:val="009140A0"/>
    <w:rsid w:val="00914825"/>
    <w:rsid w:val="009160BD"/>
    <w:rsid w:val="009169E9"/>
    <w:rsid w:val="009171F0"/>
    <w:rsid w:val="00917706"/>
    <w:rsid w:val="00920881"/>
    <w:rsid w:val="009211C3"/>
    <w:rsid w:val="00921352"/>
    <w:rsid w:val="00921B8A"/>
    <w:rsid w:val="0092451B"/>
    <w:rsid w:val="00926021"/>
    <w:rsid w:val="00926AF4"/>
    <w:rsid w:val="00927F56"/>
    <w:rsid w:val="00930DA3"/>
    <w:rsid w:val="00930DBA"/>
    <w:rsid w:val="00932CF9"/>
    <w:rsid w:val="00933E1F"/>
    <w:rsid w:val="00935E9C"/>
    <w:rsid w:val="0093601F"/>
    <w:rsid w:val="00937748"/>
    <w:rsid w:val="00940015"/>
    <w:rsid w:val="00940638"/>
    <w:rsid w:val="0094073D"/>
    <w:rsid w:val="00941008"/>
    <w:rsid w:val="009418A1"/>
    <w:rsid w:val="009420C5"/>
    <w:rsid w:val="00942B26"/>
    <w:rsid w:val="0094396C"/>
    <w:rsid w:val="00943A65"/>
    <w:rsid w:val="00943A7F"/>
    <w:rsid w:val="00944565"/>
    <w:rsid w:val="00944B72"/>
    <w:rsid w:val="00944BA7"/>
    <w:rsid w:val="00947D91"/>
    <w:rsid w:val="00950300"/>
    <w:rsid w:val="00950824"/>
    <w:rsid w:val="009516FE"/>
    <w:rsid w:val="00952EDE"/>
    <w:rsid w:val="00954401"/>
    <w:rsid w:val="009558BE"/>
    <w:rsid w:val="00957440"/>
    <w:rsid w:val="009611C6"/>
    <w:rsid w:val="00963EE3"/>
    <w:rsid w:val="00963F14"/>
    <w:rsid w:val="009641BC"/>
    <w:rsid w:val="00965176"/>
    <w:rsid w:val="00965389"/>
    <w:rsid w:val="0096633A"/>
    <w:rsid w:val="00967198"/>
    <w:rsid w:val="00970527"/>
    <w:rsid w:val="00971FBC"/>
    <w:rsid w:val="009723B4"/>
    <w:rsid w:val="00972C2A"/>
    <w:rsid w:val="009735CE"/>
    <w:rsid w:val="00973FE6"/>
    <w:rsid w:val="00974253"/>
    <w:rsid w:val="00974899"/>
    <w:rsid w:val="00976E8F"/>
    <w:rsid w:val="009771D0"/>
    <w:rsid w:val="0097721D"/>
    <w:rsid w:val="009779A8"/>
    <w:rsid w:val="00977A42"/>
    <w:rsid w:val="0098041A"/>
    <w:rsid w:val="0098080E"/>
    <w:rsid w:val="0098102E"/>
    <w:rsid w:val="00982E18"/>
    <w:rsid w:val="0098335A"/>
    <w:rsid w:val="0098372E"/>
    <w:rsid w:val="00983872"/>
    <w:rsid w:val="009857C5"/>
    <w:rsid w:val="00985B10"/>
    <w:rsid w:val="00986AD6"/>
    <w:rsid w:val="00987238"/>
    <w:rsid w:val="00991962"/>
    <w:rsid w:val="00991D34"/>
    <w:rsid w:val="00993A24"/>
    <w:rsid w:val="009946B1"/>
    <w:rsid w:val="00994846"/>
    <w:rsid w:val="0099546A"/>
    <w:rsid w:val="009956FD"/>
    <w:rsid w:val="00995A96"/>
    <w:rsid w:val="00997DB5"/>
    <w:rsid w:val="009A0793"/>
    <w:rsid w:val="009A153A"/>
    <w:rsid w:val="009A1FF9"/>
    <w:rsid w:val="009A34C3"/>
    <w:rsid w:val="009A3CB5"/>
    <w:rsid w:val="009A3DDA"/>
    <w:rsid w:val="009A4942"/>
    <w:rsid w:val="009A55E7"/>
    <w:rsid w:val="009A67C1"/>
    <w:rsid w:val="009B0199"/>
    <w:rsid w:val="009B102F"/>
    <w:rsid w:val="009B122D"/>
    <w:rsid w:val="009B30CB"/>
    <w:rsid w:val="009B4059"/>
    <w:rsid w:val="009B413C"/>
    <w:rsid w:val="009B58AF"/>
    <w:rsid w:val="009B6005"/>
    <w:rsid w:val="009B6641"/>
    <w:rsid w:val="009B6D3D"/>
    <w:rsid w:val="009B70F9"/>
    <w:rsid w:val="009B7F10"/>
    <w:rsid w:val="009C017B"/>
    <w:rsid w:val="009C025B"/>
    <w:rsid w:val="009C0E70"/>
    <w:rsid w:val="009C1307"/>
    <w:rsid w:val="009C156C"/>
    <w:rsid w:val="009C169F"/>
    <w:rsid w:val="009C242E"/>
    <w:rsid w:val="009C2894"/>
    <w:rsid w:val="009C4797"/>
    <w:rsid w:val="009C5030"/>
    <w:rsid w:val="009C5944"/>
    <w:rsid w:val="009C6E35"/>
    <w:rsid w:val="009C6FA4"/>
    <w:rsid w:val="009C7A0A"/>
    <w:rsid w:val="009D0798"/>
    <w:rsid w:val="009D14F1"/>
    <w:rsid w:val="009D1C23"/>
    <w:rsid w:val="009D221B"/>
    <w:rsid w:val="009D420C"/>
    <w:rsid w:val="009D47A1"/>
    <w:rsid w:val="009D5029"/>
    <w:rsid w:val="009D544F"/>
    <w:rsid w:val="009D5D3F"/>
    <w:rsid w:val="009D5F1B"/>
    <w:rsid w:val="009E14BC"/>
    <w:rsid w:val="009E188B"/>
    <w:rsid w:val="009E3A31"/>
    <w:rsid w:val="009E3FD2"/>
    <w:rsid w:val="009E4149"/>
    <w:rsid w:val="009E5DC3"/>
    <w:rsid w:val="009E663A"/>
    <w:rsid w:val="009E6691"/>
    <w:rsid w:val="009E677E"/>
    <w:rsid w:val="009E6DCF"/>
    <w:rsid w:val="009E70ED"/>
    <w:rsid w:val="009E7BBD"/>
    <w:rsid w:val="009F0364"/>
    <w:rsid w:val="009F0379"/>
    <w:rsid w:val="009F1374"/>
    <w:rsid w:val="009F1412"/>
    <w:rsid w:val="009F1AAD"/>
    <w:rsid w:val="009F1EF1"/>
    <w:rsid w:val="009F2725"/>
    <w:rsid w:val="009F27D8"/>
    <w:rsid w:val="009F2DA7"/>
    <w:rsid w:val="009F3083"/>
    <w:rsid w:val="009F3F5B"/>
    <w:rsid w:val="009F4114"/>
    <w:rsid w:val="009F44CC"/>
    <w:rsid w:val="009F4512"/>
    <w:rsid w:val="009F455D"/>
    <w:rsid w:val="009F56EF"/>
    <w:rsid w:val="009F58A1"/>
    <w:rsid w:val="009F62E5"/>
    <w:rsid w:val="009F65D2"/>
    <w:rsid w:val="009F6602"/>
    <w:rsid w:val="009F7A3E"/>
    <w:rsid w:val="009F7C66"/>
    <w:rsid w:val="00A00B4C"/>
    <w:rsid w:val="00A020A1"/>
    <w:rsid w:val="00A03C89"/>
    <w:rsid w:val="00A0404C"/>
    <w:rsid w:val="00A047E3"/>
    <w:rsid w:val="00A05BC0"/>
    <w:rsid w:val="00A073BB"/>
    <w:rsid w:val="00A07765"/>
    <w:rsid w:val="00A07A54"/>
    <w:rsid w:val="00A107FE"/>
    <w:rsid w:val="00A10A9A"/>
    <w:rsid w:val="00A11CBC"/>
    <w:rsid w:val="00A15A1F"/>
    <w:rsid w:val="00A1777D"/>
    <w:rsid w:val="00A178FD"/>
    <w:rsid w:val="00A21D80"/>
    <w:rsid w:val="00A2331D"/>
    <w:rsid w:val="00A25D64"/>
    <w:rsid w:val="00A25D6F"/>
    <w:rsid w:val="00A26306"/>
    <w:rsid w:val="00A26943"/>
    <w:rsid w:val="00A305D6"/>
    <w:rsid w:val="00A316CD"/>
    <w:rsid w:val="00A3177F"/>
    <w:rsid w:val="00A31DA9"/>
    <w:rsid w:val="00A323F1"/>
    <w:rsid w:val="00A3299B"/>
    <w:rsid w:val="00A32E09"/>
    <w:rsid w:val="00A3397E"/>
    <w:rsid w:val="00A3400F"/>
    <w:rsid w:val="00A34A82"/>
    <w:rsid w:val="00A34BD9"/>
    <w:rsid w:val="00A366C1"/>
    <w:rsid w:val="00A36CC7"/>
    <w:rsid w:val="00A37F85"/>
    <w:rsid w:val="00A40DDA"/>
    <w:rsid w:val="00A4140C"/>
    <w:rsid w:val="00A4170E"/>
    <w:rsid w:val="00A428C1"/>
    <w:rsid w:val="00A42B86"/>
    <w:rsid w:val="00A44025"/>
    <w:rsid w:val="00A45F83"/>
    <w:rsid w:val="00A46983"/>
    <w:rsid w:val="00A46A4B"/>
    <w:rsid w:val="00A52D71"/>
    <w:rsid w:val="00A52E84"/>
    <w:rsid w:val="00A53223"/>
    <w:rsid w:val="00A532AE"/>
    <w:rsid w:val="00A54C4B"/>
    <w:rsid w:val="00A55036"/>
    <w:rsid w:val="00A55773"/>
    <w:rsid w:val="00A55DBB"/>
    <w:rsid w:val="00A55F2E"/>
    <w:rsid w:val="00A6034C"/>
    <w:rsid w:val="00A606A0"/>
    <w:rsid w:val="00A60C24"/>
    <w:rsid w:val="00A611BF"/>
    <w:rsid w:val="00A6160B"/>
    <w:rsid w:val="00A6227B"/>
    <w:rsid w:val="00A625AA"/>
    <w:rsid w:val="00A63435"/>
    <w:rsid w:val="00A63478"/>
    <w:rsid w:val="00A6373C"/>
    <w:rsid w:val="00A64A04"/>
    <w:rsid w:val="00A64B95"/>
    <w:rsid w:val="00A651B0"/>
    <w:rsid w:val="00A659B6"/>
    <w:rsid w:val="00A65CEA"/>
    <w:rsid w:val="00A65E00"/>
    <w:rsid w:val="00A66D40"/>
    <w:rsid w:val="00A66FDE"/>
    <w:rsid w:val="00A704E5"/>
    <w:rsid w:val="00A7073B"/>
    <w:rsid w:val="00A70D0F"/>
    <w:rsid w:val="00A72757"/>
    <w:rsid w:val="00A7502E"/>
    <w:rsid w:val="00A778C3"/>
    <w:rsid w:val="00A77CF1"/>
    <w:rsid w:val="00A809EB"/>
    <w:rsid w:val="00A80CCC"/>
    <w:rsid w:val="00A81B0D"/>
    <w:rsid w:val="00A82209"/>
    <w:rsid w:val="00A82477"/>
    <w:rsid w:val="00A824BB"/>
    <w:rsid w:val="00A82693"/>
    <w:rsid w:val="00A84177"/>
    <w:rsid w:val="00A851E6"/>
    <w:rsid w:val="00A85263"/>
    <w:rsid w:val="00A868EC"/>
    <w:rsid w:val="00A87992"/>
    <w:rsid w:val="00A87EA1"/>
    <w:rsid w:val="00A90456"/>
    <w:rsid w:val="00A908A9"/>
    <w:rsid w:val="00A9113B"/>
    <w:rsid w:val="00A917F4"/>
    <w:rsid w:val="00A9285E"/>
    <w:rsid w:val="00A92E38"/>
    <w:rsid w:val="00A933B8"/>
    <w:rsid w:val="00A93F98"/>
    <w:rsid w:val="00A94A6E"/>
    <w:rsid w:val="00A96ADF"/>
    <w:rsid w:val="00A972ED"/>
    <w:rsid w:val="00A97372"/>
    <w:rsid w:val="00A97F7A"/>
    <w:rsid w:val="00AA0263"/>
    <w:rsid w:val="00AA06BE"/>
    <w:rsid w:val="00AA0C62"/>
    <w:rsid w:val="00AA1DAD"/>
    <w:rsid w:val="00AA23C5"/>
    <w:rsid w:val="00AA29B8"/>
    <w:rsid w:val="00AA2E7B"/>
    <w:rsid w:val="00AA52C4"/>
    <w:rsid w:val="00AA5397"/>
    <w:rsid w:val="00AB0AA4"/>
    <w:rsid w:val="00AB0E77"/>
    <w:rsid w:val="00AB0F76"/>
    <w:rsid w:val="00AB1332"/>
    <w:rsid w:val="00AB1D77"/>
    <w:rsid w:val="00AB2C73"/>
    <w:rsid w:val="00AB35B4"/>
    <w:rsid w:val="00AB420A"/>
    <w:rsid w:val="00AB4762"/>
    <w:rsid w:val="00AB49C3"/>
    <w:rsid w:val="00AB52AC"/>
    <w:rsid w:val="00AB5626"/>
    <w:rsid w:val="00AB5DB9"/>
    <w:rsid w:val="00AB7040"/>
    <w:rsid w:val="00AB7D8F"/>
    <w:rsid w:val="00AC0EEC"/>
    <w:rsid w:val="00AC16FF"/>
    <w:rsid w:val="00AC2567"/>
    <w:rsid w:val="00AC2933"/>
    <w:rsid w:val="00AC2B64"/>
    <w:rsid w:val="00AC31D2"/>
    <w:rsid w:val="00AC745E"/>
    <w:rsid w:val="00AD056D"/>
    <w:rsid w:val="00AD072F"/>
    <w:rsid w:val="00AD081B"/>
    <w:rsid w:val="00AD082A"/>
    <w:rsid w:val="00AD0BD3"/>
    <w:rsid w:val="00AD2672"/>
    <w:rsid w:val="00AD30D4"/>
    <w:rsid w:val="00AD391F"/>
    <w:rsid w:val="00AD57B4"/>
    <w:rsid w:val="00AD7228"/>
    <w:rsid w:val="00AE068A"/>
    <w:rsid w:val="00AE15A1"/>
    <w:rsid w:val="00AE16E6"/>
    <w:rsid w:val="00AE282D"/>
    <w:rsid w:val="00AE3273"/>
    <w:rsid w:val="00AE4A0E"/>
    <w:rsid w:val="00AE53B2"/>
    <w:rsid w:val="00AE60DB"/>
    <w:rsid w:val="00AE6D9C"/>
    <w:rsid w:val="00AE6DAC"/>
    <w:rsid w:val="00AE712B"/>
    <w:rsid w:val="00AE72D1"/>
    <w:rsid w:val="00AE760F"/>
    <w:rsid w:val="00AE783E"/>
    <w:rsid w:val="00AE7FAA"/>
    <w:rsid w:val="00AF087F"/>
    <w:rsid w:val="00AF35C9"/>
    <w:rsid w:val="00AF5132"/>
    <w:rsid w:val="00AF5611"/>
    <w:rsid w:val="00AF78D5"/>
    <w:rsid w:val="00AF79EE"/>
    <w:rsid w:val="00B01184"/>
    <w:rsid w:val="00B0223F"/>
    <w:rsid w:val="00B02A29"/>
    <w:rsid w:val="00B03A2A"/>
    <w:rsid w:val="00B03B89"/>
    <w:rsid w:val="00B03CF5"/>
    <w:rsid w:val="00B03F2F"/>
    <w:rsid w:val="00B04C3F"/>
    <w:rsid w:val="00B0552A"/>
    <w:rsid w:val="00B05847"/>
    <w:rsid w:val="00B0623A"/>
    <w:rsid w:val="00B07715"/>
    <w:rsid w:val="00B11A4E"/>
    <w:rsid w:val="00B11E12"/>
    <w:rsid w:val="00B12132"/>
    <w:rsid w:val="00B12635"/>
    <w:rsid w:val="00B12D03"/>
    <w:rsid w:val="00B1305A"/>
    <w:rsid w:val="00B15761"/>
    <w:rsid w:val="00B15AB3"/>
    <w:rsid w:val="00B15EF5"/>
    <w:rsid w:val="00B15F1E"/>
    <w:rsid w:val="00B16227"/>
    <w:rsid w:val="00B17108"/>
    <w:rsid w:val="00B17845"/>
    <w:rsid w:val="00B179F1"/>
    <w:rsid w:val="00B21A4A"/>
    <w:rsid w:val="00B21CE6"/>
    <w:rsid w:val="00B21E5F"/>
    <w:rsid w:val="00B22013"/>
    <w:rsid w:val="00B23416"/>
    <w:rsid w:val="00B234CD"/>
    <w:rsid w:val="00B23CE4"/>
    <w:rsid w:val="00B23F60"/>
    <w:rsid w:val="00B24764"/>
    <w:rsid w:val="00B24FC6"/>
    <w:rsid w:val="00B25194"/>
    <w:rsid w:val="00B252E8"/>
    <w:rsid w:val="00B253AE"/>
    <w:rsid w:val="00B259C7"/>
    <w:rsid w:val="00B27850"/>
    <w:rsid w:val="00B30576"/>
    <w:rsid w:val="00B3115C"/>
    <w:rsid w:val="00B31391"/>
    <w:rsid w:val="00B31587"/>
    <w:rsid w:val="00B31970"/>
    <w:rsid w:val="00B31B92"/>
    <w:rsid w:val="00B323E6"/>
    <w:rsid w:val="00B32D70"/>
    <w:rsid w:val="00B33A38"/>
    <w:rsid w:val="00B33FAA"/>
    <w:rsid w:val="00B35219"/>
    <w:rsid w:val="00B35E36"/>
    <w:rsid w:val="00B363AB"/>
    <w:rsid w:val="00B36F20"/>
    <w:rsid w:val="00B405B3"/>
    <w:rsid w:val="00B4096E"/>
    <w:rsid w:val="00B4137A"/>
    <w:rsid w:val="00B418AD"/>
    <w:rsid w:val="00B41F2C"/>
    <w:rsid w:val="00B42A5F"/>
    <w:rsid w:val="00B433F2"/>
    <w:rsid w:val="00B43702"/>
    <w:rsid w:val="00B437D3"/>
    <w:rsid w:val="00B43A43"/>
    <w:rsid w:val="00B43E4E"/>
    <w:rsid w:val="00B44636"/>
    <w:rsid w:val="00B44E81"/>
    <w:rsid w:val="00B44FB5"/>
    <w:rsid w:val="00B4543A"/>
    <w:rsid w:val="00B4552F"/>
    <w:rsid w:val="00B45C27"/>
    <w:rsid w:val="00B45F14"/>
    <w:rsid w:val="00B46406"/>
    <w:rsid w:val="00B47A4B"/>
    <w:rsid w:val="00B50A3B"/>
    <w:rsid w:val="00B50E5A"/>
    <w:rsid w:val="00B52B5F"/>
    <w:rsid w:val="00B53E21"/>
    <w:rsid w:val="00B54A96"/>
    <w:rsid w:val="00B54C7A"/>
    <w:rsid w:val="00B54E80"/>
    <w:rsid w:val="00B55123"/>
    <w:rsid w:val="00B55968"/>
    <w:rsid w:val="00B56E9D"/>
    <w:rsid w:val="00B57BF5"/>
    <w:rsid w:val="00B57E39"/>
    <w:rsid w:val="00B622F9"/>
    <w:rsid w:val="00B666D3"/>
    <w:rsid w:val="00B668C1"/>
    <w:rsid w:val="00B66B4A"/>
    <w:rsid w:val="00B67C38"/>
    <w:rsid w:val="00B70BAD"/>
    <w:rsid w:val="00B71D16"/>
    <w:rsid w:val="00B72102"/>
    <w:rsid w:val="00B72741"/>
    <w:rsid w:val="00B72798"/>
    <w:rsid w:val="00B72817"/>
    <w:rsid w:val="00B72DDC"/>
    <w:rsid w:val="00B738E0"/>
    <w:rsid w:val="00B752FF"/>
    <w:rsid w:val="00B76010"/>
    <w:rsid w:val="00B7796F"/>
    <w:rsid w:val="00B811A7"/>
    <w:rsid w:val="00B815B0"/>
    <w:rsid w:val="00B82C5D"/>
    <w:rsid w:val="00B83072"/>
    <w:rsid w:val="00B8341F"/>
    <w:rsid w:val="00B846BB"/>
    <w:rsid w:val="00B8491E"/>
    <w:rsid w:val="00B85C89"/>
    <w:rsid w:val="00B85D54"/>
    <w:rsid w:val="00B8601B"/>
    <w:rsid w:val="00B8638C"/>
    <w:rsid w:val="00B87308"/>
    <w:rsid w:val="00B90639"/>
    <w:rsid w:val="00B918C0"/>
    <w:rsid w:val="00B91E3C"/>
    <w:rsid w:val="00B924C1"/>
    <w:rsid w:val="00B935A4"/>
    <w:rsid w:val="00B9389C"/>
    <w:rsid w:val="00B93CAE"/>
    <w:rsid w:val="00B94DEF"/>
    <w:rsid w:val="00B9549A"/>
    <w:rsid w:val="00B95834"/>
    <w:rsid w:val="00B96A5F"/>
    <w:rsid w:val="00B97ADC"/>
    <w:rsid w:val="00BA06B3"/>
    <w:rsid w:val="00BA09A0"/>
    <w:rsid w:val="00BA0A56"/>
    <w:rsid w:val="00BA235D"/>
    <w:rsid w:val="00BA263C"/>
    <w:rsid w:val="00BA28D3"/>
    <w:rsid w:val="00BA3516"/>
    <w:rsid w:val="00BA4DCC"/>
    <w:rsid w:val="00BA54F9"/>
    <w:rsid w:val="00BA552F"/>
    <w:rsid w:val="00BA6F5E"/>
    <w:rsid w:val="00BA6FCD"/>
    <w:rsid w:val="00BA7381"/>
    <w:rsid w:val="00BA7677"/>
    <w:rsid w:val="00BB0504"/>
    <w:rsid w:val="00BB0B96"/>
    <w:rsid w:val="00BB1619"/>
    <w:rsid w:val="00BB1655"/>
    <w:rsid w:val="00BB2B12"/>
    <w:rsid w:val="00BB3701"/>
    <w:rsid w:val="00BB38B7"/>
    <w:rsid w:val="00BB3F1D"/>
    <w:rsid w:val="00BB47B6"/>
    <w:rsid w:val="00BB50D9"/>
    <w:rsid w:val="00BB5DFD"/>
    <w:rsid w:val="00BB6C78"/>
    <w:rsid w:val="00BB7401"/>
    <w:rsid w:val="00BB77AF"/>
    <w:rsid w:val="00BC1615"/>
    <w:rsid w:val="00BC1BC8"/>
    <w:rsid w:val="00BC2572"/>
    <w:rsid w:val="00BC327F"/>
    <w:rsid w:val="00BC3569"/>
    <w:rsid w:val="00BC35A4"/>
    <w:rsid w:val="00BC3E2D"/>
    <w:rsid w:val="00BC4F30"/>
    <w:rsid w:val="00BC5025"/>
    <w:rsid w:val="00BC6BA0"/>
    <w:rsid w:val="00BC6D6F"/>
    <w:rsid w:val="00BC7320"/>
    <w:rsid w:val="00BC749B"/>
    <w:rsid w:val="00BC74C1"/>
    <w:rsid w:val="00BD035B"/>
    <w:rsid w:val="00BD092D"/>
    <w:rsid w:val="00BD09CF"/>
    <w:rsid w:val="00BD1603"/>
    <w:rsid w:val="00BD2412"/>
    <w:rsid w:val="00BD2CBA"/>
    <w:rsid w:val="00BD2E8B"/>
    <w:rsid w:val="00BD3063"/>
    <w:rsid w:val="00BD3B60"/>
    <w:rsid w:val="00BD557E"/>
    <w:rsid w:val="00BD5BEA"/>
    <w:rsid w:val="00BD6348"/>
    <w:rsid w:val="00BD688C"/>
    <w:rsid w:val="00BD757D"/>
    <w:rsid w:val="00BD7F82"/>
    <w:rsid w:val="00BE06FC"/>
    <w:rsid w:val="00BE12BE"/>
    <w:rsid w:val="00BE28AB"/>
    <w:rsid w:val="00BE29E4"/>
    <w:rsid w:val="00BE2D68"/>
    <w:rsid w:val="00BE35BC"/>
    <w:rsid w:val="00BE3A61"/>
    <w:rsid w:val="00BE468D"/>
    <w:rsid w:val="00BE58E2"/>
    <w:rsid w:val="00BE5DFF"/>
    <w:rsid w:val="00BE5EA2"/>
    <w:rsid w:val="00BE6AAB"/>
    <w:rsid w:val="00BF08B1"/>
    <w:rsid w:val="00BF0D72"/>
    <w:rsid w:val="00BF1C5D"/>
    <w:rsid w:val="00BF2BEB"/>
    <w:rsid w:val="00BF3220"/>
    <w:rsid w:val="00BF5030"/>
    <w:rsid w:val="00BF5790"/>
    <w:rsid w:val="00BF655C"/>
    <w:rsid w:val="00BF6A85"/>
    <w:rsid w:val="00BF7FA4"/>
    <w:rsid w:val="00C02414"/>
    <w:rsid w:val="00C04FC7"/>
    <w:rsid w:val="00C058DC"/>
    <w:rsid w:val="00C0598F"/>
    <w:rsid w:val="00C068BD"/>
    <w:rsid w:val="00C0778C"/>
    <w:rsid w:val="00C11127"/>
    <w:rsid w:val="00C12795"/>
    <w:rsid w:val="00C16E1A"/>
    <w:rsid w:val="00C17231"/>
    <w:rsid w:val="00C203FA"/>
    <w:rsid w:val="00C22568"/>
    <w:rsid w:val="00C23D89"/>
    <w:rsid w:val="00C25C26"/>
    <w:rsid w:val="00C25D78"/>
    <w:rsid w:val="00C26074"/>
    <w:rsid w:val="00C26BEE"/>
    <w:rsid w:val="00C273F3"/>
    <w:rsid w:val="00C275BA"/>
    <w:rsid w:val="00C27A4B"/>
    <w:rsid w:val="00C314C6"/>
    <w:rsid w:val="00C31A73"/>
    <w:rsid w:val="00C31BA1"/>
    <w:rsid w:val="00C31EED"/>
    <w:rsid w:val="00C3359D"/>
    <w:rsid w:val="00C33738"/>
    <w:rsid w:val="00C34FB2"/>
    <w:rsid w:val="00C36512"/>
    <w:rsid w:val="00C40265"/>
    <w:rsid w:val="00C40964"/>
    <w:rsid w:val="00C40BE4"/>
    <w:rsid w:val="00C40FAA"/>
    <w:rsid w:val="00C4205E"/>
    <w:rsid w:val="00C42AFF"/>
    <w:rsid w:val="00C435E0"/>
    <w:rsid w:val="00C45466"/>
    <w:rsid w:val="00C46463"/>
    <w:rsid w:val="00C465B5"/>
    <w:rsid w:val="00C5062A"/>
    <w:rsid w:val="00C523B7"/>
    <w:rsid w:val="00C52A4C"/>
    <w:rsid w:val="00C532D6"/>
    <w:rsid w:val="00C540F7"/>
    <w:rsid w:val="00C5422F"/>
    <w:rsid w:val="00C54398"/>
    <w:rsid w:val="00C54958"/>
    <w:rsid w:val="00C549E0"/>
    <w:rsid w:val="00C56006"/>
    <w:rsid w:val="00C572C2"/>
    <w:rsid w:val="00C57308"/>
    <w:rsid w:val="00C57947"/>
    <w:rsid w:val="00C618E1"/>
    <w:rsid w:val="00C618F1"/>
    <w:rsid w:val="00C6194B"/>
    <w:rsid w:val="00C62401"/>
    <w:rsid w:val="00C62847"/>
    <w:rsid w:val="00C62B04"/>
    <w:rsid w:val="00C63913"/>
    <w:rsid w:val="00C64071"/>
    <w:rsid w:val="00C65389"/>
    <w:rsid w:val="00C65EF6"/>
    <w:rsid w:val="00C65F2C"/>
    <w:rsid w:val="00C66901"/>
    <w:rsid w:val="00C67752"/>
    <w:rsid w:val="00C70276"/>
    <w:rsid w:val="00C71E39"/>
    <w:rsid w:val="00C71FB7"/>
    <w:rsid w:val="00C73239"/>
    <w:rsid w:val="00C732DA"/>
    <w:rsid w:val="00C742E8"/>
    <w:rsid w:val="00C74B5F"/>
    <w:rsid w:val="00C7526A"/>
    <w:rsid w:val="00C77254"/>
    <w:rsid w:val="00C7729B"/>
    <w:rsid w:val="00C77F9C"/>
    <w:rsid w:val="00C804BC"/>
    <w:rsid w:val="00C816D8"/>
    <w:rsid w:val="00C8305E"/>
    <w:rsid w:val="00C84196"/>
    <w:rsid w:val="00C84609"/>
    <w:rsid w:val="00C84748"/>
    <w:rsid w:val="00C84A20"/>
    <w:rsid w:val="00C8513C"/>
    <w:rsid w:val="00C851C7"/>
    <w:rsid w:val="00C90199"/>
    <w:rsid w:val="00C9037A"/>
    <w:rsid w:val="00C90526"/>
    <w:rsid w:val="00C90A75"/>
    <w:rsid w:val="00C90EED"/>
    <w:rsid w:val="00C91171"/>
    <w:rsid w:val="00C91A0D"/>
    <w:rsid w:val="00C92469"/>
    <w:rsid w:val="00C93A99"/>
    <w:rsid w:val="00C93D15"/>
    <w:rsid w:val="00C940A7"/>
    <w:rsid w:val="00C94156"/>
    <w:rsid w:val="00C96F55"/>
    <w:rsid w:val="00C971AD"/>
    <w:rsid w:val="00C9771F"/>
    <w:rsid w:val="00CA00F2"/>
    <w:rsid w:val="00CA119F"/>
    <w:rsid w:val="00CA1EB5"/>
    <w:rsid w:val="00CA26FB"/>
    <w:rsid w:val="00CA43D7"/>
    <w:rsid w:val="00CA527D"/>
    <w:rsid w:val="00CA536F"/>
    <w:rsid w:val="00CA5E7A"/>
    <w:rsid w:val="00CA6740"/>
    <w:rsid w:val="00CA67DF"/>
    <w:rsid w:val="00CA6EB6"/>
    <w:rsid w:val="00CA7066"/>
    <w:rsid w:val="00CA72C4"/>
    <w:rsid w:val="00CA740C"/>
    <w:rsid w:val="00CA7528"/>
    <w:rsid w:val="00CB07D0"/>
    <w:rsid w:val="00CB0D08"/>
    <w:rsid w:val="00CB1704"/>
    <w:rsid w:val="00CB1C6B"/>
    <w:rsid w:val="00CB243C"/>
    <w:rsid w:val="00CB2873"/>
    <w:rsid w:val="00CB3A0F"/>
    <w:rsid w:val="00CB5ED4"/>
    <w:rsid w:val="00CB60A4"/>
    <w:rsid w:val="00CB6636"/>
    <w:rsid w:val="00CB69D2"/>
    <w:rsid w:val="00CC0920"/>
    <w:rsid w:val="00CC110B"/>
    <w:rsid w:val="00CC18A9"/>
    <w:rsid w:val="00CC221E"/>
    <w:rsid w:val="00CC2B46"/>
    <w:rsid w:val="00CC2DC9"/>
    <w:rsid w:val="00CC3160"/>
    <w:rsid w:val="00CC434F"/>
    <w:rsid w:val="00CC551D"/>
    <w:rsid w:val="00CC5E76"/>
    <w:rsid w:val="00CC6637"/>
    <w:rsid w:val="00CC692E"/>
    <w:rsid w:val="00CC6D33"/>
    <w:rsid w:val="00CD0314"/>
    <w:rsid w:val="00CD08F6"/>
    <w:rsid w:val="00CD152E"/>
    <w:rsid w:val="00CD2D4F"/>
    <w:rsid w:val="00CD3333"/>
    <w:rsid w:val="00CD43E1"/>
    <w:rsid w:val="00CD5890"/>
    <w:rsid w:val="00CD5972"/>
    <w:rsid w:val="00CD6BD5"/>
    <w:rsid w:val="00CD75FF"/>
    <w:rsid w:val="00CD761D"/>
    <w:rsid w:val="00CD78CF"/>
    <w:rsid w:val="00CE00C7"/>
    <w:rsid w:val="00CE0716"/>
    <w:rsid w:val="00CE0CA4"/>
    <w:rsid w:val="00CE0D15"/>
    <w:rsid w:val="00CE116E"/>
    <w:rsid w:val="00CE135E"/>
    <w:rsid w:val="00CE1E01"/>
    <w:rsid w:val="00CE2E36"/>
    <w:rsid w:val="00CE3B94"/>
    <w:rsid w:val="00CE46F7"/>
    <w:rsid w:val="00CE7AA0"/>
    <w:rsid w:val="00CF0A84"/>
    <w:rsid w:val="00CF0CBB"/>
    <w:rsid w:val="00CF141D"/>
    <w:rsid w:val="00CF2162"/>
    <w:rsid w:val="00CF46E1"/>
    <w:rsid w:val="00CF4B3A"/>
    <w:rsid w:val="00CF537D"/>
    <w:rsid w:val="00CF617A"/>
    <w:rsid w:val="00CF61FF"/>
    <w:rsid w:val="00CF6233"/>
    <w:rsid w:val="00CF7523"/>
    <w:rsid w:val="00CF7F49"/>
    <w:rsid w:val="00CF7F7B"/>
    <w:rsid w:val="00D009D1"/>
    <w:rsid w:val="00D009FE"/>
    <w:rsid w:val="00D00F07"/>
    <w:rsid w:val="00D010F9"/>
    <w:rsid w:val="00D01C8D"/>
    <w:rsid w:val="00D0254D"/>
    <w:rsid w:val="00D030ED"/>
    <w:rsid w:val="00D05072"/>
    <w:rsid w:val="00D05BA3"/>
    <w:rsid w:val="00D05DFA"/>
    <w:rsid w:val="00D06B1E"/>
    <w:rsid w:val="00D06F2F"/>
    <w:rsid w:val="00D07570"/>
    <w:rsid w:val="00D0785C"/>
    <w:rsid w:val="00D1080A"/>
    <w:rsid w:val="00D1088A"/>
    <w:rsid w:val="00D11469"/>
    <w:rsid w:val="00D11C8C"/>
    <w:rsid w:val="00D124F8"/>
    <w:rsid w:val="00D131B7"/>
    <w:rsid w:val="00D1328E"/>
    <w:rsid w:val="00D132E1"/>
    <w:rsid w:val="00D13C9B"/>
    <w:rsid w:val="00D13D7D"/>
    <w:rsid w:val="00D1422E"/>
    <w:rsid w:val="00D1618D"/>
    <w:rsid w:val="00D17702"/>
    <w:rsid w:val="00D202AD"/>
    <w:rsid w:val="00D2067A"/>
    <w:rsid w:val="00D206E6"/>
    <w:rsid w:val="00D21685"/>
    <w:rsid w:val="00D21878"/>
    <w:rsid w:val="00D22329"/>
    <w:rsid w:val="00D22E08"/>
    <w:rsid w:val="00D241B0"/>
    <w:rsid w:val="00D24A14"/>
    <w:rsid w:val="00D24D30"/>
    <w:rsid w:val="00D25120"/>
    <w:rsid w:val="00D25AE9"/>
    <w:rsid w:val="00D25B3E"/>
    <w:rsid w:val="00D26B1C"/>
    <w:rsid w:val="00D26B5C"/>
    <w:rsid w:val="00D26CB4"/>
    <w:rsid w:val="00D2730E"/>
    <w:rsid w:val="00D2748A"/>
    <w:rsid w:val="00D3007D"/>
    <w:rsid w:val="00D302CE"/>
    <w:rsid w:val="00D30F09"/>
    <w:rsid w:val="00D33217"/>
    <w:rsid w:val="00D336A1"/>
    <w:rsid w:val="00D349C0"/>
    <w:rsid w:val="00D34C08"/>
    <w:rsid w:val="00D3553C"/>
    <w:rsid w:val="00D3555D"/>
    <w:rsid w:val="00D35D48"/>
    <w:rsid w:val="00D35E5A"/>
    <w:rsid w:val="00D36BE5"/>
    <w:rsid w:val="00D36F33"/>
    <w:rsid w:val="00D405B4"/>
    <w:rsid w:val="00D4065C"/>
    <w:rsid w:val="00D41689"/>
    <w:rsid w:val="00D4233B"/>
    <w:rsid w:val="00D42C9B"/>
    <w:rsid w:val="00D42E99"/>
    <w:rsid w:val="00D432ED"/>
    <w:rsid w:val="00D441B9"/>
    <w:rsid w:val="00D44826"/>
    <w:rsid w:val="00D44FC0"/>
    <w:rsid w:val="00D45579"/>
    <w:rsid w:val="00D47330"/>
    <w:rsid w:val="00D47539"/>
    <w:rsid w:val="00D47FA0"/>
    <w:rsid w:val="00D51359"/>
    <w:rsid w:val="00D5302B"/>
    <w:rsid w:val="00D53C9A"/>
    <w:rsid w:val="00D53E6B"/>
    <w:rsid w:val="00D55254"/>
    <w:rsid w:val="00D57F32"/>
    <w:rsid w:val="00D57FA2"/>
    <w:rsid w:val="00D60A5E"/>
    <w:rsid w:val="00D61441"/>
    <w:rsid w:val="00D61A29"/>
    <w:rsid w:val="00D61DD8"/>
    <w:rsid w:val="00D620EB"/>
    <w:rsid w:val="00D62799"/>
    <w:rsid w:val="00D62EB2"/>
    <w:rsid w:val="00D63329"/>
    <w:rsid w:val="00D63D35"/>
    <w:rsid w:val="00D6433B"/>
    <w:rsid w:val="00D64EC0"/>
    <w:rsid w:val="00D66283"/>
    <w:rsid w:val="00D662F2"/>
    <w:rsid w:val="00D6638B"/>
    <w:rsid w:val="00D668C1"/>
    <w:rsid w:val="00D66C22"/>
    <w:rsid w:val="00D66D5B"/>
    <w:rsid w:val="00D67253"/>
    <w:rsid w:val="00D702B6"/>
    <w:rsid w:val="00D7091E"/>
    <w:rsid w:val="00D70CC4"/>
    <w:rsid w:val="00D70DCF"/>
    <w:rsid w:val="00D71015"/>
    <w:rsid w:val="00D7184C"/>
    <w:rsid w:val="00D72EFB"/>
    <w:rsid w:val="00D731E4"/>
    <w:rsid w:val="00D7342F"/>
    <w:rsid w:val="00D73699"/>
    <w:rsid w:val="00D73B82"/>
    <w:rsid w:val="00D742E6"/>
    <w:rsid w:val="00D74645"/>
    <w:rsid w:val="00D74AE1"/>
    <w:rsid w:val="00D76C9F"/>
    <w:rsid w:val="00D77427"/>
    <w:rsid w:val="00D80321"/>
    <w:rsid w:val="00D81126"/>
    <w:rsid w:val="00D820ED"/>
    <w:rsid w:val="00D827DA"/>
    <w:rsid w:val="00D83BD5"/>
    <w:rsid w:val="00D84088"/>
    <w:rsid w:val="00D843F5"/>
    <w:rsid w:val="00D84A47"/>
    <w:rsid w:val="00D851F0"/>
    <w:rsid w:val="00D85B4E"/>
    <w:rsid w:val="00D87307"/>
    <w:rsid w:val="00D879EE"/>
    <w:rsid w:val="00D87A87"/>
    <w:rsid w:val="00D87CE9"/>
    <w:rsid w:val="00D904DC"/>
    <w:rsid w:val="00D908B2"/>
    <w:rsid w:val="00D92062"/>
    <w:rsid w:val="00D93424"/>
    <w:rsid w:val="00D93721"/>
    <w:rsid w:val="00D938A2"/>
    <w:rsid w:val="00D943F2"/>
    <w:rsid w:val="00D951D8"/>
    <w:rsid w:val="00D963C4"/>
    <w:rsid w:val="00D96DEC"/>
    <w:rsid w:val="00DA0F6E"/>
    <w:rsid w:val="00DA1B8F"/>
    <w:rsid w:val="00DA1E36"/>
    <w:rsid w:val="00DA24B4"/>
    <w:rsid w:val="00DA29FA"/>
    <w:rsid w:val="00DA2F76"/>
    <w:rsid w:val="00DA310F"/>
    <w:rsid w:val="00DA4024"/>
    <w:rsid w:val="00DA425F"/>
    <w:rsid w:val="00DA53DE"/>
    <w:rsid w:val="00DA6B35"/>
    <w:rsid w:val="00DA6B58"/>
    <w:rsid w:val="00DA7436"/>
    <w:rsid w:val="00DA76F9"/>
    <w:rsid w:val="00DA7C5D"/>
    <w:rsid w:val="00DA7F75"/>
    <w:rsid w:val="00DB0A27"/>
    <w:rsid w:val="00DB0DD6"/>
    <w:rsid w:val="00DB1011"/>
    <w:rsid w:val="00DB2504"/>
    <w:rsid w:val="00DB33B8"/>
    <w:rsid w:val="00DB3C07"/>
    <w:rsid w:val="00DB3F1C"/>
    <w:rsid w:val="00DB4EED"/>
    <w:rsid w:val="00DB576B"/>
    <w:rsid w:val="00DB6F39"/>
    <w:rsid w:val="00DB7914"/>
    <w:rsid w:val="00DB7ECB"/>
    <w:rsid w:val="00DC024E"/>
    <w:rsid w:val="00DC09AE"/>
    <w:rsid w:val="00DC2F1F"/>
    <w:rsid w:val="00DC3513"/>
    <w:rsid w:val="00DC4659"/>
    <w:rsid w:val="00DC56AB"/>
    <w:rsid w:val="00DC6816"/>
    <w:rsid w:val="00DC6F79"/>
    <w:rsid w:val="00DD0B0A"/>
    <w:rsid w:val="00DD1BE0"/>
    <w:rsid w:val="00DD2874"/>
    <w:rsid w:val="00DD488C"/>
    <w:rsid w:val="00DD50DF"/>
    <w:rsid w:val="00DD5AFA"/>
    <w:rsid w:val="00DD7A14"/>
    <w:rsid w:val="00DE07E6"/>
    <w:rsid w:val="00DE0DA4"/>
    <w:rsid w:val="00DE0F3F"/>
    <w:rsid w:val="00DE1385"/>
    <w:rsid w:val="00DE2196"/>
    <w:rsid w:val="00DE253A"/>
    <w:rsid w:val="00DE301F"/>
    <w:rsid w:val="00DE376C"/>
    <w:rsid w:val="00DE3CFB"/>
    <w:rsid w:val="00DE4374"/>
    <w:rsid w:val="00DE4C74"/>
    <w:rsid w:val="00DE4F46"/>
    <w:rsid w:val="00DE546E"/>
    <w:rsid w:val="00DE662D"/>
    <w:rsid w:val="00DE6989"/>
    <w:rsid w:val="00DE6EAE"/>
    <w:rsid w:val="00DE70A8"/>
    <w:rsid w:val="00DE7658"/>
    <w:rsid w:val="00DF1E46"/>
    <w:rsid w:val="00DF2739"/>
    <w:rsid w:val="00DF2B46"/>
    <w:rsid w:val="00DF3F27"/>
    <w:rsid w:val="00DF56D8"/>
    <w:rsid w:val="00DF592C"/>
    <w:rsid w:val="00DF6028"/>
    <w:rsid w:val="00DF60A9"/>
    <w:rsid w:val="00DF76C2"/>
    <w:rsid w:val="00E0079B"/>
    <w:rsid w:val="00E013B8"/>
    <w:rsid w:val="00E01703"/>
    <w:rsid w:val="00E03DEB"/>
    <w:rsid w:val="00E04C03"/>
    <w:rsid w:val="00E05631"/>
    <w:rsid w:val="00E05A80"/>
    <w:rsid w:val="00E0620D"/>
    <w:rsid w:val="00E06256"/>
    <w:rsid w:val="00E074AF"/>
    <w:rsid w:val="00E102C1"/>
    <w:rsid w:val="00E107BC"/>
    <w:rsid w:val="00E10D75"/>
    <w:rsid w:val="00E120E6"/>
    <w:rsid w:val="00E12509"/>
    <w:rsid w:val="00E128A0"/>
    <w:rsid w:val="00E138D0"/>
    <w:rsid w:val="00E14644"/>
    <w:rsid w:val="00E146A3"/>
    <w:rsid w:val="00E15A65"/>
    <w:rsid w:val="00E15CC3"/>
    <w:rsid w:val="00E16131"/>
    <w:rsid w:val="00E166C7"/>
    <w:rsid w:val="00E166FC"/>
    <w:rsid w:val="00E17E61"/>
    <w:rsid w:val="00E17E75"/>
    <w:rsid w:val="00E20828"/>
    <w:rsid w:val="00E2161F"/>
    <w:rsid w:val="00E219EF"/>
    <w:rsid w:val="00E21D8F"/>
    <w:rsid w:val="00E22DBC"/>
    <w:rsid w:val="00E2368A"/>
    <w:rsid w:val="00E23706"/>
    <w:rsid w:val="00E23A06"/>
    <w:rsid w:val="00E24356"/>
    <w:rsid w:val="00E244B1"/>
    <w:rsid w:val="00E2497F"/>
    <w:rsid w:val="00E2543A"/>
    <w:rsid w:val="00E255B2"/>
    <w:rsid w:val="00E25A41"/>
    <w:rsid w:val="00E25AC6"/>
    <w:rsid w:val="00E268BA"/>
    <w:rsid w:val="00E272CE"/>
    <w:rsid w:val="00E27863"/>
    <w:rsid w:val="00E27D94"/>
    <w:rsid w:val="00E30F30"/>
    <w:rsid w:val="00E3108C"/>
    <w:rsid w:val="00E3187D"/>
    <w:rsid w:val="00E322A9"/>
    <w:rsid w:val="00E32AF6"/>
    <w:rsid w:val="00E3322C"/>
    <w:rsid w:val="00E3439A"/>
    <w:rsid w:val="00E34822"/>
    <w:rsid w:val="00E34DE5"/>
    <w:rsid w:val="00E351DB"/>
    <w:rsid w:val="00E357B8"/>
    <w:rsid w:val="00E35CBE"/>
    <w:rsid w:val="00E3755A"/>
    <w:rsid w:val="00E37658"/>
    <w:rsid w:val="00E37890"/>
    <w:rsid w:val="00E37A21"/>
    <w:rsid w:val="00E37C90"/>
    <w:rsid w:val="00E40B09"/>
    <w:rsid w:val="00E4288F"/>
    <w:rsid w:val="00E43276"/>
    <w:rsid w:val="00E436FF"/>
    <w:rsid w:val="00E43CC3"/>
    <w:rsid w:val="00E4447A"/>
    <w:rsid w:val="00E44623"/>
    <w:rsid w:val="00E4479C"/>
    <w:rsid w:val="00E44E33"/>
    <w:rsid w:val="00E451BC"/>
    <w:rsid w:val="00E45526"/>
    <w:rsid w:val="00E45BBB"/>
    <w:rsid w:val="00E46920"/>
    <w:rsid w:val="00E47761"/>
    <w:rsid w:val="00E47A77"/>
    <w:rsid w:val="00E51195"/>
    <w:rsid w:val="00E5351D"/>
    <w:rsid w:val="00E53FE4"/>
    <w:rsid w:val="00E5408E"/>
    <w:rsid w:val="00E54B9E"/>
    <w:rsid w:val="00E5537C"/>
    <w:rsid w:val="00E56BFB"/>
    <w:rsid w:val="00E56D60"/>
    <w:rsid w:val="00E5731E"/>
    <w:rsid w:val="00E5797B"/>
    <w:rsid w:val="00E60E42"/>
    <w:rsid w:val="00E61E59"/>
    <w:rsid w:val="00E626A9"/>
    <w:rsid w:val="00E62A51"/>
    <w:rsid w:val="00E63ACF"/>
    <w:rsid w:val="00E644F9"/>
    <w:rsid w:val="00E64901"/>
    <w:rsid w:val="00E64E6B"/>
    <w:rsid w:val="00E65CD1"/>
    <w:rsid w:val="00E666D8"/>
    <w:rsid w:val="00E6678B"/>
    <w:rsid w:val="00E678BF"/>
    <w:rsid w:val="00E7065D"/>
    <w:rsid w:val="00E70C43"/>
    <w:rsid w:val="00E711D6"/>
    <w:rsid w:val="00E71765"/>
    <w:rsid w:val="00E71C25"/>
    <w:rsid w:val="00E72768"/>
    <w:rsid w:val="00E736A9"/>
    <w:rsid w:val="00E74750"/>
    <w:rsid w:val="00E74A8A"/>
    <w:rsid w:val="00E74B80"/>
    <w:rsid w:val="00E75AB8"/>
    <w:rsid w:val="00E75EB9"/>
    <w:rsid w:val="00E7661F"/>
    <w:rsid w:val="00E76BDF"/>
    <w:rsid w:val="00E776C7"/>
    <w:rsid w:val="00E779A7"/>
    <w:rsid w:val="00E800D3"/>
    <w:rsid w:val="00E807DF"/>
    <w:rsid w:val="00E81DA3"/>
    <w:rsid w:val="00E823A8"/>
    <w:rsid w:val="00E823D6"/>
    <w:rsid w:val="00E824EA"/>
    <w:rsid w:val="00E8253E"/>
    <w:rsid w:val="00E83577"/>
    <w:rsid w:val="00E863EA"/>
    <w:rsid w:val="00E86B50"/>
    <w:rsid w:val="00E872DE"/>
    <w:rsid w:val="00E91158"/>
    <w:rsid w:val="00E91DFE"/>
    <w:rsid w:val="00E923ED"/>
    <w:rsid w:val="00E924AF"/>
    <w:rsid w:val="00E949BA"/>
    <w:rsid w:val="00E951C5"/>
    <w:rsid w:val="00E95473"/>
    <w:rsid w:val="00E9693E"/>
    <w:rsid w:val="00E978D5"/>
    <w:rsid w:val="00E97C9D"/>
    <w:rsid w:val="00EA0081"/>
    <w:rsid w:val="00EA08C3"/>
    <w:rsid w:val="00EA0F24"/>
    <w:rsid w:val="00EA1686"/>
    <w:rsid w:val="00EA29B4"/>
    <w:rsid w:val="00EA4865"/>
    <w:rsid w:val="00EA65AA"/>
    <w:rsid w:val="00EA6DD5"/>
    <w:rsid w:val="00EA6FF6"/>
    <w:rsid w:val="00EB5B8B"/>
    <w:rsid w:val="00EB77C9"/>
    <w:rsid w:val="00EC01E8"/>
    <w:rsid w:val="00EC02B1"/>
    <w:rsid w:val="00EC0989"/>
    <w:rsid w:val="00EC0A45"/>
    <w:rsid w:val="00EC0EA3"/>
    <w:rsid w:val="00EC2216"/>
    <w:rsid w:val="00EC33F6"/>
    <w:rsid w:val="00EC36A3"/>
    <w:rsid w:val="00EC6C73"/>
    <w:rsid w:val="00EC777F"/>
    <w:rsid w:val="00EC7BBA"/>
    <w:rsid w:val="00ED05E0"/>
    <w:rsid w:val="00ED0E38"/>
    <w:rsid w:val="00ED228C"/>
    <w:rsid w:val="00ED2348"/>
    <w:rsid w:val="00ED237F"/>
    <w:rsid w:val="00ED2DB6"/>
    <w:rsid w:val="00ED2E1C"/>
    <w:rsid w:val="00ED313B"/>
    <w:rsid w:val="00ED3488"/>
    <w:rsid w:val="00ED3DBF"/>
    <w:rsid w:val="00ED4E2E"/>
    <w:rsid w:val="00ED5043"/>
    <w:rsid w:val="00ED68B1"/>
    <w:rsid w:val="00ED6C46"/>
    <w:rsid w:val="00ED777F"/>
    <w:rsid w:val="00ED79E9"/>
    <w:rsid w:val="00EE0D2B"/>
    <w:rsid w:val="00EE163B"/>
    <w:rsid w:val="00EE16B8"/>
    <w:rsid w:val="00EE30A0"/>
    <w:rsid w:val="00EE36A2"/>
    <w:rsid w:val="00EE7383"/>
    <w:rsid w:val="00EE7F03"/>
    <w:rsid w:val="00EF0BB8"/>
    <w:rsid w:val="00EF11C4"/>
    <w:rsid w:val="00EF12A7"/>
    <w:rsid w:val="00EF18EE"/>
    <w:rsid w:val="00EF1E3B"/>
    <w:rsid w:val="00EF22A8"/>
    <w:rsid w:val="00EF4566"/>
    <w:rsid w:val="00EF4BAE"/>
    <w:rsid w:val="00EF4BE2"/>
    <w:rsid w:val="00EF4D95"/>
    <w:rsid w:val="00EF5DFB"/>
    <w:rsid w:val="00EF604B"/>
    <w:rsid w:val="00EF6A92"/>
    <w:rsid w:val="00EF6B20"/>
    <w:rsid w:val="00EF6BC0"/>
    <w:rsid w:val="00EF70B9"/>
    <w:rsid w:val="00EF766F"/>
    <w:rsid w:val="00EF7676"/>
    <w:rsid w:val="00F00A56"/>
    <w:rsid w:val="00F0191D"/>
    <w:rsid w:val="00F027C3"/>
    <w:rsid w:val="00F02BD2"/>
    <w:rsid w:val="00F02ED7"/>
    <w:rsid w:val="00F03A86"/>
    <w:rsid w:val="00F05FD6"/>
    <w:rsid w:val="00F06BC2"/>
    <w:rsid w:val="00F10B76"/>
    <w:rsid w:val="00F1423D"/>
    <w:rsid w:val="00F14319"/>
    <w:rsid w:val="00F14BB2"/>
    <w:rsid w:val="00F15734"/>
    <w:rsid w:val="00F15D1B"/>
    <w:rsid w:val="00F16F93"/>
    <w:rsid w:val="00F17470"/>
    <w:rsid w:val="00F17C48"/>
    <w:rsid w:val="00F209AD"/>
    <w:rsid w:val="00F20D17"/>
    <w:rsid w:val="00F218FE"/>
    <w:rsid w:val="00F22580"/>
    <w:rsid w:val="00F22F23"/>
    <w:rsid w:val="00F22F7B"/>
    <w:rsid w:val="00F2486C"/>
    <w:rsid w:val="00F252C2"/>
    <w:rsid w:val="00F25C3E"/>
    <w:rsid w:val="00F25E73"/>
    <w:rsid w:val="00F26480"/>
    <w:rsid w:val="00F26581"/>
    <w:rsid w:val="00F30122"/>
    <w:rsid w:val="00F307E9"/>
    <w:rsid w:val="00F312F8"/>
    <w:rsid w:val="00F31723"/>
    <w:rsid w:val="00F3217C"/>
    <w:rsid w:val="00F326B5"/>
    <w:rsid w:val="00F33516"/>
    <w:rsid w:val="00F3360E"/>
    <w:rsid w:val="00F33BDD"/>
    <w:rsid w:val="00F34EB9"/>
    <w:rsid w:val="00F376F8"/>
    <w:rsid w:val="00F37D96"/>
    <w:rsid w:val="00F40757"/>
    <w:rsid w:val="00F40C74"/>
    <w:rsid w:val="00F41031"/>
    <w:rsid w:val="00F4138F"/>
    <w:rsid w:val="00F41724"/>
    <w:rsid w:val="00F418CE"/>
    <w:rsid w:val="00F4202B"/>
    <w:rsid w:val="00F421CD"/>
    <w:rsid w:val="00F42573"/>
    <w:rsid w:val="00F4259F"/>
    <w:rsid w:val="00F42C2E"/>
    <w:rsid w:val="00F42D02"/>
    <w:rsid w:val="00F44C0A"/>
    <w:rsid w:val="00F46C4B"/>
    <w:rsid w:val="00F5036F"/>
    <w:rsid w:val="00F512C2"/>
    <w:rsid w:val="00F516BD"/>
    <w:rsid w:val="00F51FD9"/>
    <w:rsid w:val="00F520FC"/>
    <w:rsid w:val="00F53703"/>
    <w:rsid w:val="00F537A1"/>
    <w:rsid w:val="00F54D14"/>
    <w:rsid w:val="00F54FA8"/>
    <w:rsid w:val="00F55566"/>
    <w:rsid w:val="00F556E4"/>
    <w:rsid w:val="00F5621C"/>
    <w:rsid w:val="00F5673B"/>
    <w:rsid w:val="00F56EB3"/>
    <w:rsid w:val="00F5748E"/>
    <w:rsid w:val="00F579D6"/>
    <w:rsid w:val="00F57A86"/>
    <w:rsid w:val="00F57CC7"/>
    <w:rsid w:val="00F604C2"/>
    <w:rsid w:val="00F6277E"/>
    <w:rsid w:val="00F632BC"/>
    <w:rsid w:val="00F6333D"/>
    <w:rsid w:val="00F63F4E"/>
    <w:rsid w:val="00F64475"/>
    <w:rsid w:val="00F64EE1"/>
    <w:rsid w:val="00F650E7"/>
    <w:rsid w:val="00F66254"/>
    <w:rsid w:val="00F6630A"/>
    <w:rsid w:val="00F67834"/>
    <w:rsid w:val="00F70182"/>
    <w:rsid w:val="00F70AFC"/>
    <w:rsid w:val="00F71348"/>
    <w:rsid w:val="00F72115"/>
    <w:rsid w:val="00F72AD6"/>
    <w:rsid w:val="00F7385C"/>
    <w:rsid w:val="00F7396F"/>
    <w:rsid w:val="00F73FD5"/>
    <w:rsid w:val="00F7509D"/>
    <w:rsid w:val="00F755EA"/>
    <w:rsid w:val="00F82122"/>
    <w:rsid w:val="00F837A1"/>
    <w:rsid w:val="00F84436"/>
    <w:rsid w:val="00F84876"/>
    <w:rsid w:val="00F84E26"/>
    <w:rsid w:val="00F84EF1"/>
    <w:rsid w:val="00F8527B"/>
    <w:rsid w:val="00F8592E"/>
    <w:rsid w:val="00F85DE9"/>
    <w:rsid w:val="00F862C8"/>
    <w:rsid w:val="00F86770"/>
    <w:rsid w:val="00F86F3F"/>
    <w:rsid w:val="00F877B7"/>
    <w:rsid w:val="00F87C6A"/>
    <w:rsid w:val="00F90330"/>
    <w:rsid w:val="00F90332"/>
    <w:rsid w:val="00F917FE"/>
    <w:rsid w:val="00F91A27"/>
    <w:rsid w:val="00F92E85"/>
    <w:rsid w:val="00F93371"/>
    <w:rsid w:val="00F933E7"/>
    <w:rsid w:val="00F946A0"/>
    <w:rsid w:val="00F94A65"/>
    <w:rsid w:val="00F95116"/>
    <w:rsid w:val="00F954A2"/>
    <w:rsid w:val="00F96A73"/>
    <w:rsid w:val="00F97601"/>
    <w:rsid w:val="00F9799A"/>
    <w:rsid w:val="00F97C8A"/>
    <w:rsid w:val="00FA0802"/>
    <w:rsid w:val="00FA0EDD"/>
    <w:rsid w:val="00FA1C80"/>
    <w:rsid w:val="00FA1D38"/>
    <w:rsid w:val="00FA1DE6"/>
    <w:rsid w:val="00FA3794"/>
    <w:rsid w:val="00FA3B71"/>
    <w:rsid w:val="00FA5374"/>
    <w:rsid w:val="00FA5585"/>
    <w:rsid w:val="00FA5D9C"/>
    <w:rsid w:val="00FA6980"/>
    <w:rsid w:val="00FA71CA"/>
    <w:rsid w:val="00FB0856"/>
    <w:rsid w:val="00FB1D47"/>
    <w:rsid w:val="00FB27F8"/>
    <w:rsid w:val="00FB2CE0"/>
    <w:rsid w:val="00FB3838"/>
    <w:rsid w:val="00FB3B7B"/>
    <w:rsid w:val="00FB44E7"/>
    <w:rsid w:val="00FB4EFF"/>
    <w:rsid w:val="00FB5691"/>
    <w:rsid w:val="00FB59BF"/>
    <w:rsid w:val="00FB6B0D"/>
    <w:rsid w:val="00FB7B01"/>
    <w:rsid w:val="00FC17D3"/>
    <w:rsid w:val="00FC33B5"/>
    <w:rsid w:val="00FC3A00"/>
    <w:rsid w:val="00FC3E0D"/>
    <w:rsid w:val="00FC48C2"/>
    <w:rsid w:val="00FC5188"/>
    <w:rsid w:val="00FC55EE"/>
    <w:rsid w:val="00FC5900"/>
    <w:rsid w:val="00FC6F04"/>
    <w:rsid w:val="00FC6FC2"/>
    <w:rsid w:val="00FD0609"/>
    <w:rsid w:val="00FD064D"/>
    <w:rsid w:val="00FD2205"/>
    <w:rsid w:val="00FD2B15"/>
    <w:rsid w:val="00FD3C84"/>
    <w:rsid w:val="00FD4D51"/>
    <w:rsid w:val="00FD53B4"/>
    <w:rsid w:val="00FD5E8A"/>
    <w:rsid w:val="00FD62DD"/>
    <w:rsid w:val="00FD67C5"/>
    <w:rsid w:val="00FD7259"/>
    <w:rsid w:val="00FD78DA"/>
    <w:rsid w:val="00FE0E0A"/>
    <w:rsid w:val="00FE2BA5"/>
    <w:rsid w:val="00FE73B4"/>
    <w:rsid w:val="00FE7486"/>
    <w:rsid w:val="00FF02DB"/>
    <w:rsid w:val="00FF0417"/>
    <w:rsid w:val="00FF069F"/>
    <w:rsid w:val="00FF0829"/>
    <w:rsid w:val="00FF0FFD"/>
    <w:rsid w:val="00FF1318"/>
    <w:rsid w:val="00FF139B"/>
    <w:rsid w:val="00FF24A7"/>
    <w:rsid w:val="00FF26F3"/>
    <w:rsid w:val="00FF2999"/>
    <w:rsid w:val="00FF2D96"/>
    <w:rsid w:val="00FF5E3A"/>
    <w:rsid w:val="00FF5F15"/>
    <w:rsid w:val="00FF69B4"/>
    <w:rsid w:val="00FF716D"/>
    <w:rsid w:val="00FF75CA"/>
    <w:rsid w:val="00FF7B32"/>
    <w:rsid w:val="00FF7BF1"/>
    <w:rsid w:val="02353087"/>
    <w:rsid w:val="024502DE"/>
    <w:rsid w:val="02A63094"/>
    <w:rsid w:val="02BF6E3B"/>
    <w:rsid w:val="05AB39E6"/>
    <w:rsid w:val="075E5252"/>
    <w:rsid w:val="0832034B"/>
    <w:rsid w:val="0A7A7CFA"/>
    <w:rsid w:val="0BDB790F"/>
    <w:rsid w:val="0BF819B9"/>
    <w:rsid w:val="0BF873AB"/>
    <w:rsid w:val="0C236700"/>
    <w:rsid w:val="0D451575"/>
    <w:rsid w:val="0D8458FA"/>
    <w:rsid w:val="0DBA68E8"/>
    <w:rsid w:val="0E7741E3"/>
    <w:rsid w:val="0FB3217F"/>
    <w:rsid w:val="10141182"/>
    <w:rsid w:val="109E7DC8"/>
    <w:rsid w:val="10BE33AF"/>
    <w:rsid w:val="11E572C7"/>
    <w:rsid w:val="14A10B0A"/>
    <w:rsid w:val="151829DD"/>
    <w:rsid w:val="15A96AE1"/>
    <w:rsid w:val="17A05D63"/>
    <w:rsid w:val="18DE7455"/>
    <w:rsid w:val="19377828"/>
    <w:rsid w:val="1A646862"/>
    <w:rsid w:val="1AE9220B"/>
    <w:rsid w:val="1AEF105B"/>
    <w:rsid w:val="1BB50FA4"/>
    <w:rsid w:val="1BC0687F"/>
    <w:rsid w:val="1CC070DF"/>
    <w:rsid w:val="1D794E63"/>
    <w:rsid w:val="1F132900"/>
    <w:rsid w:val="20C22610"/>
    <w:rsid w:val="22DB2D85"/>
    <w:rsid w:val="23D70B7F"/>
    <w:rsid w:val="24C835AE"/>
    <w:rsid w:val="25D01EA1"/>
    <w:rsid w:val="28651E50"/>
    <w:rsid w:val="28CD5E55"/>
    <w:rsid w:val="299057E6"/>
    <w:rsid w:val="29C738FA"/>
    <w:rsid w:val="2AFD2C35"/>
    <w:rsid w:val="2BC40FD5"/>
    <w:rsid w:val="2D6E70E4"/>
    <w:rsid w:val="2F746463"/>
    <w:rsid w:val="300B5881"/>
    <w:rsid w:val="311D66D0"/>
    <w:rsid w:val="329627C7"/>
    <w:rsid w:val="35802CF0"/>
    <w:rsid w:val="35CD3B0F"/>
    <w:rsid w:val="3616251D"/>
    <w:rsid w:val="37737C8C"/>
    <w:rsid w:val="38330CF7"/>
    <w:rsid w:val="3868171C"/>
    <w:rsid w:val="38924369"/>
    <w:rsid w:val="39273424"/>
    <w:rsid w:val="3AC45D16"/>
    <w:rsid w:val="3C3A40EF"/>
    <w:rsid w:val="3CD11FE8"/>
    <w:rsid w:val="3CD66855"/>
    <w:rsid w:val="3E7B2EA6"/>
    <w:rsid w:val="3FEC0081"/>
    <w:rsid w:val="42AA04F8"/>
    <w:rsid w:val="43B07F53"/>
    <w:rsid w:val="447D4F2A"/>
    <w:rsid w:val="44D34460"/>
    <w:rsid w:val="45574AAF"/>
    <w:rsid w:val="459D7BFB"/>
    <w:rsid w:val="45C37858"/>
    <w:rsid w:val="45FB56EF"/>
    <w:rsid w:val="46CE0E1F"/>
    <w:rsid w:val="495B02C9"/>
    <w:rsid w:val="4A3F6405"/>
    <w:rsid w:val="4A7314B2"/>
    <w:rsid w:val="4B7129A2"/>
    <w:rsid w:val="4CC60E1C"/>
    <w:rsid w:val="4CCC2A78"/>
    <w:rsid w:val="4E1E6B44"/>
    <w:rsid w:val="4E207DDA"/>
    <w:rsid w:val="4F014CC3"/>
    <w:rsid w:val="4FAB016E"/>
    <w:rsid w:val="4FEE1D0B"/>
    <w:rsid w:val="504A3E97"/>
    <w:rsid w:val="5179332A"/>
    <w:rsid w:val="51F577C4"/>
    <w:rsid w:val="52824A68"/>
    <w:rsid w:val="53986276"/>
    <w:rsid w:val="54A96A6A"/>
    <w:rsid w:val="56A90D62"/>
    <w:rsid w:val="57352F0B"/>
    <w:rsid w:val="57A024C6"/>
    <w:rsid w:val="58823B6F"/>
    <w:rsid w:val="58EF6E33"/>
    <w:rsid w:val="59583627"/>
    <w:rsid w:val="59896B40"/>
    <w:rsid w:val="5B236822"/>
    <w:rsid w:val="5C9607CD"/>
    <w:rsid w:val="5CF55E41"/>
    <w:rsid w:val="5DE132D9"/>
    <w:rsid w:val="5E641437"/>
    <w:rsid w:val="5F2854C9"/>
    <w:rsid w:val="5FCE5353"/>
    <w:rsid w:val="5FEA5DD0"/>
    <w:rsid w:val="5FF6007C"/>
    <w:rsid w:val="61615781"/>
    <w:rsid w:val="618B3396"/>
    <w:rsid w:val="61A9383B"/>
    <w:rsid w:val="6238684A"/>
    <w:rsid w:val="649466C7"/>
    <w:rsid w:val="65A07830"/>
    <w:rsid w:val="668F1B3D"/>
    <w:rsid w:val="67F820A3"/>
    <w:rsid w:val="69CB5005"/>
    <w:rsid w:val="6C7245BA"/>
    <w:rsid w:val="6DDA68AB"/>
    <w:rsid w:val="6FD67577"/>
    <w:rsid w:val="70B6142E"/>
    <w:rsid w:val="70B7599E"/>
    <w:rsid w:val="70D24C5D"/>
    <w:rsid w:val="71237A52"/>
    <w:rsid w:val="712F47EA"/>
    <w:rsid w:val="71876668"/>
    <w:rsid w:val="73827B3A"/>
    <w:rsid w:val="73CF250A"/>
    <w:rsid w:val="77163B8B"/>
    <w:rsid w:val="775012CC"/>
    <w:rsid w:val="78862796"/>
    <w:rsid w:val="7A920725"/>
    <w:rsid w:val="7BBF18F7"/>
    <w:rsid w:val="7EFB5BC3"/>
    <w:rsid w:val="7FEC26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fillcolor="white">
      <v:fill color="white"/>
      <v:stroke dashstyle="1 1" endcap="round"/>
    </o:shapedefaults>
    <o:shapelayout v:ext="edit">
      <o:idmap v:ext="edit" data="1"/>
      <o:rules v:ext="edit">
        <o:r id="V:Rule2" type="connector" idref="#自选图形 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qFormat="1"/>
    <w:lsdException w:name="header" w:qFormat="1"/>
    <w:lsdException w:name="footer" w:qFormat="1"/>
    <w:lsdException w:name="caption"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qFormat="1"/>
    <w:lsdException w:name="Hyperlink" w:uiPriority="99"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semiHidden="0" w:uiPriority="99"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next w:val="a7"/>
    <w:qFormat/>
    <w:rsid w:val="00094C5D"/>
    <w:pPr>
      <w:widowControl w:val="0"/>
      <w:jc w:val="both"/>
    </w:pPr>
    <w:rPr>
      <w:kern w:val="2"/>
      <w:sz w:val="21"/>
      <w:szCs w:val="24"/>
    </w:rPr>
  </w:style>
  <w:style w:type="paragraph" w:styleId="1">
    <w:name w:val="heading 1"/>
    <w:basedOn w:val="a6"/>
    <w:next w:val="a6"/>
    <w:qFormat/>
    <w:rsid w:val="00094C5D"/>
    <w:pPr>
      <w:keepNext/>
      <w:keepLines/>
      <w:spacing w:before="340" w:after="330" w:line="578" w:lineRule="auto"/>
      <w:outlineLvl w:val="0"/>
    </w:pPr>
    <w:rPr>
      <w:b/>
      <w:bCs/>
      <w:kern w:val="44"/>
      <w:sz w:val="44"/>
      <w:szCs w:val="44"/>
    </w:rPr>
  </w:style>
  <w:style w:type="paragraph" w:styleId="2">
    <w:name w:val="heading 2"/>
    <w:basedOn w:val="a6"/>
    <w:next w:val="a6"/>
    <w:qFormat/>
    <w:rsid w:val="00094C5D"/>
    <w:pPr>
      <w:keepNext/>
      <w:keepLines/>
      <w:spacing w:before="260" w:after="260" w:line="416" w:lineRule="auto"/>
      <w:outlineLvl w:val="1"/>
    </w:pPr>
    <w:rPr>
      <w:rFonts w:ascii="Arial" w:eastAsia="黑体" w:hAnsi="Arial"/>
      <w:b/>
      <w:bCs/>
      <w:sz w:val="32"/>
      <w:szCs w:val="32"/>
    </w:rPr>
  </w:style>
  <w:style w:type="paragraph" w:styleId="3">
    <w:name w:val="heading 3"/>
    <w:basedOn w:val="a6"/>
    <w:next w:val="a6"/>
    <w:qFormat/>
    <w:rsid w:val="00094C5D"/>
    <w:pPr>
      <w:keepNext/>
      <w:jc w:val="center"/>
      <w:outlineLvl w:val="2"/>
    </w:pPr>
    <w:rPr>
      <w:b/>
      <w:bCs/>
      <w:sz w:val="28"/>
    </w:rPr>
  </w:style>
  <w:style w:type="paragraph" w:styleId="40">
    <w:name w:val="heading 4"/>
    <w:basedOn w:val="a6"/>
    <w:next w:val="a6"/>
    <w:qFormat/>
    <w:rsid w:val="00094C5D"/>
    <w:pPr>
      <w:keepNext/>
      <w:keepLines/>
      <w:spacing w:before="280" w:after="290" w:line="376" w:lineRule="auto"/>
      <w:outlineLvl w:val="3"/>
    </w:pPr>
    <w:rPr>
      <w:rFonts w:ascii="Arial" w:eastAsia="黑体" w:hAnsi="Arial"/>
      <w:b/>
      <w:bCs/>
      <w:sz w:val="28"/>
      <w:szCs w:val="28"/>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Title"/>
    <w:basedOn w:val="a6"/>
    <w:link w:val="Char"/>
    <w:qFormat/>
    <w:rsid w:val="00094C5D"/>
    <w:pPr>
      <w:spacing w:before="240" w:after="60"/>
      <w:jc w:val="center"/>
      <w:outlineLvl w:val="0"/>
    </w:pPr>
    <w:rPr>
      <w:rFonts w:ascii="Arial" w:hAnsi="Arial" w:cs="Arial"/>
      <w:b/>
      <w:bCs/>
      <w:sz w:val="32"/>
      <w:szCs w:val="32"/>
    </w:rPr>
  </w:style>
  <w:style w:type="paragraph" w:styleId="ab">
    <w:name w:val="Document Map"/>
    <w:basedOn w:val="a6"/>
    <w:qFormat/>
    <w:rsid w:val="00094C5D"/>
    <w:pPr>
      <w:shd w:val="clear" w:color="auto" w:fill="000080"/>
    </w:pPr>
  </w:style>
  <w:style w:type="paragraph" w:styleId="ac">
    <w:name w:val="annotation text"/>
    <w:basedOn w:val="a6"/>
    <w:link w:val="Char0"/>
    <w:qFormat/>
    <w:rsid w:val="00094C5D"/>
    <w:pPr>
      <w:jc w:val="left"/>
    </w:pPr>
    <w:rPr>
      <w:szCs w:val="20"/>
    </w:rPr>
  </w:style>
  <w:style w:type="paragraph" w:styleId="ad">
    <w:name w:val="Body Text Indent"/>
    <w:basedOn w:val="a6"/>
    <w:link w:val="Char1"/>
    <w:qFormat/>
    <w:rsid w:val="00094C5D"/>
    <w:pPr>
      <w:spacing w:after="120"/>
      <w:ind w:leftChars="200" w:left="420"/>
    </w:pPr>
  </w:style>
  <w:style w:type="paragraph" w:styleId="30">
    <w:name w:val="toc 3"/>
    <w:basedOn w:val="a6"/>
    <w:next w:val="a6"/>
    <w:uiPriority w:val="39"/>
    <w:unhideWhenUsed/>
    <w:qFormat/>
    <w:rsid w:val="00094C5D"/>
    <w:pPr>
      <w:widowControl/>
      <w:spacing w:after="100" w:line="276" w:lineRule="auto"/>
      <w:ind w:left="440"/>
      <w:jc w:val="left"/>
    </w:pPr>
    <w:rPr>
      <w:rFonts w:asciiTheme="minorHAnsi" w:eastAsiaTheme="minorEastAsia" w:hAnsiTheme="minorHAnsi" w:cstheme="minorBidi"/>
      <w:kern w:val="0"/>
      <w:sz w:val="22"/>
      <w:szCs w:val="22"/>
    </w:rPr>
  </w:style>
  <w:style w:type="paragraph" w:styleId="ae">
    <w:name w:val="Plain Text"/>
    <w:basedOn w:val="a6"/>
    <w:link w:val="Char2"/>
    <w:qFormat/>
    <w:rsid w:val="00094C5D"/>
    <w:rPr>
      <w:rFonts w:ascii="宋体" w:hAnsi="Courier New"/>
      <w:szCs w:val="20"/>
    </w:rPr>
  </w:style>
  <w:style w:type="paragraph" w:styleId="af">
    <w:name w:val="Date"/>
    <w:basedOn w:val="a6"/>
    <w:next w:val="a6"/>
    <w:qFormat/>
    <w:rsid w:val="00094C5D"/>
    <w:pPr>
      <w:ind w:leftChars="2500" w:left="100"/>
    </w:pPr>
  </w:style>
  <w:style w:type="paragraph" w:styleId="20">
    <w:name w:val="Body Text Indent 2"/>
    <w:basedOn w:val="a6"/>
    <w:qFormat/>
    <w:rsid w:val="00094C5D"/>
    <w:pPr>
      <w:spacing w:after="120" w:line="480" w:lineRule="auto"/>
      <w:ind w:left="420"/>
    </w:pPr>
  </w:style>
  <w:style w:type="paragraph" w:styleId="af0">
    <w:name w:val="Balloon Text"/>
    <w:basedOn w:val="a6"/>
    <w:link w:val="Char3"/>
    <w:qFormat/>
    <w:rsid w:val="00094C5D"/>
    <w:rPr>
      <w:sz w:val="18"/>
      <w:szCs w:val="18"/>
    </w:rPr>
  </w:style>
  <w:style w:type="paragraph" w:styleId="af1">
    <w:name w:val="footer"/>
    <w:basedOn w:val="a6"/>
    <w:link w:val="Char4"/>
    <w:qFormat/>
    <w:rsid w:val="00094C5D"/>
    <w:pPr>
      <w:tabs>
        <w:tab w:val="center" w:pos="4153"/>
        <w:tab w:val="right" w:pos="8306"/>
      </w:tabs>
      <w:snapToGrid w:val="0"/>
      <w:jc w:val="left"/>
    </w:pPr>
    <w:rPr>
      <w:sz w:val="18"/>
      <w:szCs w:val="18"/>
    </w:rPr>
  </w:style>
  <w:style w:type="paragraph" w:styleId="af2">
    <w:name w:val="header"/>
    <w:basedOn w:val="a6"/>
    <w:link w:val="Char5"/>
    <w:qFormat/>
    <w:rsid w:val="00094C5D"/>
    <w:pPr>
      <w:pBdr>
        <w:bottom w:val="single" w:sz="6" w:space="1" w:color="auto"/>
      </w:pBdr>
      <w:tabs>
        <w:tab w:val="center" w:pos="4153"/>
        <w:tab w:val="right" w:pos="8306"/>
      </w:tabs>
      <w:snapToGrid w:val="0"/>
      <w:jc w:val="center"/>
    </w:pPr>
    <w:rPr>
      <w:sz w:val="18"/>
      <w:szCs w:val="18"/>
    </w:rPr>
  </w:style>
  <w:style w:type="paragraph" w:styleId="10">
    <w:name w:val="toc 1"/>
    <w:basedOn w:val="a6"/>
    <w:next w:val="a6"/>
    <w:uiPriority w:val="39"/>
    <w:qFormat/>
    <w:rsid w:val="00094C5D"/>
  </w:style>
  <w:style w:type="paragraph" w:styleId="21">
    <w:name w:val="toc 2"/>
    <w:basedOn w:val="a6"/>
    <w:next w:val="a6"/>
    <w:uiPriority w:val="39"/>
    <w:qFormat/>
    <w:rsid w:val="00094C5D"/>
    <w:pPr>
      <w:ind w:leftChars="200" w:left="420"/>
    </w:pPr>
  </w:style>
  <w:style w:type="paragraph" w:styleId="af3">
    <w:name w:val="Normal (Web)"/>
    <w:basedOn w:val="a6"/>
    <w:qFormat/>
    <w:rsid w:val="00094C5D"/>
    <w:pPr>
      <w:widowControl/>
      <w:spacing w:before="100" w:beforeAutospacing="1" w:after="100" w:afterAutospacing="1"/>
      <w:jc w:val="left"/>
    </w:pPr>
    <w:rPr>
      <w:rFonts w:ascii="宋体" w:hAnsi="宋体" w:cs="宋体"/>
      <w:kern w:val="0"/>
      <w:sz w:val="24"/>
    </w:rPr>
  </w:style>
  <w:style w:type="paragraph" w:styleId="af4">
    <w:name w:val="annotation subject"/>
    <w:basedOn w:val="ac"/>
    <w:next w:val="ac"/>
    <w:link w:val="Char6"/>
    <w:qFormat/>
    <w:rsid w:val="00094C5D"/>
    <w:rPr>
      <w:b/>
      <w:bCs/>
      <w:szCs w:val="24"/>
    </w:rPr>
  </w:style>
  <w:style w:type="table" w:styleId="af5">
    <w:name w:val="Table Grid"/>
    <w:basedOn w:val="a9"/>
    <w:qFormat/>
    <w:rsid w:val="00094C5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8"/>
    <w:qFormat/>
    <w:rsid w:val="00094C5D"/>
  </w:style>
  <w:style w:type="character" w:styleId="af7">
    <w:name w:val="Hyperlink"/>
    <w:uiPriority w:val="99"/>
    <w:qFormat/>
    <w:rsid w:val="00094C5D"/>
    <w:rPr>
      <w:color w:val="0000FF"/>
      <w:u w:val="single"/>
    </w:rPr>
  </w:style>
  <w:style w:type="character" w:styleId="af8">
    <w:name w:val="annotation reference"/>
    <w:qFormat/>
    <w:rsid w:val="00094C5D"/>
    <w:rPr>
      <w:sz w:val="21"/>
      <w:szCs w:val="21"/>
    </w:rPr>
  </w:style>
  <w:style w:type="character" w:customStyle="1" w:styleId="CharChar">
    <w:name w:val="样式 黑体 小四 Char Char"/>
    <w:link w:val="af9"/>
    <w:qFormat/>
    <w:rsid w:val="00094C5D"/>
    <w:rPr>
      <w:rFonts w:ascii="黑体" w:eastAsia="黑体" w:hAnsi="Arial" w:cs="Arial"/>
      <w:b/>
      <w:bCs/>
      <w:kern w:val="2"/>
      <w:sz w:val="24"/>
      <w:szCs w:val="32"/>
      <w:lang w:val="en-US" w:eastAsia="zh-CN" w:bidi="ar-SA"/>
    </w:rPr>
  </w:style>
  <w:style w:type="paragraph" w:customStyle="1" w:styleId="af9">
    <w:name w:val="样式 黑体 小四"/>
    <w:basedOn w:val="a7"/>
    <w:link w:val="CharChar"/>
    <w:qFormat/>
    <w:rsid w:val="00094C5D"/>
    <w:rPr>
      <w:rFonts w:ascii="黑体" w:eastAsia="黑体"/>
      <w:sz w:val="24"/>
    </w:rPr>
  </w:style>
  <w:style w:type="character" w:customStyle="1" w:styleId="Char0">
    <w:name w:val="批注文字 Char"/>
    <w:link w:val="ac"/>
    <w:qFormat/>
    <w:rsid w:val="00094C5D"/>
    <w:rPr>
      <w:kern w:val="2"/>
      <w:sz w:val="21"/>
    </w:rPr>
  </w:style>
  <w:style w:type="character" w:customStyle="1" w:styleId="CharChar0">
    <w:name w:val="样式 黑体 四号 Char Char"/>
    <w:link w:val="afa"/>
    <w:qFormat/>
    <w:rsid w:val="00094C5D"/>
    <w:rPr>
      <w:rFonts w:ascii="黑体" w:eastAsia="黑体" w:hAnsi="Arial" w:cs="Arial"/>
      <w:b/>
      <w:bCs/>
      <w:kern w:val="2"/>
      <w:sz w:val="28"/>
      <w:szCs w:val="28"/>
      <w:lang w:val="en-US" w:eastAsia="zh-CN" w:bidi="ar-SA"/>
    </w:rPr>
  </w:style>
  <w:style w:type="paragraph" w:customStyle="1" w:styleId="afa">
    <w:name w:val="样式 黑体 四号"/>
    <w:basedOn w:val="a7"/>
    <w:link w:val="CharChar0"/>
    <w:qFormat/>
    <w:rsid w:val="00094C5D"/>
    <w:rPr>
      <w:rFonts w:ascii="黑体" w:eastAsia="黑体"/>
      <w:sz w:val="28"/>
      <w:szCs w:val="28"/>
    </w:rPr>
  </w:style>
  <w:style w:type="character" w:customStyle="1" w:styleId="Char7">
    <w:name w:val="样式 黑体 四号 Char"/>
    <w:qFormat/>
    <w:rsid w:val="00094C5D"/>
    <w:rPr>
      <w:rFonts w:ascii="黑体" w:eastAsia="黑体" w:hAnsi="Arial" w:cs="Arial"/>
      <w:b/>
      <w:bCs/>
      <w:kern w:val="2"/>
      <w:sz w:val="28"/>
      <w:szCs w:val="28"/>
      <w:lang w:val="en-US" w:eastAsia="zh-CN" w:bidi="ar-SA"/>
    </w:rPr>
  </w:style>
  <w:style w:type="character" w:customStyle="1" w:styleId="Char5">
    <w:name w:val="页眉 Char"/>
    <w:link w:val="af2"/>
    <w:qFormat/>
    <w:rsid w:val="00094C5D"/>
    <w:rPr>
      <w:rFonts w:eastAsia="宋体"/>
      <w:kern w:val="2"/>
      <w:sz w:val="18"/>
      <w:szCs w:val="18"/>
      <w:lang w:val="en-US" w:eastAsia="zh-CN" w:bidi="ar-SA"/>
    </w:rPr>
  </w:style>
  <w:style w:type="character" w:customStyle="1" w:styleId="Char4">
    <w:name w:val="页脚 Char"/>
    <w:link w:val="af1"/>
    <w:uiPriority w:val="99"/>
    <w:qFormat/>
    <w:rsid w:val="00094C5D"/>
    <w:rPr>
      <w:rFonts w:eastAsia="宋体"/>
      <w:kern w:val="2"/>
      <w:sz w:val="18"/>
      <w:szCs w:val="18"/>
      <w:lang w:val="en-US" w:eastAsia="zh-CN" w:bidi="ar-SA"/>
    </w:rPr>
  </w:style>
  <w:style w:type="character" w:customStyle="1" w:styleId="a9text1">
    <w:name w:val="a9_text1"/>
    <w:qFormat/>
    <w:rsid w:val="00094C5D"/>
    <w:rPr>
      <w:rFonts w:ascii="Arial" w:hAnsi="Arial" w:cs="Arial" w:hint="default"/>
      <w:color w:val="525252"/>
      <w:sz w:val="18"/>
      <w:szCs w:val="18"/>
      <w:u w:val="none"/>
    </w:rPr>
  </w:style>
  <w:style w:type="character" w:customStyle="1" w:styleId="apple-converted-space">
    <w:name w:val="apple-converted-space"/>
    <w:basedOn w:val="a8"/>
    <w:qFormat/>
    <w:rsid w:val="00094C5D"/>
  </w:style>
  <w:style w:type="character" w:customStyle="1" w:styleId="4Char">
    <w:name w:val="标题4 Char"/>
    <w:link w:val="4"/>
    <w:qFormat/>
    <w:rsid w:val="00094C5D"/>
    <w:rPr>
      <w:rFonts w:eastAsia="宋体"/>
      <w:kern w:val="2"/>
      <w:sz w:val="21"/>
      <w:lang w:val="en-US" w:eastAsia="zh-CN" w:bidi="ar-SA"/>
    </w:rPr>
  </w:style>
  <w:style w:type="paragraph" w:customStyle="1" w:styleId="4">
    <w:name w:val="标题4"/>
    <w:basedOn w:val="a6"/>
    <w:link w:val="4Char"/>
    <w:qFormat/>
    <w:rsid w:val="00094C5D"/>
    <w:pPr>
      <w:numPr>
        <w:numId w:val="1"/>
      </w:numPr>
    </w:pPr>
    <w:rPr>
      <w:szCs w:val="20"/>
    </w:rPr>
  </w:style>
  <w:style w:type="character" w:customStyle="1" w:styleId="Char">
    <w:name w:val="标题 Char"/>
    <w:link w:val="a7"/>
    <w:qFormat/>
    <w:rsid w:val="00094C5D"/>
    <w:rPr>
      <w:rFonts w:ascii="Arial" w:eastAsia="宋体" w:hAnsi="Arial" w:cs="Arial"/>
      <w:b/>
      <w:bCs/>
      <w:kern w:val="2"/>
      <w:sz w:val="32"/>
      <w:szCs w:val="32"/>
      <w:lang w:val="en-US" w:eastAsia="zh-CN" w:bidi="ar-SA"/>
    </w:rPr>
  </w:style>
  <w:style w:type="character" w:customStyle="1" w:styleId="Char3">
    <w:name w:val="批注框文本 Char"/>
    <w:link w:val="af0"/>
    <w:qFormat/>
    <w:rsid w:val="00094C5D"/>
    <w:rPr>
      <w:kern w:val="2"/>
      <w:sz w:val="18"/>
      <w:szCs w:val="18"/>
    </w:rPr>
  </w:style>
  <w:style w:type="character" w:customStyle="1" w:styleId="Char6">
    <w:name w:val="批注主题 Char"/>
    <w:basedOn w:val="Char0"/>
    <w:link w:val="af4"/>
    <w:qFormat/>
    <w:rsid w:val="00094C5D"/>
    <w:rPr>
      <w:kern w:val="2"/>
      <w:sz w:val="21"/>
    </w:rPr>
  </w:style>
  <w:style w:type="paragraph" w:customStyle="1" w:styleId="11">
    <w:name w:val="样式 黑体 小三 居中1"/>
    <w:basedOn w:val="a7"/>
    <w:qFormat/>
    <w:rsid w:val="00094C5D"/>
    <w:rPr>
      <w:rFonts w:ascii="黑体" w:eastAsia="黑体" w:hAnsi="黑体" w:cs="宋体"/>
      <w:sz w:val="30"/>
      <w:szCs w:val="20"/>
    </w:rPr>
  </w:style>
  <w:style w:type="paragraph" w:customStyle="1" w:styleId="CharCharChar1CharCharCharCharCharCharCharCharCharChar">
    <w:name w:val="Char Char Char1 Char Char Char Char Char Char Char Char Char Char"/>
    <w:basedOn w:val="a6"/>
    <w:qFormat/>
    <w:rsid w:val="00094C5D"/>
    <w:pPr>
      <w:widowControl/>
      <w:spacing w:after="160" w:line="240" w:lineRule="exact"/>
      <w:jc w:val="left"/>
    </w:pPr>
    <w:rPr>
      <w:rFonts w:ascii="Verdana" w:hAnsi="Verdana"/>
      <w:kern w:val="0"/>
      <w:sz w:val="18"/>
      <w:szCs w:val="20"/>
      <w:lang w:eastAsia="en-US"/>
    </w:rPr>
  </w:style>
  <w:style w:type="paragraph" w:customStyle="1" w:styleId="afb">
    <w:name w:val="封面标准英文名称"/>
    <w:qFormat/>
    <w:rsid w:val="00094C5D"/>
    <w:pPr>
      <w:widowControl w:val="0"/>
      <w:spacing w:before="370" w:line="400" w:lineRule="exact"/>
      <w:jc w:val="center"/>
    </w:pPr>
    <w:rPr>
      <w:sz w:val="28"/>
    </w:rPr>
  </w:style>
  <w:style w:type="paragraph" w:customStyle="1" w:styleId="a0">
    <w:name w:val="标准文件_章标题"/>
    <w:next w:val="afc"/>
    <w:qFormat/>
    <w:rsid w:val="00094C5D"/>
    <w:pPr>
      <w:numPr>
        <w:ilvl w:val="1"/>
        <w:numId w:val="2"/>
      </w:numPr>
      <w:spacing w:beforeLines="50" w:afterLines="50"/>
      <w:ind w:rightChars="-50" w:right="-50"/>
      <w:jc w:val="both"/>
      <w:outlineLvl w:val="1"/>
    </w:pPr>
    <w:rPr>
      <w:rFonts w:ascii="黑体" w:eastAsia="黑体"/>
      <w:spacing w:val="2"/>
      <w:sz w:val="21"/>
    </w:rPr>
  </w:style>
  <w:style w:type="paragraph" w:customStyle="1" w:styleId="afc">
    <w:name w:val="标准文件_段"/>
    <w:qFormat/>
    <w:rsid w:val="00094C5D"/>
    <w:pPr>
      <w:widowControl w:val="0"/>
      <w:autoSpaceDE w:val="0"/>
      <w:autoSpaceDN w:val="0"/>
      <w:spacing w:line="276" w:lineRule="auto"/>
      <w:ind w:firstLineChars="200" w:firstLine="428"/>
      <w:jc w:val="center"/>
    </w:pPr>
    <w:rPr>
      <w:spacing w:val="2"/>
      <w:sz w:val="21"/>
      <w:szCs w:val="21"/>
    </w:rPr>
  </w:style>
  <w:style w:type="paragraph" w:customStyle="1" w:styleId="a5">
    <w:name w:val="标准文件_五级条标题"/>
    <w:basedOn w:val="a4"/>
    <w:next w:val="afc"/>
    <w:qFormat/>
    <w:rsid w:val="00094C5D"/>
    <w:pPr>
      <w:numPr>
        <w:ilvl w:val="6"/>
      </w:numPr>
      <w:outlineLvl w:val="6"/>
    </w:pPr>
  </w:style>
  <w:style w:type="paragraph" w:customStyle="1" w:styleId="a4">
    <w:name w:val="标准文件_四级条标题"/>
    <w:basedOn w:val="a3"/>
    <w:next w:val="afc"/>
    <w:qFormat/>
    <w:rsid w:val="00094C5D"/>
    <w:pPr>
      <w:numPr>
        <w:ilvl w:val="5"/>
      </w:numPr>
      <w:outlineLvl w:val="5"/>
    </w:pPr>
  </w:style>
  <w:style w:type="paragraph" w:customStyle="1" w:styleId="a3">
    <w:name w:val="标准文件_三级条标题"/>
    <w:basedOn w:val="a2"/>
    <w:next w:val="afc"/>
    <w:qFormat/>
    <w:rsid w:val="00094C5D"/>
    <w:pPr>
      <w:numPr>
        <w:ilvl w:val="4"/>
      </w:numPr>
      <w:ind w:left="-50"/>
      <w:outlineLvl w:val="4"/>
    </w:pPr>
  </w:style>
  <w:style w:type="paragraph" w:customStyle="1" w:styleId="a2">
    <w:name w:val="标准文件_二级条标题"/>
    <w:basedOn w:val="a1"/>
    <w:next w:val="afc"/>
    <w:qFormat/>
    <w:rsid w:val="00094C5D"/>
    <w:pPr>
      <w:numPr>
        <w:ilvl w:val="3"/>
      </w:numPr>
      <w:outlineLvl w:val="3"/>
    </w:pPr>
  </w:style>
  <w:style w:type="paragraph" w:customStyle="1" w:styleId="a1">
    <w:name w:val="标准文件_一级条标题"/>
    <w:basedOn w:val="a0"/>
    <w:next w:val="afc"/>
    <w:qFormat/>
    <w:rsid w:val="00094C5D"/>
    <w:pPr>
      <w:numPr>
        <w:ilvl w:val="2"/>
      </w:numPr>
      <w:outlineLvl w:val="2"/>
    </w:pPr>
  </w:style>
  <w:style w:type="paragraph" w:customStyle="1" w:styleId="afd">
    <w:name w:val="标准文件_标准代替"/>
    <w:basedOn w:val="a6"/>
    <w:next w:val="a6"/>
    <w:qFormat/>
    <w:rsid w:val="00094C5D"/>
    <w:pPr>
      <w:adjustRightInd w:val="0"/>
      <w:spacing w:line="310" w:lineRule="exact"/>
      <w:jc w:val="right"/>
    </w:pPr>
    <w:rPr>
      <w:rFonts w:ascii="宋体"/>
      <w:kern w:val="0"/>
      <w:szCs w:val="20"/>
    </w:rPr>
  </w:style>
  <w:style w:type="paragraph" w:customStyle="1" w:styleId="a">
    <w:name w:val="前言标题"/>
    <w:next w:val="a6"/>
    <w:qFormat/>
    <w:rsid w:val="00094C5D"/>
    <w:pPr>
      <w:numPr>
        <w:numId w:val="2"/>
      </w:numPr>
      <w:shd w:val="clear" w:color="FFFFFF" w:fill="FFFFFF"/>
      <w:spacing w:before="540" w:after="600"/>
      <w:jc w:val="center"/>
      <w:outlineLvl w:val="0"/>
    </w:pPr>
    <w:rPr>
      <w:rFonts w:ascii="黑体" w:eastAsia="黑体"/>
      <w:sz w:val="32"/>
    </w:rPr>
  </w:style>
  <w:style w:type="paragraph" w:customStyle="1" w:styleId="12">
    <w:name w:val="修订1"/>
    <w:uiPriority w:val="99"/>
    <w:unhideWhenUsed/>
    <w:qFormat/>
    <w:rsid w:val="00094C5D"/>
    <w:rPr>
      <w:kern w:val="2"/>
      <w:sz w:val="21"/>
      <w:szCs w:val="24"/>
    </w:rPr>
  </w:style>
  <w:style w:type="paragraph" w:customStyle="1" w:styleId="afe">
    <w:name w:val="样式 标准文件_段 + 小四"/>
    <w:basedOn w:val="1"/>
    <w:qFormat/>
    <w:rsid w:val="00094C5D"/>
    <w:rPr>
      <w:rFonts w:cs="宋体"/>
      <w:b w:val="0"/>
      <w:sz w:val="24"/>
    </w:rPr>
  </w:style>
  <w:style w:type="paragraph" w:customStyle="1" w:styleId="Char8">
    <w:name w:val="Char"/>
    <w:basedOn w:val="a6"/>
    <w:qFormat/>
    <w:rsid w:val="00094C5D"/>
    <w:pPr>
      <w:widowControl/>
      <w:spacing w:after="160" w:line="240" w:lineRule="exact"/>
      <w:jc w:val="left"/>
    </w:pPr>
    <w:rPr>
      <w:rFonts w:ascii="Verdana" w:hAnsi="Verdana"/>
      <w:kern w:val="0"/>
      <w:sz w:val="18"/>
      <w:szCs w:val="20"/>
      <w:lang w:eastAsia="en-US"/>
    </w:rPr>
  </w:style>
  <w:style w:type="paragraph" w:customStyle="1" w:styleId="13">
    <w:name w:val="样式1"/>
    <w:basedOn w:val="40"/>
    <w:qFormat/>
    <w:rsid w:val="00094C5D"/>
  </w:style>
  <w:style w:type="paragraph" w:customStyle="1" w:styleId="aff">
    <w:name w:val="样式 黑体 小三 居中"/>
    <w:basedOn w:val="a7"/>
    <w:qFormat/>
    <w:rsid w:val="00094C5D"/>
    <w:rPr>
      <w:rFonts w:ascii="黑体" w:eastAsia="黑体" w:hAnsi="黑体" w:cs="宋体"/>
      <w:sz w:val="30"/>
      <w:szCs w:val="20"/>
    </w:rPr>
  </w:style>
  <w:style w:type="character" w:customStyle="1" w:styleId="Char2">
    <w:name w:val="纯文本 Char"/>
    <w:basedOn w:val="a8"/>
    <w:link w:val="ae"/>
    <w:qFormat/>
    <w:rsid w:val="00094C5D"/>
    <w:rPr>
      <w:rFonts w:ascii="宋体" w:hAnsi="Courier New"/>
      <w:kern w:val="2"/>
      <w:sz w:val="21"/>
    </w:rPr>
  </w:style>
  <w:style w:type="paragraph" w:customStyle="1" w:styleId="aff0">
    <w:name w:val="段"/>
    <w:qFormat/>
    <w:rsid w:val="00094C5D"/>
    <w:pPr>
      <w:autoSpaceDE w:val="0"/>
      <w:autoSpaceDN w:val="0"/>
      <w:ind w:firstLineChars="200" w:firstLine="200"/>
      <w:jc w:val="both"/>
    </w:pPr>
    <w:rPr>
      <w:rFonts w:ascii="宋体"/>
      <w:sz w:val="21"/>
    </w:rPr>
  </w:style>
  <w:style w:type="character" w:styleId="aff1">
    <w:name w:val="Placeholder Text"/>
    <w:basedOn w:val="a8"/>
    <w:uiPriority w:val="99"/>
    <w:unhideWhenUsed/>
    <w:qFormat/>
    <w:rsid w:val="00094C5D"/>
    <w:rPr>
      <w:color w:val="808080"/>
    </w:rPr>
  </w:style>
  <w:style w:type="paragraph" w:customStyle="1" w:styleId="TOC1">
    <w:name w:val="TOC 标题1"/>
    <w:basedOn w:val="1"/>
    <w:next w:val="a6"/>
    <w:uiPriority w:val="39"/>
    <w:semiHidden/>
    <w:unhideWhenUsed/>
    <w:qFormat/>
    <w:rsid w:val="00094C5D"/>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14">
    <w:name w:val="不明显强调1"/>
    <w:basedOn w:val="a8"/>
    <w:uiPriority w:val="19"/>
    <w:qFormat/>
    <w:rsid w:val="00094C5D"/>
    <w:rPr>
      <w:i/>
      <w:iCs/>
      <w:color w:val="7F7F7F" w:themeColor="text1" w:themeTint="80"/>
    </w:rPr>
  </w:style>
  <w:style w:type="character" w:customStyle="1" w:styleId="aff2">
    <w:name w:val="三号宋体"/>
    <w:uiPriority w:val="1"/>
    <w:qFormat/>
    <w:rsid w:val="00094C5D"/>
    <w:rPr>
      <w:rFonts w:ascii="Times New Roman" w:eastAsia="宋体" w:hAnsi="Times New Roman"/>
      <w:sz w:val="32"/>
    </w:rPr>
  </w:style>
  <w:style w:type="character" w:customStyle="1" w:styleId="Char1">
    <w:name w:val="正文文本缩进 Char"/>
    <w:basedOn w:val="a8"/>
    <w:link w:val="ad"/>
    <w:qFormat/>
    <w:rsid w:val="006B59DB"/>
    <w:rPr>
      <w:kern w:val="2"/>
      <w:sz w:val="21"/>
      <w:szCs w:val="24"/>
    </w:rPr>
  </w:style>
  <w:style w:type="paragraph" w:styleId="aff3">
    <w:name w:val="Subtitle"/>
    <w:basedOn w:val="a6"/>
    <w:next w:val="a6"/>
    <w:link w:val="Char9"/>
    <w:qFormat/>
    <w:rsid w:val="00640A62"/>
    <w:pPr>
      <w:spacing w:line="360" w:lineRule="auto"/>
      <w:jc w:val="left"/>
      <w:outlineLvl w:val="1"/>
    </w:pPr>
    <w:rPr>
      <w:rFonts w:asciiTheme="majorHAnsi" w:eastAsia="黑体" w:hAnsiTheme="majorHAnsi" w:cstheme="majorBidi"/>
      <w:bCs/>
      <w:kern w:val="28"/>
      <w:sz w:val="24"/>
      <w:szCs w:val="32"/>
    </w:rPr>
  </w:style>
  <w:style w:type="character" w:customStyle="1" w:styleId="Char9">
    <w:name w:val="副标题 Char"/>
    <w:basedOn w:val="a8"/>
    <w:link w:val="aff3"/>
    <w:rsid w:val="00640A62"/>
    <w:rPr>
      <w:rFonts w:asciiTheme="majorHAnsi" w:eastAsia="黑体" w:hAnsiTheme="majorHAnsi" w:cstheme="majorBidi"/>
      <w:bCs/>
      <w:kern w:val="28"/>
      <w:sz w:val="24"/>
      <w:szCs w:val="32"/>
    </w:rPr>
  </w:style>
</w:styles>
</file>

<file path=word/webSettings.xml><?xml version="1.0" encoding="utf-8"?>
<w:webSettings xmlns:r="http://schemas.openxmlformats.org/officeDocument/2006/relationships" xmlns:w="http://schemas.openxmlformats.org/wordprocessingml/2006/main">
  <w:divs>
    <w:div w:id="818155564">
      <w:bodyDiv w:val="1"/>
      <w:marLeft w:val="0"/>
      <w:marRight w:val="0"/>
      <w:marTop w:val="0"/>
      <w:marBottom w:val="0"/>
      <w:divBdr>
        <w:top w:val="none" w:sz="0" w:space="0" w:color="auto"/>
        <w:left w:val="none" w:sz="0" w:space="0" w:color="auto"/>
        <w:bottom w:val="none" w:sz="0" w:space="0" w:color="auto"/>
        <w:right w:val="none" w:sz="0" w:space="0" w:color="auto"/>
      </w:divBdr>
    </w:div>
    <w:div w:id="1587955735">
      <w:bodyDiv w:val="1"/>
      <w:marLeft w:val="0"/>
      <w:marRight w:val="0"/>
      <w:marTop w:val="0"/>
      <w:marBottom w:val="0"/>
      <w:divBdr>
        <w:top w:val="none" w:sz="0" w:space="0" w:color="auto"/>
        <w:left w:val="none" w:sz="0" w:space="0" w:color="auto"/>
        <w:bottom w:val="none" w:sz="0" w:space="0" w:color="auto"/>
        <w:right w:val="none" w:sz="0" w:space="0" w:color="auto"/>
      </w:divBdr>
    </w:div>
    <w:div w:id="1963267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image" Target="media/image3.wmf"/><Relationship Id="rId26" Type="http://schemas.openxmlformats.org/officeDocument/2006/relationships/image" Target="media/image11.wmf"/><Relationship Id="rId3" Type="http://schemas.openxmlformats.org/officeDocument/2006/relationships/numbering" Target="numbering.xml"/><Relationship Id="rId21" Type="http://schemas.openxmlformats.org/officeDocument/2006/relationships/image" Target="media/image6.wmf"/><Relationship Id="rId34"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10.wmf"/><Relationship Id="rId33" Type="http://schemas.openxmlformats.org/officeDocument/2006/relationships/image" Target="media/image18.wmf"/><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wmf"/><Relationship Id="rId29"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9.wmf"/><Relationship Id="rId32" Type="http://schemas.openxmlformats.org/officeDocument/2006/relationships/image" Target="media/image17.wmf"/><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8.wmf"/><Relationship Id="rId28" Type="http://schemas.openxmlformats.org/officeDocument/2006/relationships/image" Target="media/image13.wmf"/><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16.w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image" Target="media/image7.wmf"/><Relationship Id="rId27" Type="http://schemas.openxmlformats.org/officeDocument/2006/relationships/image" Target="media/image12.wmf"/><Relationship Id="rId30" Type="http://schemas.openxmlformats.org/officeDocument/2006/relationships/image" Target="media/image15.wmf"/><Relationship Id="rId35"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6222A3-4EB8-44DC-ADCE-0C15632C1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15</Pages>
  <Words>835</Words>
  <Characters>4760</Characters>
  <Application>Microsoft Office Word</Application>
  <DocSecurity>0</DocSecurity>
  <Lines>39</Lines>
  <Paragraphs>11</Paragraphs>
  <ScaleCrop>false</ScaleCrop>
  <Company>CIMM</Company>
  <LinksUpToDate>false</LinksUpToDate>
  <CharactersWithSpaces>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Chad</dc:creator>
  <cp:lastModifiedBy>huameisystem</cp:lastModifiedBy>
  <cp:revision>77</cp:revision>
  <cp:lastPrinted>2025-04-02T07:12:00Z</cp:lastPrinted>
  <dcterms:created xsi:type="dcterms:W3CDTF">2025-04-02T07:04:00Z</dcterms:created>
  <dcterms:modified xsi:type="dcterms:W3CDTF">2025-04-10T00:53:00Z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2052-12.1.0.20305</vt:lpwstr>
  </property>
  <property fmtid="{D5CDD505-2E9C-101B-9397-08002B2CF9AE}" pid="4" name="ICV">
    <vt:lpwstr>9104A72D1BB74B4E9B104F1EEF61C038_13</vt:lpwstr>
  </property>
  <property fmtid="{D5CDD505-2E9C-101B-9397-08002B2CF9AE}" pid="5" name="KSOTemplateDocerSaveRecord">
    <vt:lpwstr>eyJoZGlkIjoiNzE4N2M2NWYzYzMwYWRmYTNhMmUyM2U4YWRhNzg4NDgiLCJ1c2VySWQiOiI1MDkyODc4NjkifQ==</vt:lpwstr>
  </property>
</Properties>
</file>