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068FC3">
      <w:pPr>
        <w:spacing w:line="420" w:lineRule="exact"/>
        <w:rPr>
          <w:rFonts w:hint="eastAsia" w:ascii="CESI仿宋-GB2312" w:hAnsi="CESI仿宋-GB2312" w:eastAsia="CESI仿宋-GB2312" w:cs="CESI仿宋-GB2312"/>
          <w:b/>
          <w:sz w:val="28"/>
          <w:szCs w:val="28"/>
          <w:lang w:eastAsia="zh-CN"/>
        </w:rPr>
      </w:pPr>
      <w:bookmarkStart w:id="0" w:name="_GoBack"/>
      <w:bookmarkEnd w:id="0"/>
      <w:r>
        <w:rPr>
          <w:rFonts w:hint="eastAsia" w:ascii="CESI仿宋-GB2312" w:hAnsi="CESI仿宋-GB2312" w:eastAsia="CESI仿宋-GB2312" w:cs="CESI仿宋-GB2312"/>
          <w:b/>
          <w:sz w:val="28"/>
          <w:szCs w:val="28"/>
          <w:lang w:eastAsia="zh-CN"/>
        </w:rPr>
        <w:t>附件</w:t>
      </w:r>
    </w:p>
    <w:p w14:paraId="1BA09EB9">
      <w:pPr>
        <w:keepNext w:val="0"/>
        <w:keepLines w:val="0"/>
        <w:pageBreakBefore w:val="0"/>
        <w:widowControl w:val="0"/>
        <w:kinsoku/>
        <w:wordWrap/>
        <w:overflowPunct/>
        <w:topLinePunct w:val="0"/>
        <w:autoSpaceDE/>
        <w:autoSpaceDN/>
        <w:bidi w:val="0"/>
        <w:adjustRightInd/>
        <w:spacing w:line="560" w:lineRule="exact"/>
        <w:jc w:val="left"/>
        <w:textAlignment w:val="auto"/>
        <w:rPr>
          <w:rFonts w:hint="eastAsia" w:ascii="方正小标宋简体" w:hAnsi="方正小标宋简体" w:eastAsia="方正小标宋简体" w:cs="方正小标宋简体"/>
          <w:b/>
          <w:sz w:val="44"/>
          <w:szCs w:val="44"/>
        </w:rPr>
      </w:pPr>
    </w:p>
    <w:p w14:paraId="5B04EC87">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简体" w:hAnsi="方正小标宋简体" w:eastAsia="方正小标宋简体" w:cs="方正小标宋简体"/>
          <w:b/>
          <w:sz w:val="44"/>
          <w:szCs w:val="44"/>
          <w:lang w:eastAsia="zh-CN"/>
        </w:rPr>
      </w:pPr>
      <w:r>
        <w:rPr>
          <w:rFonts w:hint="eastAsia" w:ascii="方正小标宋简体" w:hAnsi="方正小标宋简体" w:eastAsia="方正小标宋简体" w:cs="方正小标宋简体"/>
          <w:b/>
          <w:sz w:val="44"/>
          <w:szCs w:val="44"/>
        </w:rPr>
        <w:t>投标人资格要求</w:t>
      </w:r>
    </w:p>
    <w:p w14:paraId="56476E2C">
      <w:pPr>
        <w:keepNext w:val="0"/>
        <w:keepLines w:val="0"/>
        <w:pageBreakBefore w:val="0"/>
        <w:widowControl w:val="0"/>
        <w:kinsoku/>
        <w:wordWrap/>
        <w:overflowPunct/>
        <w:topLinePunct w:val="0"/>
        <w:autoSpaceDE/>
        <w:autoSpaceDN/>
        <w:bidi w:val="0"/>
        <w:adjustRightInd/>
        <w:spacing w:line="560" w:lineRule="exact"/>
        <w:jc w:val="left"/>
        <w:textAlignment w:val="auto"/>
        <w:rPr>
          <w:rFonts w:hint="eastAsia" w:ascii="CESI仿宋-GB2312" w:hAnsi="CESI仿宋-GB2312" w:eastAsia="CESI仿宋-GB2312" w:cs="CESI仿宋-GB2312"/>
          <w:b/>
          <w:sz w:val="28"/>
          <w:szCs w:val="28"/>
          <w:lang w:eastAsia="zh-CN"/>
        </w:rPr>
      </w:pPr>
    </w:p>
    <w:p w14:paraId="67D707A1">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eastAsia" w:ascii="CESI仿宋-GB2312" w:hAnsi="CESI仿宋-GB2312" w:eastAsia="CESI仿宋-GB2312" w:cs="CESI仿宋-GB2312"/>
          <w:color w:val="000000"/>
          <w:sz w:val="28"/>
          <w:szCs w:val="28"/>
          <w:highlight w:val="none"/>
          <w:shd w:val="clear" w:color="auto" w:fill="FFFFFF"/>
          <w:lang w:val="en-US"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1.具有独立承担民事责任的能力。（需提供“三证合一、一照一码”或“五证合一、一照一码”营业执照副本复印件，加盖公章、原件备查）。</w:t>
      </w:r>
    </w:p>
    <w:p w14:paraId="2154E39F">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eastAsia" w:ascii="CESI仿宋-GB2312" w:hAnsi="CESI仿宋-GB2312" w:eastAsia="CESI仿宋-GB2312" w:cs="CESI仿宋-GB2312"/>
          <w:color w:val="000000"/>
          <w:sz w:val="28"/>
          <w:szCs w:val="28"/>
          <w:highlight w:val="none"/>
          <w:shd w:val="clear" w:color="auto" w:fill="FFFFFF"/>
          <w:lang w:val="en-US"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2.具有依法缴纳社会保障资金的良好记录。（需提供2024年6月至今的缴纳社保记录凭证复印件加盖公章）。</w:t>
      </w:r>
    </w:p>
    <w:p w14:paraId="5DA197CD">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eastAsia" w:ascii="CESI仿宋-GB2312" w:hAnsi="CESI仿宋-GB2312" w:eastAsia="CESI仿宋-GB2312" w:cs="CESI仿宋-GB2312"/>
          <w:color w:val="000000"/>
          <w:sz w:val="28"/>
          <w:szCs w:val="28"/>
          <w:highlight w:val="none"/>
          <w:shd w:val="clear" w:color="auto" w:fill="FFFFFF"/>
          <w:lang w:val="en-US"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3.投标人未被列入“中国执行信息公开网”失信被执行人名单、未被列入“信用中国”失信名单、未被列入“国家税务总局”重大税收违法案件当事人名单和未被列入“国家企业信用信息公示系统经营异常名录”。（提供信息查询结果界面截图或打印结果，加盖投标人公章，查询时间为本邀请发出后至投标截止时间内。）</w:t>
      </w:r>
    </w:p>
    <w:p w14:paraId="1FBB75B2">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eastAsia" w:ascii="CESI仿宋-GB2312" w:hAnsi="CESI仿宋-GB2312" w:eastAsia="CESI仿宋-GB2312" w:cs="CESI仿宋-GB2312"/>
          <w:color w:val="000000"/>
          <w:sz w:val="28"/>
          <w:szCs w:val="28"/>
          <w:highlight w:val="none"/>
          <w:shd w:val="clear" w:color="auto" w:fill="FFFFFF"/>
          <w:lang w:val="en-US"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4.必须通过报名参加投标。</w:t>
      </w:r>
    </w:p>
    <w:p w14:paraId="61EB1163">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eastAsia" w:ascii="CESI仿宋-GB2312" w:hAnsi="CESI仿宋-GB2312" w:eastAsia="CESI仿宋-GB2312" w:cs="CESI仿宋-GB2312"/>
          <w:color w:val="000000"/>
          <w:sz w:val="28"/>
          <w:szCs w:val="28"/>
          <w:highlight w:val="none"/>
          <w:shd w:val="clear" w:color="auto" w:fill="FFFFFF"/>
          <w:lang w:val="en-US"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5.具备质量管理体系培训、检查、评审资格和能力。</w:t>
      </w:r>
    </w:p>
    <w:p w14:paraId="5EF80042">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default" w:ascii="CESI仿宋-GB2312" w:hAnsi="CESI仿宋-GB2312" w:eastAsia="CESI仿宋-GB2312" w:cs="CESI仿宋-GB2312"/>
          <w:color w:val="000000"/>
          <w:sz w:val="28"/>
          <w:szCs w:val="28"/>
          <w:highlight w:val="none"/>
          <w:shd w:val="clear" w:color="auto" w:fill="FFFFFF"/>
          <w:lang w:val="en-US"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6.团队需包含至少1名曾参与省政府质量奖评选的专家。</w:t>
      </w:r>
    </w:p>
    <w:p w14:paraId="6D400604">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auto"/>
        <w:rPr>
          <w:rFonts w:hint="eastAsia" w:ascii="CESI仿宋-GB2312" w:hAnsi="CESI仿宋-GB2312" w:eastAsia="CESI仿宋-GB2312" w:cs="CESI仿宋-GB2312"/>
          <w:color w:val="000000"/>
          <w:sz w:val="28"/>
          <w:szCs w:val="28"/>
          <w:highlight w:val="none"/>
          <w:shd w:val="clear" w:color="auto" w:fill="FFFFFF"/>
          <w:lang w:eastAsia="zh-CN"/>
        </w:rPr>
      </w:pPr>
      <w:r>
        <w:rPr>
          <w:rFonts w:hint="eastAsia" w:ascii="CESI仿宋-GB2312" w:hAnsi="CESI仿宋-GB2312" w:eastAsia="CESI仿宋-GB2312" w:cs="CESI仿宋-GB2312"/>
          <w:color w:val="000000"/>
          <w:sz w:val="28"/>
          <w:szCs w:val="28"/>
          <w:highlight w:val="none"/>
          <w:shd w:val="clear" w:color="auto" w:fill="FFFFFF"/>
          <w:lang w:val="en-US" w:eastAsia="zh-CN"/>
        </w:rPr>
        <w:t>7.投标人对第三届海南省政府质量奖评选表彰相关工作中涉及的国家秘密和个人隐私等予以保密，涉密文件和介质按相关规定使用和保存，未经批准不得对外透露质量奖评选相关工作信息，不得接受采访或以个人名义对外发表与评估内容相关的言论或文章；投标人必须提供《保密承诺书》。</w:t>
      </w:r>
    </w:p>
    <w:p w14:paraId="6EAB92E9">
      <w:pPr>
        <w:keepNext w:val="0"/>
        <w:keepLines w:val="0"/>
        <w:pageBreakBefore w:val="0"/>
        <w:widowControl w:val="0"/>
        <w:kinsoku/>
        <w:wordWrap/>
        <w:overflowPunct/>
        <w:topLinePunct w:val="0"/>
        <w:autoSpaceDE/>
        <w:autoSpaceDN/>
        <w:bidi w:val="0"/>
        <w:adjustRightInd/>
        <w:spacing w:line="560" w:lineRule="exact"/>
        <w:jc w:val="left"/>
        <w:textAlignment w:val="auto"/>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ESI仿宋-GB2312">
    <w:altName w:val="仿宋"/>
    <w:panose1 w:val="02000500000000000000"/>
    <w:charset w:val="86"/>
    <w:family w:val="auto"/>
    <w:pitch w:val="default"/>
    <w:sig w:usb0="800002AF" w:usb1="084F6CF8" w:usb2="00000010" w:usb3="00000000" w:csb0="0004000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trackRevisions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B2EC2D"/>
    <w:rsid w:val="29524139"/>
    <w:rsid w:val="4F7E82E6"/>
    <w:rsid w:val="6FB2EC2D"/>
    <w:rsid w:val="9A63CBBF"/>
    <w:rsid w:val="DFF7B530"/>
    <w:rsid w:val="FEFBC8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454</Words>
  <Characters>464</Characters>
  <Lines>0</Lines>
  <Paragraphs>0</Paragraphs>
  <TotalTime>16.6666666666667</TotalTime>
  <ScaleCrop>false</ScaleCrop>
  <LinksUpToDate>false</LinksUpToDate>
  <CharactersWithSpaces>464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2025-04-11T18:51:00Z</dcterms:created>
  <dc:creator>uos</dc:creator>
  <cp:lastModifiedBy>倾晓^珑哀</cp:lastModifiedBy>
  <cp:lastPrinted>2025-04-11T18:51:40Z</cp:lastPrinted>
  <dcterms:modified xsi:type="dcterms:W3CDTF">2025-04-11T08:52:03Z</dcterms:modified>
  <dc:title>附件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C8C150CD95DE454CBEFCAF841B10E08B_13</vt:lpwstr>
  </property>
  <property fmtid="{D5CDD505-2E9C-101B-9397-08002B2CF9AE}" pid="4" name="KSOTemplateDocerSaveRecord">
    <vt:lpwstr>eyJoZGlkIjoiNGJkNjU1YzA3NTRmNzdhZWQwYjE1OTFiZDUyMDE1ZWUiLCJ1c2VySWQiOiI3NDQ4MjAyMTUifQ==</vt:lpwstr>
  </property>
</Properties>
</file>