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ABBFD" w14:textId="4AB026C1" w:rsidR="00B47263" w:rsidRDefault="007A7A52" w:rsidP="002B2108">
      <w:pPr>
        <w:adjustRightInd w:val="0"/>
        <w:snapToGrid w:val="0"/>
        <w:spacing w:line="560" w:lineRule="exact"/>
        <w:jc w:val="left"/>
        <w:rPr>
          <w:rFonts w:ascii="黑体" w:eastAsia="黑体" w:hAnsi="黑体"/>
          <w:kern w:val="0"/>
          <w:szCs w:val="32"/>
        </w:rPr>
      </w:pPr>
      <w:r>
        <w:rPr>
          <w:rFonts w:ascii="黑体" w:eastAsia="黑体" w:hAnsi="黑体" w:hint="eastAsia"/>
          <w:kern w:val="0"/>
          <w:szCs w:val="32"/>
        </w:rPr>
        <w:t>附件1</w:t>
      </w:r>
    </w:p>
    <w:p w14:paraId="3795E233" w14:textId="77777777" w:rsidR="007A7A52" w:rsidRPr="007A7A52" w:rsidRDefault="007A7A52" w:rsidP="007A7A52">
      <w:pPr>
        <w:pStyle w:val="01--"/>
      </w:pPr>
    </w:p>
    <w:p w14:paraId="7FDAD031" w14:textId="3A492E7E" w:rsidR="00B47263" w:rsidRDefault="007A7A52">
      <w:pPr>
        <w:pStyle w:val="01--"/>
      </w:pPr>
      <w:r>
        <w:rPr>
          <w:rFonts w:ascii="方正小标宋_GBK" w:hAnsi="方正小标宋_GBK" w:cs="方正小标宋_GBK" w:hint="eastAsia"/>
          <w:bCs/>
          <w:szCs w:val="44"/>
        </w:rPr>
        <w:t>海南省2025年鼓励新能源汽车推广应用补贴个人用户办理指南</w:t>
      </w:r>
    </w:p>
    <w:p w14:paraId="0871EE9A" w14:textId="77777777" w:rsidR="00B47263" w:rsidRDefault="00B47263" w:rsidP="007A7A52">
      <w:pPr>
        <w:pStyle w:val="01--"/>
      </w:pPr>
    </w:p>
    <w:p w14:paraId="5C22BD13" w14:textId="3A495569" w:rsidR="00CD3055" w:rsidRDefault="00CD3055" w:rsidP="009B04FB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一、准备材料</w:t>
      </w:r>
    </w:p>
    <w:p w14:paraId="5B0D6955" w14:textId="1DC7DF9B" w:rsidR="00CD3055" w:rsidRPr="00F95AAA" w:rsidRDefault="00CD3055" w:rsidP="00F95AAA">
      <w:pPr>
        <w:pStyle w:val="1"/>
        <w:spacing w:line="560" w:lineRule="exact"/>
        <w:ind w:firstLine="632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请办理用户提前准备好</w:t>
      </w:r>
      <w:r w:rsidR="00F95AAA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Pr="00F95AAA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个人银行账户信息</w:t>
      </w:r>
      <w:r w:rsidR="00F95AAA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C8ECF33" w14:textId="77777777" w:rsidR="00CD3055" w:rsidRDefault="00CD3055" w:rsidP="009B04FB">
      <w:pPr>
        <w:pStyle w:val="1"/>
        <w:numPr>
          <w:ilvl w:val="255"/>
          <w:numId w:val="0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DAFB1E3" w14:textId="77777777" w:rsidR="00CD3055" w:rsidRDefault="00CD3055" w:rsidP="009B04FB">
      <w:pPr>
        <w:ind w:firstLineChars="200" w:firstLine="632"/>
      </w:pPr>
      <w:r>
        <w:rPr>
          <w:rFonts w:hAnsi="仿宋_GB2312" w:cs="仿宋_GB2312" w:hint="eastAsia"/>
          <w:color w:val="FF0000"/>
          <w:szCs w:val="32"/>
        </w:rPr>
        <w:t>温馨提示：仅只针对符合《海南省工业和信息化厅 海南省财政厅 海南省交通运输厅 海南省公安厅 海南省住房和城乡建设厅关于办理海南省2025年鼓励新能源汽车推广应用补贴的通知》（琼工信汽车〔2025〕号）要求的新能源车辆，其他车辆不予办理。用户须在“海易办”平台上进行实名验证，确保实名验证信息和车主信息保持一致，确认信息填写无误。提交后系统自动受理，用户无法主动撤回。</w:t>
      </w:r>
    </w:p>
    <w:p w14:paraId="584853EA" w14:textId="360827B1" w:rsidR="00CD3055" w:rsidRDefault="00CD3055" w:rsidP="009B04FB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二、办理入口</w:t>
      </w:r>
    </w:p>
    <w:p w14:paraId="69C81AFC" w14:textId="77777777" w:rsidR="00CD3055" w:rsidRDefault="00CD3055" w:rsidP="009B04FB">
      <w:pPr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用户可以根据需求自行选择手机或者电脑进行办理。</w:t>
      </w:r>
    </w:p>
    <w:p w14:paraId="49114292" w14:textId="3CC033BA" w:rsidR="00CD3055" w:rsidRDefault="00CD3055" w:rsidP="009B04FB">
      <w:pPr>
        <w:pStyle w:val="-GB2312-"/>
        <w:ind w:firstLine="644"/>
        <w:jc w:val="both"/>
        <w:rPr>
          <w:rFonts w:cs="仿宋_GB2312"/>
          <w:szCs w:val="32"/>
        </w:rPr>
      </w:pPr>
      <w:r>
        <w:rPr>
          <w:rFonts w:cs="仿宋_GB2312" w:hint="eastAsia"/>
          <w:b/>
          <w:bCs/>
          <w:szCs w:val="32"/>
        </w:rPr>
        <w:t>方式一：</w:t>
      </w:r>
      <w:r>
        <w:rPr>
          <w:rFonts w:cs="仿宋_GB2312" w:hint="eastAsia"/>
          <w:szCs w:val="32"/>
        </w:rPr>
        <w:t>手机打开登录“海易办”APP或小程序，直接搜索“2025年鼓励新能源汽车补贴”，或进入</w:t>
      </w:r>
      <w:r>
        <w:rPr>
          <w:rFonts w:cs="仿宋_GB2312"/>
          <w:szCs w:val="32"/>
        </w:rPr>
        <w:t>“</w:t>
      </w:r>
      <w:r>
        <w:rPr>
          <w:rFonts w:cs="仿宋_GB2312" w:hint="eastAsia"/>
          <w:szCs w:val="32"/>
        </w:rPr>
        <w:t>海易兑</w:t>
      </w:r>
      <w:r>
        <w:rPr>
          <w:rFonts w:cs="仿宋_GB2312"/>
          <w:szCs w:val="32"/>
        </w:rPr>
        <w:t>”</w:t>
      </w:r>
      <w:r>
        <w:rPr>
          <w:rFonts w:cs="仿宋_GB2312" w:hint="eastAsia"/>
          <w:szCs w:val="32"/>
        </w:rPr>
        <w:t>应用</w:t>
      </w:r>
      <w:r>
        <w:rPr>
          <w:rFonts w:cs="仿宋_GB2312"/>
          <w:szCs w:val="32"/>
        </w:rPr>
        <w:t>，</w:t>
      </w:r>
      <w:r>
        <w:rPr>
          <w:rFonts w:cs="仿宋_GB2312" w:hint="eastAsia"/>
          <w:szCs w:val="32"/>
        </w:rPr>
        <w:t>点击“2025年鼓励新能源汽车补贴”进入办理。</w:t>
      </w:r>
    </w:p>
    <w:p w14:paraId="58819064" w14:textId="461EE25D" w:rsidR="00CD3055" w:rsidRDefault="00083E01" w:rsidP="00083E01">
      <w:pPr>
        <w:pStyle w:val="-GB2312-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D4C30A4" wp14:editId="1EF2F7DF">
            <wp:extent cx="2489869" cy="2298631"/>
            <wp:effectExtent l="12700" t="12700" r="12065" b="13335"/>
            <wp:docPr id="2145565654" name="图片 7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65654" name="图片 7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128" cy="23496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1513B8A" wp14:editId="17D9FBCD">
            <wp:extent cx="2738521" cy="2299319"/>
            <wp:effectExtent l="12700" t="12700" r="17780" b="12700"/>
            <wp:docPr id="1187275447" name="图片 6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75447" name="图片 6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09" cy="2317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3FD73A5" w14:textId="77777777" w:rsidR="007B1FE8" w:rsidRDefault="007B1FE8" w:rsidP="009B04FB">
      <w:pPr>
        <w:ind w:firstLineChars="200" w:firstLine="644"/>
        <w:rPr>
          <w:rFonts w:hAnsi="仿宋_GB2312" w:cs="仿宋_GB2312"/>
          <w:szCs w:val="32"/>
        </w:rPr>
      </w:pPr>
      <w:r>
        <w:rPr>
          <w:rFonts w:hAnsi="仿宋_GB2312" w:cs="仿宋_GB2312" w:hint="eastAsia"/>
          <w:b/>
          <w:bCs/>
          <w:szCs w:val="32"/>
        </w:rPr>
        <w:t>方式二：</w:t>
      </w:r>
      <w:r>
        <w:rPr>
          <w:rFonts w:hAnsi="仿宋_GB2312" w:cs="仿宋_GB2312" w:hint="eastAsia"/>
          <w:szCs w:val="32"/>
        </w:rPr>
        <w:t>电脑输入“海易兑”网址（</w:t>
      </w:r>
      <w:hyperlink r:id="rId9" w:history="1">
        <w:r>
          <w:rPr>
            <w:rStyle w:val="ac"/>
            <w:rFonts w:hAnsi="仿宋_GB2312" w:cs="仿宋_GB2312" w:hint="eastAsia"/>
            <w:w w:val="90"/>
            <w:szCs w:val="32"/>
          </w:rPr>
          <w:t>https://hqzc.wssp.hainan.gov.cn</w:t>
        </w:r>
      </w:hyperlink>
      <w:r>
        <w:rPr>
          <w:rFonts w:hAnsi="仿宋_GB2312" w:cs="仿宋_GB2312" w:hint="eastAsia"/>
          <w:szCs w:val="32"/>
        </w:rPr>
        <w:t>），搜索“2025年鼓励新能源汽车补贴”进入办理。</w:t>
      </w:r>
    </w:p>
    <w:p w14:paraId="6D4A52FC" w14:textId="39601353" w:rsidR="007B1FE8" w:rsidRDefault="007B1FE8" w:rsidP="009B04FB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三、注册登录</w:t>
      </w:r>
    </w:p>
    <w:p w14:paraId="60D87746" w14:textId="155EABA6" w:rsidR="007B1FE8" w:rsidRDefault="007B1FE8" w:rsidP="009B04FB">
      <w:pPr>
        <w:pStyle w:val="1"/>
        <w:spacing w:line="560" w:lineRule="exact"/>
        <w:ind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用户需先登录“海易办”账号，方可进入“2025年鼓励新能源汽车补贴”办理页面。</w:t>
      </w:r>
      <w:r w:rsidR="00340E92">
        <w:rPr>
          <w:rFonts w:ascii="仿宋_GB2312" w:eastAsia="仿宋_GB2312" w:hAnsi="仿宋_GB2312" w:cs="仿宋_GB2312" w:hint="eastAsia"/>
          <w:sz w:val="32"/>
          <w:szCs w:val="32"/>
        </w:rPr>
        <w:t>用户若是“海易办”新用户，登陆后按要求填写注册信息，即可自动完成注册。</w:t>
      </w:r>
    </w:p>
    <w:p w14:paraId="3BEE1C41" w14:textId="27C41A4C" w:rsidR="0060200D" w:rsidRDefault="003252DD" w:rsidP="003252DD">
      <w:pPr>
        <w:pStyle w:val="-GB2312-"/>
        <w:ind w:firstLine="644"/>
        <w:jc w:val="both"/>
        <w:rPr>
          <w:rFonts w:cs="仿宋_GB2312"/>
          <w:szCs w:val="32"/>
        </w:rPr>
      </w:pPr>
      <w:r>
        <w:rPr>
          <w:rFonts w:cs="仿宋_GB2312"/>
          <w:b/>
          <w:bCs/>
          <w:szCs w:val="32"/>
        </w:rPr>
        <w:t>移动</w:t>
      </w:r>
      <w:r>
        <w:rPr>
          <w:rFonts w:cs="仿宋_GB2312" w:hint="eastAsia"/>
          <w:b/>
          <w:bCs/>
          <w:szCs w:val="32"/>
        </w:rPr>
        <w:t>端用户：</w:t>
      </w:r>
      <w:r>
        <w:rPr>
          <w:rFonts w:cs="仿宋_GB2312" w:hint="eastAsia"/>
          <w:szCs w:val="32"/>
        </w:rPr>
        <w:t>登录“海易办”移动端APP或小程序，选择“海易兑”应用，点击首页【去登录】进入登录页面，输入个人手机号并获取输入动态验证码，勾选“已阅读并同意海易办《用户协议》《隐私政策》”，点击登录即可。</w:t>
      </w:r>
    </w:p>
    <w:p w14:paraId="15CF55D5" w14:textId="27D3BCE5" w:rsidR="0022733A" w:rsidRDefault="0055643F" w:rsidP="0055643F">
      <w:pPr>
        <w:pStyle w:val="-GB2312-"/>
        <w:spacing w:line="240" w:lineRule="auto"/>
        <w:ind w:firstLineChars="0" w:firstLine="0"/>
        <w:jc w:val="center"/>
        <w:rPr>
          <w:rFonts w:cs="仿宋_GB2312"/>
          <w:szCs w:val="32"/>
        </w:rPr>
      </w:pPr>
      <w:r w:rsidRPr="00051717">
        <w:rPr>
          <w:noProof/>
          <w:shd w:val="clear" w:color="auto" w:fill="000000" w:themeFill="text1"/>
        </w:rPr>
        <w:lastRenderedPageBreak/>
        <w:drawing>
          <wp:inline distT="0" distB="0" distL="114300" distR="114300" wp14:anchorId="3C4B97B4" wp14:editId="0226106B">
            <wp:extent cx="2251710" cy="4646930"/>
            <wp:effectExtent l="12700" t="12700" r="8890" b="13970"/>
            <wp:docPr id="22" name="图片 5" descr="手机屏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手机屏幕的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rcRect t="4677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464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仿宋_GB2312" w:hint="eastAsia"/>
          <w:szCs w:val="32"/>
        </w:rPr>
        <w:t xml:space="preserve"> </w:t>
      </w:r>
      <w:r w:rsidRPr="0055643F">
        <w:rPr>
          <w:noProof/>
          <w:shd w:val="clear" w:color="auto" w:fill="000000" w:themeFill="text1"/>
        </w:rPr>
        <w:drawing>
          <wp:inline distT="0" distB="0" distL="114300" distR="114300" wp14:anchorId="121E59ED" wp14:editId="446AC9E9">
            <wp:extent cx="2413207" cy="4660232"/>
            <wp:effectExtent l="12700" t="12700" r="12700" b="13970"/>
            <wp:docPr id="1" name="图片 2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06" cy="4670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E85FC" w14:textId="43AEA8D8" w:rsidR="006B22B6" w:rsidRDefault="006B22B6" w:rsidP="006B22B6">
      <w:pPr>
        <w:pStyle w:val="-GB2312-"/>
        <w:ind w:firstLine="644"/>
        <w:jc w:val="both"/>
        <w:rPr>
          <w:rFonts w:cs="仿宋_GB2312"/>
          <w:szCs w:val="32"/>
        </w:rPr>
      </w:pPr>
      <w:r>
        <w:rPr>
          <w:rFonts w:cs="仿宋_GB2312" w:hint="eastAsia"/>
          <w:b/>
          <w:bCs/>
          <w:szCs w:val="32"/>
        </w:rPr>
        <w:t>电脑端用户：</w:t>
      </w:r>
      <w:r>
        <w:rPr>
          <w:rFonts w:cs="仿宋_GB2312" w:hint="eastAsia"/>
          <w:szCs w:val="32"/>
        </w:rPr>
        <w:t>点击“海易兑”首页的“登录”按钮，弹出登录窗口页面，使用“海易办”APP扫码登录或输入个人手机号和动态验证码即可登录。</w:t>
      </w:r>
    </w:p>
    <w:p w14:paraId="5BBB3ED1" w14:textId="204E3267" w:rsidR="002A0E45" w:rsidRDefault="002A0E45" w:rsidP="002A0E45">
      <w:pPr>
        <w:pStyle w:val="-GB2312-"/>
        <w:spacing w:line="240" w:lineRule="auto"/>
        <w:ind w:firstLineChars="0" w:firstLine="0"/>
        <w:jc w:val="both"/>
        <w:rPr>
          <w:rFonts w:cs="仿宋_GB2312"/>
          <w:szCs w:val="32"/>
        </w:rPr>
      </w:pPr>
      <w:r>
        <w:rPr>
          <w:noProof/>
        </w:rPr>
        <w:lastRenderedPageBreak/>
        <w:drawing>
          <wp:inline distT="0" distB="0" distL="114300" distR="114300" wp14:anchorId="72F055A8" wp14:editId="33628BF0">
            <wp:extent cx="5612130" cy="2644140"/>
            <wp:effectExtent l="12700" t="12700" r="13970" b="10160"/>
            <wp:docPr id="24" name="图片 7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4E666" w14:textId="1E90011F" w:rsidR="004F28AF" w:rsidRDefault="004F28AF" w:rsidP="002A0E45">
      <w:pPr>
        <w:pStyle w:val="-GB2312-"/>
        <w:spacing w:line="240" w:lineRule="auto"/>
        <w:ind w:firstLineChars="0" w:firstLine="0"/>
        <w:jc w:val="both"/>
        <w:rPr>
          <w:rFonts w:cs="仿宋_GB2312"/>
          <w:szCs w:val="32"/>
        </w:rPr>
      </w:pPr>
      <w:r>
        <w:rPr>
          <w:noProof/>
        </w:rPr>
        <w:drawing>
          <wp:inline distT="0" distB="0" distL="0" distR="0" wp14:anchorId="1587B331" wp14:editId="28568E85">
            <wp:extent cx="5607685" cy="2655570"/>
            <wp:effectExtent l="12700" t="12700" r="18415" b="11430"/>
            <wp:docPr id="25" name="图片 8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图片包含 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D13BBA" w14:textId="56A1089C" w:rsidR="00A34C6E" w:rsidRDefault="00A34C6E" w:rsidP="00A34C6E">
      <w:pPr>
        <w:pStyle w:val="1"/>
        <w:spacing w:line="560" w:lineRule="exact"/>
        <w:ind w:left="632" w:firstLineChars="0" w:firstLine="0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四、办理详情</w:t>
      </w:r>
    </w:p>
    <w:p w14:paraId="20ED044C" w14:textId="77777777" w:rsidR="00A34C6E" w:rsidRDefault="00A34C6E" w:rsidP="00A34C6E">
      <w:pPr>
        <w:spacing w:line="560" w:lineRule="exact"/>
        <w:ind w:firstLineChars="200" w:firstLine="632"/>
        <w:rPr>
          <w:rFonts w:ascii="楷体_GB2312" w:eastAsia="楷体_GB2312" w:hAnsi="楷体_GB2312" w:cs="楷体_GB2312"/>
          <w:bCs/>
          <w:szCs w:val="32"/>
        </w:rPr>
      </w:pPr>
      <w:r>
        <w:rPr>
          <w:rFonts w:ascii="楷体_GB2312" w:eastAsia="楷体_GB2312" w:hAnsi="楷体_GB2312" w:cs="楷体_GB2312" w:hint="eastAsia"/>
          <w:bCs/>
          <w:szCs w:val="32"/>
        </w:rPr>
        <w:t>（一）完善个人信息</w:t>
      </w:r>
    </w:p>
    <w:p w14:paraId="4A278605" w14:textId="3FCA9427" w:rsidR="00A34C6E" w:rsidRDefault="00A34C6E" w:rsidP="00A34C6E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点击右下角“立即办理”，完善申报所在地、银行卡等信息并保存。</w:t>
      </w:r>
    </w:p>
    <w:p w14:paraId="5C0C95BE" w14:textId="3587A812" w:rsidR="007340FF" w:rsidRDefault="007340FF" w:rsidP="007340FF">
      <w:pPr>
        <w:pStyle w:val="-GB2312-"/>
        <w:spacing w:line="240" w:lineRule="auto"/>
        <w:ind w:firstLineChars="0" w:firstLine="0"/>
        <w:jc w:val="center"/>
        <w:rPr>
          <w:rFonts w:cs="仿宋_GB2312"/>
          <w:szCs w:val="32"/>
        </w:rPr>
      </w:pPr>
      <w:r>
        <w:rPr>
          <w:noProof/>
        </w:rPr>
        <w:lastRenderedPageBreak/>
        <w:drawing>
          <wp:inline distT="0" distB="0" distL="0" distR="0" wp14:anchorId="4EBEB226" wp14:editId="0C1B5B4D">
            <wp:extent cx="2560320" cy="5213350"/>
            <wp:effectExtent l="12700" t="12700" r="17780" b="19050"/>
            <wp:docPr id="33" name="图片 12" descr="图形用户界面, 文本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 descr="图形用户界面, 文本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21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仿宋_GB2312" w:hint="eastAsia"/>
          <w:szCs w:val="32"/>
        </w:rPr>
        <w:t xml:space="preserve"> </w:t>
      </w:r>
      <w:r>
        <w:rPr>
          <w:noProof/>
        </w:rPr>
        <w:drawing>
          <wp:inline distT="0" distB="0" distL="0" distR="0" wp14:anchorId="1B411BFA" wp14:editId="05400139">
            <wp:extent cx="2578100" cy="5231742"/>
            <wp:effectExtent l="12700" t="12700" r="12700" b="13970"/>
            <wp:docPr id="34" name="图片 1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70" cy="5242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AA0B0" w14:textId="3CEA275F" w:rsidR="00582AB2" w:rsidRDefault="00582AB2" w:rsidP="00582AB2">
      <w:pPr>
        <w:spacing w:line="560" w:lineRule="exact"/>
        <w:ind w:firstLineChars="200" w:firstLine="632"/>
        <w:rPr>
          <w:rFonts w:ascii="楷体_GB2312" w:eastAsia="楷体_GB2312" w:hAnsi="楷体_GB2312" w:cs="楷体_GB2312"/>
          <w:bCs/>
          <w:szCs w:val="32"/>
        </w:rPr>
      </w:pPr>
      <w:r>
        <w:rPr>
          <w:rFonts w:ascii="楷体_GB2312" w:eastAsia="楷体_GB2312" w:hAnsi="楷体_GB2312" w:cs="楷体_GB2312" w:hint="eastAsia"/>
          <w:bCs/>
          <w:szCs w:val="32"/>
        </w:rPr>
        <w:t>（二）</w:t>
      </w:r>
      <w:r w:rsidR="006822AB">
        <w:rPr>
          <w:rFonts w:ascii="楷体_GB2312" w:eastAsia="楷体_GB2312" w:hAnsi="楷体_GB2312" w:cs="楷体_GB2312" w:hint="eastAsia"/>
          <w:bCs/>
          <w:szCs w:val="32"/>
        </w:rPr>
        <w:t>核对</w:t>
      </w:r>
      <w:r>
        <w:rPr>
          <w:rFonts w:ascii="楷体_GB2312" w:eastAsia="楷体_GB2312" w:hAnsi="楷体_GB2312" w:cs="楷体_GB2312" w:hint="eastAsia"/>
          <w:bCs/>
          <w:szCs w:val="32"/>
        </w:rPr>
        <w:t>车辆信息</w:t>
      </w:r>
    </w:p>
    <w:p w14:paraId="0F0324A8" w14:textId="2246751A" w:rsidR="00582AB2" w:rsidRDefault="00582AB2" w:rsidP="00582AB2">
      <w:pPr>
        <w:pStyle w:val="1"/>
        <w:spacing w:line="560" w:lineRule="exact"/>
        <w:ind w:firstLine="632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按照【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立即办理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】—【个人授权页面】</w:t>
      </w:r>
      <w:r w:rsidR="002C2028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【</w:t>
      </w:r>
      <w:r w:rsidR="006822AB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核对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车辆信息】—【确认信息】的流程，根据用户登录方式不同，分为以下两种方式：</w:t>
      </w:r>
    </w:p>
    <w:p w14:paraId="06A1F4A9" w14:textId="77777777" w:rsidR="00582AB2" w:rsidRDefault="00582AB2" w:rsidP="00582AB2">
      <w:pPr>
        <w:pStyle w:val="1"/>
        <w:spacing w:line="560" w:lineRule="exact"/>
        <w:ind w:firstLine="632"/>
        <w:rPr>
          <w:rFonts w:ascii="楷体_GB2312" w:eastAsia="楷体_GB2312" w:hAnsi="楷体_GB2312" w:cs="楷体_GB2312"/>
          <w:color w:val="000000"/>
          <w:sz w:val="32"/>
          <w:szCs w:val="32"/>
        </w:rPr>
      </w:pPr>
      <w:r>
        <w:rPr>
          <w:rFonts w:ascii="楷体_GB2312" w:eastAsia="楷体_GB2312" w:hAnsi="楷体_GB2312" w:cs="楷体_GB2312" w:hint="eastAsia"/>
          <w:color w:val="000000"/>
          <w:sz w:val="32"/>
          <w:szCs w:val="32"/>
        </w:rPr>
        <w:t>移动端用户</w:t>
      </w:r>
      <w:r>
        <w:rPr>
          <w:rFonts w:ascii="楷体_GB2312" w:eastAsia="楷体_GB2312" w:hAnsi="楷体_GB2312" w:cs="楷体_GB2312"/>
          <w:color w:val="000000"/>
          <w:sz w:val="32"/>
          <w:szCs w:val="32"/>
        </w:rPr>
        <w:t>：</w:t>
      </w:r>
    </w:p>
    <w:p w14:paraId="4385E8B0" w14:textId="30029A9A" w:rsidR="00582AB2" w:rsidRDefault="00582AB2" w:rsidP="00582AB2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color w:val="000000"/>
          <w:szCs w:val="32"/>
        </w:rPr>
        <w:t>1.登录后没有弹出补贴弹窗的用户，搜索“2025年鼓励新能源汽车补贴”进入事项详情，点击【</w:t>
      </w:r>
      <w:r>
        <w:rPr>
          <w:rFonts w:cs="仿宋_GB2312"/>
          <w:color w:val="000000"/>
          <w:szCs w:val="32"/>
        </w:rPr>
        <w:t>立即办理</w:t>
      </w:r>
      <w:r>
        <w:rPr>
          <w:rFonts w:cs="仿宋_GB2312" w:hint="eastAsia"/>
          <w:color w:val="000000"/>
          <w:szCs w:val="32"/>
        </w:rPr>
        <w:t>】，弹出“免申办</w:t>
      </w:r>
      <w:r>
        <w:rPr>
          <w:rFonts w:cs="仿宋_GB2312" w:hint="eastAsia"/>
          <w:color w:val="000000"/>
          <w:szCs w:val="32"/>
        </w:rPr>
        <w:lastRenderedPageBreak/>
        <w:t>理预约”弹窗，点击“预约办理”，确认车主个人手机号及填写车牌号进行预约办理，收到短信通知后按照下面第2步的操作进行办理</w:t>
      </w:r>
      <w:r>
        <w:rPr>
          <w:rFonts w:cs="仿宋_GB2312" w:hint="eastAsia"/>
          <w:szCs w:val="32"/>
        </w:rPr>
        <w:t>。</w:t>
      </w:r>
    </w:p>
    <w:p w14:paraId="4C6E5E5E" w14:textId="351075E0" w:rsidR="00582AB2" w:rsidRDefault="00F357A3" w:rsidP="00F357A3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04B6BF8" wp14:editId="4237D0D5">
            <wp:extent cx="1598879" cy="2995195"/>
            <wp:effectExtent l="12700" t="12700" r="14605" b="15240"/>
            <wp:docPr id="1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434" cy="3016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CA59FB8" wp14:editId="4BE59953">
            <wp:extent cx="1495258" cy="3011677"/>
            <wp:effectExtent l="12700" t="12700" r="16510" b="11430"/>
            <wp:docPr id="13" name="图片 3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51" cy="3047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386F475" wp14:editId="683EA1C2">
            <wp:extent cx="1652337" cy="2854037"/>
            <wp:effectExtent l="12700" t="12700" r="11430" b="16510"/>
            <wp:docPr id="17" name="图片 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57" cy="2878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80492" w14:textId="73512995" w:rsidR="005F33E4" w:rsidRDefault="005F33E4" w:rsidP="005F33E4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t>2.登录后弹出补贴弹窗的用户，点击“立即办理”，弹出个人授权弹窗。</w:t>
      </w:r>
    </w:p>
    <w:p w14:paraId="059110C6" w14:textId="3A65E962" w:rsidR="00CE0A59" w:rsidRDefault="00CE0A59" w:rsidP="00CE0A59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2B729CB" wp14:editId="77CB3EBD">
            <wp:extent cx="1524000" cy="2585527"/>
            <wp:effectExtent l="0" t="0" r="0" b="5715"/>
            <wp:docPr id="26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图形用户界面, 文本, 应用程序, 聊天或短信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03" cy="259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A98C" w14:textId="73ACBCF7" w:rsidR="00E120D1" w:rsidRDefault="00E120D1" w:rsidP="00E120D1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lastRenderedPageBreak/>
        <w:t>3.查看个人授权信息内容并确认后，点击【个人授权】，进入</w:t>
      </w:r>
      <w:r>
        <w:rPr>
          <w:rFonts w:cs="仿宋_GB2312"/>
          <w:color w:val="000000"/>
          <w:szCs w:val="32"/>
        </w:rPr>
        <w:t>申报表</w:t>
      </w:r>
      <w:r>
        <w:rPr>
          <w:rFonts w:cs="仿宋_GB2312" w:hint="eastAsia"/>
          <w:color w:val="000000"/>
          <w:szCs w:val="32"/>
        </w:rPr>
        <w:t>信息确认页面。</w:t>
      </w:r>
    </w:p>
    <w:p w14:paraId="05D5F523" w14:textId="59FEE121" w:rsidR="00DB2B8D" w:rsidRDefault="00DB2B8D" w:rsidP="00DB2B8D">
      <w:pPr>
        <w:pStyle w:val="-GB2312-"/>
        <w:spacing w:line="240" w:lineRule="auto"/>
        <w:ind w:firstLineChars="0" w:firstLine="0"/>
        <w:jc w:val="center"/>
        <w:rPr>
          <w:rFonts w:cs="仿宋_GB2312"/>
          <w:color w:val="000000"/>
          <w:szCs w:val="32"/>
        </w:rPr>
      </w:pPr>
      <w:r>
        <w:rPr>
          <w:noProof/>
        </w:rPr>
        <w:drawing>
          <wp:inline distT="0" distB="0" distL="0" distR="0" wp14:anchorId="220F914C" wp14:editId="1949819E">
            <wp:extent cx="2177415" cy="3879215"/>
            <wp:effectExtent l="0" t="0" r="0" b="0"/>
            <wp:docPr id="30" name="图片 8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533A" w14:textId="38BB52C2" w:rsidR="00257E9E" w:rsidRDefault="00257E9E" w:rsidP="00257E9E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t>4.</w:t>
      </w:r>
      <w:r>
        <w:rPr>
          <w:rFonts w:cs="仿宋_GB2312"/>
          <w:color w:val="000000"/>
          <w:szCs w:val="32"/>
        </w:rPr>
        <w:t>核对</w:t>
      </w:r>
      <w:r>
        <w:rPr>
          <w:rFonts w:cs="仿宋_GB2312" w:hint="eastAsia"/>
          <w:color w:val="000000"/>
          <w:szCs w:val="32"/>
        </w:rPr>
        <w:t>车辆</w:t>
      </w:r>
      <w:r>
        <w:rPr>
          <w:rFonts w:cs="仿宋_GB2312"/>
          <w:color w:val="000000"/>
          <w:szCs w:val="32"/>
        </w:rPr>
        <w:t>信息</w:t>
      </w:r>
      <w:r>
        <w:rPr>
          <w:rFonts w:cs="仿宋_GB2312" w:hint="eastAsia"/>
          <w:color w:val="000000"/>
          <w:szCs w:val="32"/>
        </w:rPr>
        <w:t>、银行账户信息（支持修改）</w:t>
      </w:r>
      <w:r>
        <w:rPr>
          <w:rFonts w:cs="仿宋_GB2312"/>
          <w:color w:val="000000"/>
          <w:szCs w:val="32"/>
        </w:rPr>
        <w:t>无误后点击【</w:t>
      </w:r>
      <w:r>
        <w:rPr>
          <w:rFonts w:cs="仿宋_GB2312" w:hint="eastAsia"/>
          <w:color w:val="000000"/>
          <w:szCs w:val="32"/>
        </w:rPr>
        <w:t>确认信息</w:t>
      </w:r>
      <w:r>
        <w:rPr>
          <w:rFonts w:cs="仿宋_GB2312"/>
          <w:color w:val="000000"/>
          <w:szCs w:val="32"/>
        </w:rPr>
        <w:t>】即</w:t>
      </w:r>
      <w:r>
        <w:rPr>
          <w:rFonts w:cs="仿宋_GB2312" w:hint="eastAsia"/>
          <w:color w:val="000000"/>
          <w:szCs w:val="32"/>
        </w:rPr>
        <w:t>可完成办理。</w:t>
      </w:r>
    </w:p>
    <w:p w14:paraId="2C4A614A" w14:textId="4C5D5E3A" w:rsidR="00257E9E" w:rsidRDefault="003F4EB2" w:rsidP="003F4EB2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4F4ABD1" wp14:editId="749CDFD6">
            <wp:extent cx="3923391" cy="6075279"/>
            <wp:effectExtent l="12700" t="12700" r="13970" b="8255"/>
            <wp:docPr id="27" name="图片 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236" cy="6098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7396A" w14:textId="77777777" w:rsidR="00E43E6E" w:rsidRDefault="00E43E6E" w:rsidP="00E43E6E">
      <w:pPr>
        <w:pStyle w:val="1"/>
        <w:spacing w:line="560" w:lineRule="exact"/>
        <w:ind w:firstLine="632"/>
        <w:rPr>
          <w:rFonts w:ascii="楷体_GB2312" w:eastAsia="楷体_GB2312" w:hAnsi="楷体_GB2312" w:cs="楷体_GB2312"/>
          <w:color w:val="000000"/>
          <w:sz w:val="32"/>
          <w:szCs w:val="32"/>
        </w:rPr>
      </w:pPr>
      <w:r>
        <w:rPr>
          <w:rFonts w:ascii="楷体_GB2312" w:eastAsia="楷体_GB2312" w:hAnsi="楷体_GB2312" w:cs="楷体_GB2312"/>
          <w:color w:val="000000"/>
          <w:sz w:val="32"/>
          <w:szCs w:val="32"/>
        </w:rPr>
        <w:t>电脑</w:t>
      </w:r>
      <w:r>
        <w:rPr>
          <w:rFonts w:ascii="楷体_GB2312" w:eastAsia="楷体_GB2312" w:hAnsi="楷体_GB2312" w:cs="楷体_GB2312" w:hint="eastAsia"/>
          <w:color w:val="000000"/>
          <w:sz w:val="32"/>
          <w:szCs w:val="32"/>
        </w:rPr>
        <w:t>端用户</w:t>
      </w:r>
      <w:r>
        <w:rPr>
          <w:rFonts w:ascii="楷体_GB2312" w:eastAsia="楷体_GB2312" w:hAnsi="楷体_GB2312" w:cs="楷体_GB2312"/>
          <w:color w:val="000000"/>
          <w:sz w:val="32"/>
          <w:szCs w:val="32"/>
        </w:rPr>
        <w:t>：</w:t>
      </w:r>
    </w:p>
    <w:p w14:paraId="0DB93BAF" w14:textId="1DF260DD" w:rsidR="00E43E6E" w:rsidRDefault="00E43E6E" w:rsidP="00E43E6E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/>
          <w:color w:val="000000"/>
          <w:szCs w:val="32"/>
        </w:rPr>
        <w:t>1.</w:t>
      </w:r>
      <w:r>
        <w:rPr>
          <w:rFonts w:cs="仿宋_GB2312" w:hint="eastAsia"/>
          <w:color w:val="000000"/>
          <w:szCs w:val="32"/>
        </w:rPr>
        <w:t>打开</w:t>
      </w:r>
      <w:r w:rsidRPr="00E43E6E">
        <w:rPr>
          <w:rFonts w:cs="仿宋_GB2312" w:hint="eastAsia"/>
          <w:color w:val="000000"/>
          <w:szCs w:val="32"/>
        </w:rPr>
        <w:t>“海易兑”链接，</w:t>
      </w:r>
      <w:r>
        <w:rPr>
          <w:rFonts w:cs="仿宋_GB2312"/>
          <w:color w:val="000000"/>
          <w:szCs w:val="32"/>
        </w:rPr>
        <w:t>登录</w:t>
      </w:r>
      <w:r>
        <w:rPr>
          <w:rFonts w:cs="仿宋_GB2312" w:hint="eastAsia"/>
          <w:color w:val="000000"/>
          <w:szCs w:val="32"/>
        </w:rPr>
        <w:t>“海易办”账号</w:t>
      </w:r>
      <w:r>
        <w:rPr>
          <w:rFonts w:cs="仿宋_GB2312"/>
          <w:color w:val="000000"/>
          <w:szCs w:val="32"/>
        </w:rPr>
        <w:t>后弹出政策补贴弹窗，点击【立即办理】</w:t>
      </w:r>
      <w:r>
        <w:rPr>
          <w:rFonts w:cs="仿宋_GB2312" w:hint="eastAsia"/>
          <w:color w:val="000000"/>
          <w:szCs w:val="32"/>
        </w:rPr>
        <w:t>，</w:t>
      </w:r>
      <w:r>
        <w:rPr>
          <w:rFonts w:cs="仿宋_GB2312"/>
          <w:color w:val="000000"/>
          <w:szCs w:val="32"/>
        </w:rPr>
        <w:t>弹出个人授权弹窗。</w:t>
      </w:r>
    </w:p>
    <w:p w14:paraId="3B9698BC" w14:textId="76FEC256" w:rsidR="00E43E6E" w:rsidRDefault="00115DB2" w:rsidP="00115DB2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114300" distR="114300" wp14:anchorId="26725C8C" wp14:editId="066A1748">
            <wp:extent cx="5495043" cy="2229853"/>
            <wp:effectExtent l="0" t="0" r="4445" b="5715"/>
            <wp:docPr id="4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形用户界面, 文本, 应用程序, 聊天或短信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2777" cy="22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58B3" w14:textId="74544511" w:rsidR="0024632E" w:rsidRDefault="0024632E" w:rsidP="0024632E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 w:hint="eastAsia"/>
          <w:color w:val="000000"/>
          <w:szCs w:val="32"/>
        </w:rPr>
        <w:t>没有弹出补贴弹窗的用户，搜索“2025年鼓励新能源汽车补贴”进入到事项详情页面</w:t>
      </w:r>
      <w:r>
        <w:rPr>
          <w:rFonts w:cs="仿宋_GB2312"/>
          <w:color w:val="000000"/>
          <w:szCs w:val="32"/>
        </w:rPr>
        <w:t>,</w:t>
      </w:r>
      <w:r>
        <w:rPr>
          <w:rFonts w:cs="仿宋_GB2312" w:hint="eastAsia"/>
          <w:color w:val="000000"/>
          <w:szCs w:val="32"/>
        </w:rPr>
        <w:t>点击“立即办理”，进行“预约办理”，确认车主个人手机号及填写车牌号后进行预约办理，在收到短信通知后进行办理。</w:t>
      </w:r>
    </w:p>
    <w:p w14:paraId="34C1C6CE" w14:textId="5E82346C" w:rsidR="0024632E" w:rsidRDefault="00A724FD" w:rsidP="0024632E">
      <w:pPr>
        <w:pStyle w:val="-GB2312-"/>
        <w:spacing w:line="240" w:lineRule="auto"/>
        <w:ind w:firstLineChars="0" w:firstLine="0"/>
        <w:jc w:val="both"/>
        <w:rPr>
          <w:rFonts w:cs="仿宋_GB2312"/>
          <w:color w:val="000000"/>
          <w:szCs w:val="32"/>
        </w:rPr>
      </w:pPr>
      <w:r w:rsidRPr="00A724FD">
        <w:rPr>
          <w:rFonts w:cs="仿宋_GB2312"/>
          <w:noProof/>
          <w:color w:val="000000"/>
          <w:szCs w:val="32"/>
        </w:rPr>
        <w:drawing>
          <wp:inline distT="0" distB="0" distL="0" distR="0" wp14:anchorId="442200C8" wp14:editId="1BB3C167">
            <wp:extent cx="5615940" cy="3184525"/>
            <wp:effectExtent l="0" t="0" r="0" b="3175"/>
            <wp:docPr id="102416848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68489" name="图片 1" descr="图形用户界面, 应用程序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0642" w14:textId="5E79C454" w:rsidR="00047C6F" w:rsidRDefault="00047C6F" w:rsidP="0024632E">
      <w:pPr>
        <w:pStyle w:val="-GB2312-"/>
        <w:spacing w:line="240" w:lineRule="auto"/>
        <w:ind w:firstLineChars="0" w:firstLine="0"/>
        <w:jc w:val="both"/>
        <w:rPr>
          <w:rFonts w:cs="仿宋_GB2312"/>
          <w:color w:val="000000"/>
          <w:szCs w:val="32"/>
        </w:rPr>
      </w:pPr>
      <w:r>
        <w:rPr>
          <w:noProof/>
        </w:rPr>
        <w:lastRenderedPageBreak/>
        <w:drawing>
          <wp:inline distT="0" distB="0" distL="114300" distR="114300" wp14:anchorId="006DA6C2" wp14:editId="260F21F4">
            <wp:extent cx="5614194" cy="2695074"/>
            <wp:effectExtent l="0" t="0" r="0" b="0"/>
            <wp:docPr id="14" name="图片 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1420" cy="27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68AC" w14:textId="1BC35D76" w:rsidR="00851691" w:rsidRDefault="00851691" w:rsidP="00851691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/>
          <w:color w:val="000000"/>
          <w:szCs w:val="32"/>
        </w:rPr>
        <w:t>2.查看个人授权信息内容并确认后，点击【个人授权】，进入</w:t>
      </w:r>
      <w:r>
        <w:rPr>
          <w:rFonts w:cs="仿宋_GB2312" w:hint="eastAsia"/>
          <w:color w:val="000000"/>
          <w:szCs w:val="32"/>
        </w:rPr>
        <w:t>申报表信息</w:t>
      </w:r>
      <w:r>
        <w:rPr>
          <w:rFonts w:cs="仿宋_GB2312"/>
          <w:color w:val="000000"/>
          <w:szCs w:val="32"/>
        </w:rPr>
        <w:t>确认页面。</w:t>
      </w:r>
    </w:p>
    <w:p w14:paraId="6D8FE9E2" w14:textId="19AFA9C9" w:rsidR="00851691" w:rsidRDefault="00851691" w:rsidP="00851691">
      <w:pPr>
        <w:pStyle w:val="-GB2312-"/>
        <w:spacing w:line="240" w:lineRule="auto"/>
        <w:ind w:firstLineChars="0" w:firstLine="0"/>
        <w:jc w:val="both"/>
        <w:rPr>
          <w:noProof/>
        </w:rPr>
      </w:pPr>
      <w:r>
        <w:rPr>
          <w:noProof/>
        </w:rPr>
        <w:drawing>
          <wp:inline distT="0" distB="0" distL="0" distR="0" wp14:anchorId="03114D74" wp14:editId="419F6307">
            <wp:extent cx="5608320" cy="2779395"/>
            <wp:effectExtent l="0" t="0" r="5080" b="1905"/>
            <wp:docPr id="31" name="图片 9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1DAF" w14:textId="1EB3FFEF" w:rsidR="00A60D99" w:rsidRDefault="00A60D99" w:rsidP="00A60D99">
      <w:pPr>
        <w:pStyle w:val="-GB2312-"/>
        <w:ind w:firstLine="632"/>
        <w:jc w:val="both"/>
        <w:rPr>
          <w:rFonts w:cs="仿宋_GB2312"/>
          <w:color w:val="000000"/>
          <w:szCs w:val="32"/>
        </w:rPr>
      </w:pPr>
      <w:r>
        <w:rPr>
          <w:rFonts w:cs="仿宋_GB2312"/>
          <w:color w:val="000000"/>
          <w:szCs w:val="32"/>
        </w:rPr>
        <w:t>3.</w:t>
      </w:r>
      <w:r>
        <w:rPr>
          <w:rFonts w:cs="仿宋_GB2312" w:hint="eastAsia"/>
          <w:color w:val="000000"/>
          <w:szCs w:val="32"/>
        </w:rPr>
        <w:t>核对</w:t>
      </w:r>
      <w:r>
        <w:rPr>
          <w:rFonts w:cs="仿宋_GB2312"/>
          <w:color w:val="000000"/>
          <w:szCs w:val="32"/>
        </w:rPr>
        <w:t>车辆</w:t>
      </w:r>
      <w:r>
        <w:rPr>
          <w:rFonts w:cs="仿宋_GB2312" w:hint="eastAsia"/>
          <w:color w:val="000000"/>
          <w:szCs w:val="32"/>
        </w:rPr>
        <w:t>信息</w:t>
      </w:r>
      <w:r>
        <w:rPr>
          <w:rFonts w:cs="仿宋_GB2312"/>
          <w:color w:val="000000"/>
          <w:szCs w:val="32"/>
        </w:rPr>
        <w:t>、银行账户信息（支持修改）</w:t>
      </w:r>
      <w:r>
        <w:rPr>
          <w:rFonts w:cs="仿宋_GB2312" w:hint="eastAsia"/>
          <w:color w:val="000000"/>
          <w:szCs w:val="32"/>
        </w:rPr>
        <w:t>无误后点击【确认信息】即</w:t>
      </w:r>
      <w:r>
        <w:rPr>
          <w:rFonts w:cs="仿宋_GB2312"/>
          <w:color w:val="000000"/>
          <w:szCs w:val="32"/>
        </w:rPr>
        <w:t>可完成办理。</w:t>
      </w:r>
    </w:p>
    <w:p w14:paraId="203A13DB" w14:textId="2277C317" w:rsidR="00A60D99" w:rsidRDefault="00A60D99" w:rsidP="00A60D99">
      <w:pPr>
        <w:pStyle w:val="-GB2312-"/>
        <w:spacing w:line="240" w:lineRule="auto"/>
        <w:ind w:firstLineChars="0" w:firstLine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784085E" wp14:editId="181FE6B8">
            <wp:extent cx="5582920" cy="4933315"/>
            <wp:effectExtent l="12700" t="12700" r="17780" b="6985"/>
            <wp:docPr id="8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4933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BE76B" w14:textId="77777777" w:rsidR="003475D2" w:rsidRDefault="003475D2" w:rsidP="003475D2">
      <w:pPr>
        <w:pStyle w:val="1"/>
        <w:spacing w:line="560" w:lineRule="exact"/>
        <w:ind w:firstLine="632"/>
        <w:rPr>
          <w:rFonts w:ascii="黑体" w:eastAsia="黑体" w:hAnsi="黑体" w:cs="仿宋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温馨</w:t>
      </w:r>
      <w:r>
        <w:rPr>
          <w:rFonts w:ascii="仿宋_GB2312" w:eastAsia="仿宋_GB2312" w:hAnsi="仿宋_GB2312" w:cs="仿宋_GB2312"/>
          <w:color w:val="FF0000"/>
          <w:sz w:val="32"/>
          <w:szCs w:val="32"/>
        </w:rPr>
        <w:t>提示：如有多辆新能源汽车的用户，系统弹出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多个</w:t>
      </w:r>
      <w:r>
        <w:rPr>
          <w:rFonts w:ascii="仿宋_GB2312" w:eastAsia="仿宋_GB2312" w:hAnsi="仿宋_GB2312" w:cs="仿宋_GB2312"/>
          <w:color w:val="FF0000"/>
          <w:sz w:val="32"/>
          <w:szCs w:val="32"/>
        </w:rPr>
        <w:t>补贴政策弹窗，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可以左右切换查看办理，</w:t>
      </w:r>
      <w:r>
        <w:rPr>
          <w:rFonts w:ascii="仿宋_GB2312" w:eastAsia="仿宋_GB2312" w:hAnsi="仿宋_GB2312" w:cs="仿宋_GB2312"/>
          <w:color w:val="FF0000"/>
          <w:sz w:val="32"/>
          <w:szCs w:val="32"/>
        </w:rPr>
        <w:t>重复以上步骤办理，直至个人名下所有新能源汽车办理完成。</w:t>
      </w:r>
    </w:p>
    <w:p w14:paraId="7239E8AE" w14:textId="77777777" w:rsidR="003475D2" w:rsidRDefault="003475D2" w:rsidP="003475D2">
      <w:pPr>
        <w:pStyle w:val="1"/>
        <w:spacing w:line="560" w:lineRule="exact"/>
        <w:ind w:firstLine="632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五、查看进度</w:t>
      </w:r>
    </w:p>
    <w:p w14:paraId="6E4F05BA" w14:textId="32A0623C" w:rsidR="003475D2" w:rsidRDefault="003475D2" w:rsidP="003475D2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手机端用户：可通过首页【我的办件】查看审核的相关消息。</w:t>
      </w:r>
    </w:p>
    <w:p w14:paraId="314FA9FE" w14:textId="6F8EB50D" w:rsidR="00D078A1" w:rsidRDefault="00D078A1" w:rsidP="00D078A1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114300" distR="114300" wp14:anchorId="50C4ABE8" wp14:editId="71535A4B">
            <wp:extent cx="2720340" cy="3511550"/>
            <wp:effectExtent l="12700" t="12700" r="10160" b="19050"/>
            <wp:docPr id="10" name="图片 6" descr="图形用户界面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形用户界面, 应用程序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rcRect t="6870" b="21312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51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38E689" w14:textId="0D5A6308" w:rsidR="00D078A1" w:rsidRDefault="00D078A1" w:rsidP="00D078A1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电脑端用户：可通过【进入工作台】，在【用户中心】的事项列表的【进度】查看审核的相关消息,同时请留意手机短信通知。</w:t>
      </w:r>
    </w:p>
    <w:p w14:paraId="2ECD184F" w14:textId="70A808FD" w:rsidR="00F1793C" w:rsidRDefault="00F1793C" w:rsidP="00F1793C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796DB470" wp14:editId="6A6DC7C8">
            <wp:extent cx="5596255" cy="1818640"/>
            <wp:effectExtent l="12700" t="12700" r="17145" b="10160"/>
            <wp:docPr id="11" name="图片 7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181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6374C" w14:textId="3630D96A" w:rsidR="00F1793C" w:rsidRDefault="00F1793C" w:rsidP="00F1793C">
      <w:pPr>
        <w:pStyle w:val="-GB2312-"/>
        <w:spacing w:line="240" w:lineRule="auto"/>
        <w:ind w:firstLineChars="0" w:firstLine="0"/>
        <w:jc w:val="center"/>
        <w:rPr>
          <w:noProof/>
        </w:rPr>
      </w:pPr>
      <w:r>
        <w:rPr>
          <w:rFonts w:ascii="仿宋" w:eastAsia="仿宋" w:hAnsi="仿宋" w:cs="仿宋" w:hint="eastAsia"/>
          <w:noProof/>
          <w:szCs w:val="32"/>
        </w:rPr>
        <w:lastRenderedPageBreak/>
        <w:drawing>
          <wp:inline distT="0" distB="0" distL="114300" distR="114300" wp14:anchorId="0B117DDE" wp14:editId="535F93EA">
            <wp:extent cx="5596255" cy="2045970"/>
            <wp:effectExtent l="12700" t="12700" r="17145" b="11430"/>
            <wp:docPr id="12" name="图片 8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04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DC7DB" w14:textId="77777777" w:rsidR="00F1793C" w:rsidRDefault="00F1793C" w:rsidP="00F1793C">
      <w:pPr>
        <w:pStyle w:val="1"/>
        <w:spacing w:line="560" w:lineRule="exact"/>
        <w:ind w:firstLine="632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六、查看公示信息</w:t>
      </w:r>
    </w:p>
    <w:p w14:paraId="1658D728" w14:textId="77777777" w:rsidR="00F1793C" w:rsidRDefault="00F1793C" w:rsidP="008019DC">
      <w:pPr>
        <w:pStyle w:val="1"/>
        <w:spacing w:line="560" w:lineRule="exact"/>
        <w:ind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补贴资金审核结果将在海南省工业和信息化厅门户网站、“海易兑”系统上予以公示（注：最终审核结果以公示名单为准）</w:t>
      </w:r>
    </w:p>
    <w:p w14:paraId="6942CEA7" w14:textId="77777777" w:rsidR="00F1793C" w:rsidRDefault="00F1793C" w:rsidP="00F1793C">
      <w:pPr>
        <w:pStyle w:val="1"/>
        <w:spacing w:line="560" w:lineRule="exact"/>
        <w:ind w:firstLine="632"/>
        <w:outlineLvl w:val="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七、联系方式</w:t>
      </w:r>
    </w:p>
    <w:p w14:paraId="42FED48E" w14:textId="77777777" w:rsidR="00F1793C" w:rsidRDefault="00F1793C" w:rsidP="00F1793C">
      <w:pPr>
        <w:pStyle w:val="1"/>
        <w:spacing w:line="560" w:lineRule="exact"/>
        <w:ind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汽车销售企业应加强销售人员对补贴政策和办理操作的业务培训，尽到主动宣传、提醒的义务，指导和帮助购车人及时办理补贴。</w:t>
      </w:r>
    </w:p>
    <w:p w14:paraId="452D170A" w14:textId="77777777" w:rsidR="00F1793C" w:rsidRDefault="00F1793C" w:rsidP="00F1793C">
      <w:pPr>
        <w:spacing w:line="560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海南省新能源汽车促进中心办公电话：0898-66280953</w:t>
      </w:r>
    </w:p>
    <w:p w14:paraId="6DD9B119" w14:textId="77777777" w:rsidR="00F1793C" w:rsidRDefault="00F1793C" w:rsidP="00F1793C">
      <w:pPr>
        <w:spacing w:line="560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海易兑技术支持电话：0898-60827008</w:t>
      </w:r>
    </w:p>
    <w:p w14:paraId="536BFD73" w14:textId="77777777" w:rsidR="00F1793C" w:rsidRDefault="00F1793C" w:rsidP="00F1793C">
      <w:pPr>
        <w:spacing w:line="560" w:lineRule="exact"/>
        <w:ind w:firstLineChars="200" w:firstLine="632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办公地址：海南省海口市美兰区白龙南路10号琼苑家园八角楼3楼304室。</w:t>
      </w:r>
    </w:p>
    <w:p w14:paraId="4E5DDB6A" w14:textId="70E6F7DF" w:rsidR="00F1793C" w:rsidRPr="00F1793C" w:rsidRDefault="00F1793C" w:rsidP="00F1793C">
      <w:pPr>
        <w:pStyle w:val="-GB2312-"/>
        <w:ind w:firstLine="632"/>
        <w:jc w:val="both"/>
        <w:rPr>
          <w:rFonts w:cs="仿宋_GB2312"/>
          <w:szCs w:val="32"/>
        </w:rPr>
      </w:pPr>
      <w:r>
        <w:rPr>
          <w:rFonts w:cs="仿宋_GB2312" w:hint="eastAsia"/>
          <w:szCs w:val="32"/>
        </w:rPr>
        <w:t>办公时间：</w:t>
      </w:r>
      <w:r>
        <w:rPr>
          <w:rFonts w:cs="仿宋_GB2312" w:hint="eastAsia"/>
          <w:bCs/>
          <w:szCs w:val="32"/>
        </w:rPr>
        <w:t>工作日</w:t>
      </w:r>
      <w:r>
        <w:rPr>
          <w:rFonts w:cs="仿宋_GB2312" w:hint="eastAsia"/>
          <w:szCs w:val="32"/>
        </w:rPr>
        <w:t>8:30—12:00，14:30-17:30。</w:t>
      </w:r>
    </w:p>
    <w:sectPr w:rsidR="00F1793C" w:rsidRPr="00F1793C">
      <w:footerReference w:type="even" r:id="rId30"/>
      <w:footerReference w:type="default" r:id="rId31"/>
      <w:pgSz w:w="11906" w:h="16838"/>
      <w:pgMar w:top="2098" w:right="1474" w:bottom="1985" w:left="1588" w:header="851" w:footer="1418" w:gutter="0"/>
      <w:pgNumType w:fmt="numberInDash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7634B" w14:textId="77777777" w:rsidR="00FC3F51" w:rsidRDefault="00FC3F51">
      <w:r>
        <w:separator/>
      </w:r>
    </w:p>
  </w:endnote>
  <w:endnote w:type="continuationSeparator" w:id="0">
    <w:p w14:paraId="1DC5C5B7" w14:textId="77777777" w:rsidR="00FC3F51" w:rsidRDefault="00FC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方正小标宋_GBK">
    <w:altName w:val="宋体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KaiTi_GB2312"/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B547" w14:textId="77777777" w:rsidR="00B47263" w:rsidRDefault="00AE745A">
    <w:pPr>
      <w:pStyle w:val="a3"/>
      <w:framePr w:wrap="auto" w:vAnchor="text" w:hAnchor="page" w:x="1905" w:y="1"/>
      <w:rPr>
        <w:rStyle w:val="a8"/>
        <w:rFonts w:ascii="宋体" w:eastAsia="宋体" w:hAnsi="宋体"/>
        <w:sz w:val="28"/>
        <w:szCs w:val="28"/>
      </w:rPr>
    </w:pPr>
    <w:r>
      <w:rPr>
        <w:rStyle w:val="a8"/>
        <w:rFonts w:ascii="宋体" w:eastAsia="宋体" w:hAnsi="宋体"/>
        <w:sz w:val="28"/>
        <w:szCs w:val="28"/>
      </w:rPr>
      <w:fldChar w:fldCharType="begin"/>
    </w:r>
    <w:r>
      <w:rPr>
        <w:rStyle w:val="a8"/>
        <w:rFonts w:ascii="宋体" w:eastAsia="宋体" w:hAnsi="宋体"/>
        <w:sz w:val="28"/>
        <w:szCs w:val="28"/>
      </w:rPr>
      <w:instrText xml:space="preserve"> PAGE </w:instrText>
    </w:r>
    <w:r>
      <w:rPr>
        <w:rStyle w:val="a8"/>
        <w:rFonts w:ascii="宋体" w:eastAsia="宋体" w:hAnsi="宋体"/>
        <w:sz w:val="28"/>
        <w:szCs w:val="28"/>
      </w:rPr>
      <w:fldChar w:fldCharType="separate"/>
    </w:r>
    <w:r>
      <w:rPr>
        <w:rStyle w:val="a8"/>
        <w:rFonts w:ascii="宋体" w:eastAsia="宋体" w:hAnsi="宋体"/>
        <w:sz w:val="28"/>
        <w:szCs w:val="28"/>
      </w:rPr>
      <w:t>- 1 -</w:t>
    </w:r>
    <w:r>
      <w:rPr>
        <w:rStyle w:val="a8"/>
        <w:rFonts w:ascii="宋体" w:eastAsia="宋体" w:hAnsi="宋体"/>
        <w:sz w:val="28"/>
        <w:szCs w:val="28"/>
      </w:rPr>
      <w:fldChar w:fldCharType="end"/>
    </w:r>
  </w:p>
  <w:p w14:paraId="636348AC" w14:textId="77777777" w:rsidR="00B47263" w:rsidRDefault="00B47263">
    <w:pPr>
      <w:pStyle w:val="a3"/>
      <w:ind w:right="360" w:firstLine="360"/>
      <w:rPr>
        <w:rFonts w:ascii="宋体" w:eastAsia="宋体" w:hAns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7C16B" w14:textId="77777777" w:rsidR="00B47263" w:rsidRDefault="00AE745A">
    <w:pPr>
      <w:pStyle w:val="a3"/>
      <w:framePr w:wrap="auto" w:vAnchor="text" w:hAnchor="page" w:x="9464" w:y="1"/>
      <w:rPr>
        <w:rStyle w:val="a8"/>
        <w:rFonts w:ascii="宋体" w:eastAsia="宋体" w:hAnsi="宋体"/>
        <w:sz w:val="28"/>
        <w:szCs w:val="28"/>
      </w:rPr>
    </w:pPr>
    <w:r>
      <w:rPr>
        <w:rStyle w:val="a8"/>
        <w:rFonts w:ascii="宋体" w:eastAsia="宋体" w:hAnsi="宋体"/>
        <w:sz w:val="28"/>
        <w:szCs w:val="28"/>
      </w:rPr>
      <w:fldChar w:fldCharType="begin"/>
    </w:r>
    <w:r>
      <w:rPr>
        <w:rStyle w:val="a8"/>
        <w:rFonts w:ascii="宋体" w:eastAsia="宋体" w:hAnsi="宋体"/>
        <w:sz w:val="28"/>
        <w:szCs w:val="28"/>
      </w:rPr>
      <w:instrText xml:space="preserve"> PAGE </w:instrText>
    </w:r>
    <w:r>
      <w:rPr>
        <w:rStyle w:val="a8"/>
        <w:rFonts w:ascii="宋体" w:eastAsia="宋体" w:hAnsi="宋体"/>
        <w:sz w:val="28"/>
        <w:szCs w:val="28"/>
      </w:rPr>
      <w:fldChar w:fldCharType="separate"/>
    </w:r>
    <w:r>
      <w:rPr>
        <w:rStyle w:val="a8"/>
        <w:rFonts w:ascii="宋体" w:eastAsia="宋体" w:hAnsi="宋体"/>
        <w:sz w:val="28"/>
        <w:szCs w:val="28"/>
      </w:rPr>
      <w:t>- 1 -</w:t>
    </w:r>
    <w:r>
      <w:rPr>
        <w:rStyle w:val="a8"/>
        <w:rFonts w:ascii="宋体" w:eastAsia="宋体" w:hAnsi="宋体"/>
        <w:sz w:val="28"/>
        <w:szCs w:val="28"/>
      </w:rPr>
      <w:fldChar w:fldCharType="end"/>
    </w:r>
  </w:p>
  <w:p w14:paraId="41840003" w14:textId="77777777" w:rsidR="00B47263" w:rsidRDefault="00B47263">
    <w:pPr>
      <w:pStyle w:val="a3"/>
      <w:ind w:right="360" w:firstLine="360"/>
      <w:rPr>
        <w:rFonts w:ascii="宋体" w:eastAsia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CBA10" w14:textId="77777777" w:rsidR="00FC3F51" w:rsidRDefault="00FC3F51">
      <w:r>
        <w:separator/>
      </w:r>
    </w:p>
  </w:footnote>
  <w:footnote w:type="continuationSeparator" w:id="0">
    <w:p w14:paraId="5E57C96C" w14:textId="77777777" w:rsidR="00FC3F51" w:rsidRDefault="00FC3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9C4138B"/>
    <w:multiLevelType w:val="singleLevel"/>
    <w:tmpl w:val="31F4D404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 w16cid:durableId="19342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E2MWVhMmQ4Yjk3YjZmNmFlNzI3ZDYxMjU2ZTc1ODUifQ=="/>
  </w:docVars>
  <w:rsids>
    <w:rsidRoot w:val="007A7A52"/>
    <w:rsid w:val="0000176F"/>
    <w:rsid w:val="000072E5"/>
    <w:rsid w:val="00010B69"/>
    <w:rsid w:val="00011308"/>
    <w:rsid w:val="00015EF1"/>
    <w:rsid w:val="00020ECE"/>
    <w:rsid w:val="00021511"/>
    <w:rsid w:val="00023255"/>
    <w:rsid w:val="00026732"/>
    <w:rsid w:val="000463E1"/>
    <w:rsid w:val="00047C6F"/>
    <w:rsid w:val="000503C6"/>
    <w:rsid w:val="00051717"/>
    <w:rsid w:val="00052FA1"/>
    <w:rsid w:val="00055268"/>
    <w:rsid w:val="000635D6"/>
    <w:rsid w:val="000723F7"/>
    <w:rsid w:val="00083E01"/>
    <w:rsid w:val="00087A44"/>
    <w:rsid w:val="00094289"/>
    <w:rsid w:val="000A4A92"/>
    <w:rsid w:val="000B2E6A"/>
    <w:rsid w:val="000B4205"/>
    <w:rsid w:val="000B61DE"/>
    <w:rsid w:val="000D62D8"/>
    <w:rsid w:val="000E1035"/>
    <w:rsid w:val="000E7B5B"/>
    <w:rsid w:val="000F49F0"/>
    <w:rsid w:val="000F4A5F"/>
    <w:rsid w:val="000F681B"/>
    <w:rsid w:val="000F7ED4"/>
    <w:rsid w:val="0011510B"/>
    <w:rsid w:val="00115DB2"/>
    <w:rsid w:val="00122248"/>
    <w:rsid w:val="00123AF8"/>
    <w:rsid w:val="0013679A"/>
    <w:rsid w:val="00141DBE"/>
    <w:rsid w:val="00150A30"/>
    <w:rsid w:val="00173A19"/>
    <w:rsid w:val="001852C3"/>
    <w:rsid w:val="00193261"/>
    <w:rsid w:val="00195381"/>
    <w:rsid w:val="001A0BFD"/>
    <w:rsid w:val="001A4882"/>
    <w:rsid w:val="001A7D7E"/>
    <w:rsid w:val="001B1FD0"/>
    <w:rsid w:val="001B3DA3"/>
    <w:rsid w:val="001C78FB"/>
    <w:rsid w:val="001D2B14"/>
    <w:rsid w:val="001F3E6E"/>
    <w:rsid w:val="0022014C"/>
    <w:rsid w:val="00223E6A"/>
    <w:rsid w:val="0022733A"/>
    <w:rsid w:val="00237EB5"/>
    <w:rsid w:val="0024095A"/>
    <w:rsid w:val="0024632E"/>
    <w:rsid w:val="00257E9E"/>
    <w:rsid w:val="0026419F"/>
    <w:rsid w:val="002673ED"/>
    <w:rsid w:val="00270193"/>
    <w:rsid w:val="00274423"/>
    <w:rsid w:val="00276077"/>
    <w:rsid w:val="002809CA"/>
    <w:rsid w:val="002817A2"/>
    <w:rsid w:val="0028724C"/>
    <w:rsid w:val="00287DEC"/>
    <w:rsid w:val="002912EA"/>
    <w:rsid w:val="002928E1"/>
    <w:rsid w:val="002A0E45"/>
    <w:rsid w:val="002B2108"/>
    <w:rsid w:val="002C2028"/>
    <w:rsid w:val="002D052E"/>
    <w:rsid w:val="002D43DF"/>
    <w:rsid w:val="002D4F77"/>
    <w:rsid w:val="002E3FAA"/>
    <w:rsid w:val="002F30EC"/>
    <w:rsid w:val="002F4FBE"/>
    <w:rsid w:val="0030560C"/>
    <w:rsid w:val="00310109"/>
    <w:rsid w:val="00312E52"/>
    <w:rsid w:val="003252DD"/>
    <w:rsid w:val="003324D6"/>
    <w:rsid w:val="00333196"/>
    <w:rsid w:val="00340E92"/>
    <w:rsid w:val="003475D2"/>
    <w:rsid w:val="00355D09"/>
    <w:rsid w:val="00355DF3"/>
    <w:rsid w:val="00370BAE"/>
    <w:rsid w:val="0039199C"/>
    <w:rsid w:val="003A0178"/>
    <w:rsid w:val="003A393D"/>
    <w:rsid w:val="003A5229"/>
    <w:rsid w:val="003B5889"/>
    <w:rsid w:val="003E6939"/>
    <w:rsid w:val="003F4EB2"/>
    <w:rsid w:val="003F6750"/>
    <w:rsid w:val="0040503E"/>
    <w:rsid w:val="004154F1"/>
    <w:rsid w:val="00424312"/>
    <w:rsid w:val="00425750"/>
    <w:rsid w:val="00427791"/>
    <w:rsid w:val="00431DA6"/>
    <w:rsid w:val="00436782"/>
    <w:rsid w:val="00441CAB"/>
    <w:rsid w:val="0044457F"/>
    <w:rsid w:val="00464053"/>
    <w:rsid w:val="00464FAC"/>
    <w:rsid w:val="004767B9"/>
    <w:rsid w:val="00476FD6"/>
    <w:rsid w:val="00483F75"/>
    <w:rsid w:val="004A0F5B"/>
    <w:rsid w:val="004A66B0"/>
    <w:rsid w:val="004C099E"/>
    <w:rsid w:val="004E3C40"/>
    <w:rsid w:val="004E7E57"/>
    <w:rsid w:val="004F1099"/>
    <w:rsid w:val="004F28AF"/>
    <w:rsid w:val="00511B22"/>
    <w:rsid w:val="00525AD8"/>
    <w:rsid w:val="00532A7E"/>
    <w:rsid w:val="005465CB"/>
    <w:rsid w:val="00546998"/>
    <w:rsid w:val="00546CA2"/>
    <w:rsid w:val="0055643F"/>
    <w:rsid w:val="0056430B"/>
    <w:rsid w:val="00582906"/>
    <w:rsid w:val="00582AB2"/>
    <w:rsid w:val="00593DAD"/>
    <w:rsid w:val="005A7775"/>
    <w:rsid w:val="005B3487"/>
    <w:rsid w:val="005B6ED6"/>
    <w:rsid w:val="005C5CE3"/>
    <w:rsid w:val="005D539B"/>
    <w:rsid w:val="005F1F77"/>
    <w:rsid w:val="005F33E4"/>
    <w:rsid w:val="005F51CD"/>
    <w:rsid w:val="005F7D05"/>
    <w:rsid w:val="005F7E9F"/>
    <w:rsid w:val="00601749"/>
    <w:rsid w:val="0060200D"/>
    <w:rsid w:val="00605D1A"/>
    <w:rsid w:val="00612938"/>
    <w:rsid w:val="0062345E"/>
    <w:rsid w:val="00632A20"/>
    <w:rsid w:val="00646EBB"/>
    <w:rsid w:val="0065761C"/>
    <w:rsid w:val="006609D9"/>
    <w:rsid w:val="006822AB"/>
    <w:rsid w:val="006828A4"/>
    <w:rsid w:val="006A3FA4"/>
    <w:rsid w:val="006B10E3"/>
    <w:rsid w:val="006B22B6"/>
    <w:rsid w:val="006B6EA5"/>
    <w:rsid w:val="006D240F"/>
    <w:rsid w:val="006D64A4"/>
    <w:rsid w:val="006E19C2"/>
    <w:rsid w:val="006E46EF"/>
    <w:rsid w:val="006E7AF5"/>
    <w:rsid w:val="006F49FC"/>
    <w:rsid w:val="007032F1"/>
    <w:rsid w:val="007037D5"/>
    <w:rsid w:val="00705EEB"/>
    <w:rsid w:val="007105E7"/>
    <w:rsid w:val="00710605"/>
    <w:rsid w:val="00710CA7"/>
    <w:rsid w:val="007169B2"/>
    <w:rsid w:val="0072260F"/>
    <w:rsid w:val="007340FF"/>
    <w:rsid w:val="00736ED9"/>
    <w:rsid w:val="00740F56"/>
    <w:rsid w:val="00741717"/>
    <w:rsid w:val="00763248"/>
    <w:rsid w:val="0077349A"/>
    <w:rsid w:val="00774A4E"/>
    <w:rsid w:val="00796CF0"/>
    <w:rsid w:val="007A1DAF"/>
    <w:rsid w:val="007A48BE"/>
    <w:rsid w:val="007A7A52"/>
    <w:rsid w:val="007B11DA"/>
    <w:rsid w:val="007B1FE8"/>
    <w:rsid w:val="007B3818"/>
    <w:rsid w:val="007B63C6"/>
    <w:rsid w:val="007C21E3"/>
    <w:rsid w:val="007C4B14"/>
    <w:rsid w:val="007C5CFD"/>
    <w:rsid w:val="007F2B1B"/>
    <w:rsid w:val="007F32D2"/>
    <w:rsid w:val="007F7C5D"/>
    <w:rsid w:val="008019DC"/>
    <w:rsid w:val="0082079C"/>
    <w:rsid w:val="00833DAA"/>
    <w:rsid w:val="00833EB7"/>
    <w:rsid w:val="00851691"/>
    <w:rsid w:val="0085702F"/>
    <w:rsid w:val="008610D7"/>
    <w:rsid w:val="00861BA5"/>
    <w:rsid w:val="00863DE4"/>
    <w:rsid w:val="008724C0"/>
    <w:rsid w:val="008948F1"/>
    <w:rsid w:val="008A55BB"/>
    <w:rsid w:val="008B2CFD"/>
    <w:rsid w:val="008C5C24"/>
    <w:rsid w:val="008F40B5"/>
    <w:rsid w:val="00910D98"/>
    <w:rsid w:val="00912160"/>
    <w:rsid w:val="0091449F"/>
    <w:rsid w:val="00923482"/>
    <w:rsid w:val="00926098"/>
    <w:rsid w:val="00935854"/>
    <w:rsid w:val="00943398"/>
    <w:rsid w:val="00945587"/>
    <w:rsid w:val="0095344A"/>
    <w:rsid w:val="009543DC"/>
    <w:rsid w:val="00957946"/>
    <w:rsid w:val="00985B0F"/>
    <w:rsid w:val="00996EE5"/>
    <w:rsid w:val="009A0253"/>
    <w:rsid w:val="009A2741"/>
    <w:rsid w:val="009B04FB"/>
    <w:rsid w:val="009B62A6"/>
    <w:rsid w:val="009C45D5"/>
    <w:rsid w:val="009D5A80"/>
    <w:rsid w:val="009D7D80"/>
    <w:rsid w:val="009E1BDD"/>
    <w:rsid w:val="009E48B8"/>
    <w:rsid w:val="009F524B"/>
    <w:rsid w:val="00A0233E"/>
    <w:rsid w:val="00A03656"/>
    <w:rsid w:val="00A10620"/>
    <w:rsid w:val="00A14084"/>
    <w:rsid w:val="00A244C4"/>
    <w:rsid w:val="00A24E2E"/>
    <w:rsid w:val="00A31580"/>
    <w:rsid w:val="00A34A55"/>
    <w:rsid w:val="00A34C6E"/>
    <w:rsid w:val="00A428FB"/>
    <w:rsid w:val="00A43687"/>
    <w:rsid w:val="00A60D99"/>
    <w:rsid w:val="00A724FD"/>
    <w:rsid w:val="00A73E2C"/>
    <w:rsid w:val="00A752FC"/>
    <w:rsid w:val="00A8063B"/>
    <w:rsid w:val="00A83738"/>
    <w:rsid w:val="00A85AB4"/>
    <w:rsid w:val="00A87422"/>
    <w:rsid w:val="00A90738"/>
    <w:rsid w:val="00A94F2A"/>
    <w:rsid w:val="00A972F2"/>
    <w:rsid w:val="00AA103F"/>
    <w:rsid w:val="00AA7FFD"/>
    <w:rsid w:val="00AB425C"/>
    <w:rsid w:val="00AB72DE"/>
    <w:rsid w:val="00AB7B9B"/>
    <w:rsid w:val="00AC458A"/>
    <w:rsid w:val="00AD69DE"/>
    <w:rsid w:val="00AE7387"/>
    <w:rsid w:val="00AE745A"/>
    <w:rsid w:val="00AF0873"/>
    <w:rsid w:val="00B02BB4"/>
    <w:rsid w:val="00B045A8"/>
    <w:rsid w:val="00B20D7E"/>
    <w:rsid w:val="00B2510F"/>
    <w:rsid w:val="00B273D2"/>
    <w:rsid w:val="00B4262A"/>
    <w:rsid w:val="00B47263"/>
    <w:rsid w:val="00B5304C"/>
    <w:rsid w:val="00B53E71"/>
    <w:rsid w:val="00B54FE8"/>
    <w:rsid w:val="00B56FC8"/>
    <w:rsid w:val="00B57FD1"/>
    <w:rsid w:val="00B63C88"/>
    <w:rsid w:val="00B9070A"/>
    <w:rsid w:val="00BA1A30"/>
    <w:rsid w:val="00BA3CB2"/>
    <w:rsid w:val="00BA7AD0"/>
    <w:rsid w:val="00BB2D79"/>
    <w:rsid w:val="00BC2F5F"/>
    <w:rsid w:val="00BC65B3"/>
    <w:rsid w:val="00BE3A17"/>
    <w:rsid w:val="00BF69CF"/>
    <w:rsid w:val="00C04890"/>
    <w:rsid w:val="00C13B12"/>
    <w:rsid w:val="00C14BA8"/>
    <w:rsid w:val="00C22EB1"/>
    <w:rsid w:val="00C307AF"/>
    <w:rsid w:val="00C3552D"/>
    <w:rsid w:val="00C3797C"/>
    <w:rsid w:val="00C74F4C"/>
    <w:rsid w:val="00CA3159"/>
    <w:rsid w:val="00CA3B2F"/>
    <w:rsid w:val="00CB25CA"/>
    <w:rsid w:val="00CB3447"/>
    <w:rsid w:val="00CB7B94"/>
    <w:rsid w:val="00CC041C"/>
    <w:rsid w:val="00CC6142"/>
    <w:rsid w:val="00CD09FB"/>
    <w:rsid w:val="00CD3055"/>
    <w:rsid w:val="00CE0A59"/>
    <w:rsid w:val="00CF03E7"/>
    <w:rsid w:val="00CF0A01"/>
    <w:rsid w:val="00CF19A8"/>
    <w:rsid w:val="00CF2BB6"/>
    <w:rsid w:val="00D019F0"/>
    <w:rsid w:val="00D078A1"/>
    <w:rsid w:val="00D21A16"/>
    <w:rsid w:val="00D23F5C"/>
    <w:rsid w:val="00D30565"/>
    <w:rsid w:val="00D5044F"/>
    <w:rsid w:val="00D61DAC"/>
    <w:rsid w:val="00D72F99"/>
    <w:rsid w:val="00D85F65"/>
    <w:rsid w:val="00D941EC"/>
    <w:rsid w:val="00DB032B"/>
    <w:rsid w:val="00DB2B8D"/>
    <w:rsid w:val="00DB6239"/>
    <w:rsid w:val="00DC769B"/>
    <w:rsid w:val="00DD7FD6"/>
    <w:rsid w:val="00DE2033"/>
    <w:rsid w:val="00DE3E7E"/>
    <w:rsid w:val="00DF151F"/>
    <w:rsid w:val="00DF52BB"/>
    <w:rsid w:val="00DF7F39"/>
    <w:rsid w:val="00E120D1"/>
    <w:rsid w:val="00E21821"/>
    <w:rsid w:val="00E24710"/>
    <w:rsid w:val="00E30A18"/>
    <w:rsid w:val="00E34B37"/>
    <w:rsid w:val="00E36513"/>
    <w:rsid w:val="00E43E6E"/>
    <w:rsid w:val="00E52C89"/>
    <w:rsid w:val="00E6376A"/>
    <w:rsid w:val="00E72985"/>
    <w:rsid w:val="00E91BD8"/>
    <w:rsid w:val="00E932B3"/>
    <w:rsid w:val="00EB7277"/>
    <w:rsid w:val="00EC3A55"/>
    <w:rsid w:val="00EC64A5"/>
    <w:rsid w:val="00ED1565"/>
    <w:rsid w:val="00ED6A3F"/>
    <w:rsid w:val="00EE23E2"/>
    <w:rsid w:val="00EE3C99"/>
    <w:rsid w:val="00EF6A81"/>
    <w:rsid w:val="00F1793C"/>
    <w:rsid w:val="00F27F60"/>
    <w:rsid w:val="00F354A5"/>
    <w:rsid w:val="00F357A3"/>
    <w:rsid w:val="00F36FED"/>
    <w:rsid w:val="00F44F12"/>
    <w:rsid w:val="00F51862"/>
    <w:rsid w:val="00F555C9"/>
    <w:rsid w:val="00F5722F"/>
    <w:rsid w:val="00F60F1C"/>
    <w:rsid w:val="00F66197"/>
    <w:rsid w:val="00F810FA"/>
    <w:rsid w:val="00F83234"/>
    <w:rsid w:val="00F83CDB"/>
    <w:rsid w:val="00F85D48"/>
    <w:rsid w:val="00F92CCF"/>
    <w:rsid w:val="00F95AAA"/>
    <w:rsid w:val="00F97572"/>
    <w:rsid w:val="00FA4DE1"/>
    <w:rsid w:val="00FA63A0"/>
    <w:rsid w:val="00FC3AC8"/>
    <w:rsid w:val="00FC3F51"/>
    <w:rsid w:val="00FD0E90"/>
    <w:rsid w:val="00FE217D"/>
    <w:rsid w:val="00FE2BCC"/>
    <w:rsid w:val="00FF0AF3"/>
    <w:rsid w:val="00FF4C44"/>
    <w:rsid w:val="02AC1491"/>
    <w:rsid w:val="0A2D5046"/>
    <w:rsid w:val="1FD95C41"/>
    <w:rsid w:val="385F7CDF"/>
    <w:rsid w:val="5A72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DB79F"/>
  <w15:docId w15:val="{D1F78C7D-7D47-5D45-9AB1-F6DD4826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仿宋_GB2312"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8">
    <w:name w:val="page number"/>
    <w:uiPriority w:val="99"/>
    <w:unhideWhenUsed/>
  </w:style>
  <w:style w:type="character" w:customStyle="1" w:styleId="a4">
    <w:name w:val="页脚 字符"/>
    <w:link w:val="a3"/>
    <w:uiPriority w:val="99"/>
    <w:rPr>
      <w:kern w:val="2"/>
      <w:sz w:val="18"/>
      <w:szCs w:val="18"/>
    </w:rPr>
  </w:style>
  <w:style w:type="character" w:customStyle="1" w:styleId="a6">
    <w:name w:val="页眉 字符"/>
    <w:link w:val="a5"/>
    <w:uiPriority w:val="99"/>
    <w:rPr>
      <w:kern w:val="2"/>
      <w:sz w:val="18"/>
      <w:szCs w:val="18"/>
    </w:rPr>
  </w:style>
  <w:style w:type="paragraph" w:customStyle="1" w:styleId="01--">
    <w:name w:val="01 标题-方正小标宋-二号"/>
    <w:basedOn w:val="a"/>
    <w:qFormat/>
    <w:pPr>
      <w:spacing w:line="560" w:lineRule="exact"/>
      <w:jc w:val="center"/>
    </w:pPr>
    <w:rPr>
      <w:rFonts w:eastAsia="方正小标宋_GBK" w:cs="Times New Roman (正文 CS 字体)"/>
      <w:sz w:val="44"/>
    </w:rPr>
  </w:style>
  <w:style w:type="paragraph" w:customStyle="1" w:styleId="02--">
    <w:name w:val="02 二级标题-黑体-三号"/>
    <w:basedOn w:val="a"/>
    <w:next w:val="-GB2312-"/>
    <w:qFormat/>
    <w:rsid w:val="009D7D80"/>
    <w:pPr>
      <w:spacing w:line="560" w:lineRule="exact"/>
      <w:ind w:firstLineChars="200" w:firstLine="200"/>
      <w:jc w:val="left"/>
    </w:pPr>
    <w:rPr>
      <w:rFonts w:ascii="黑体" w:eastAsia="黑体" w:hAnsi="黑体" w:cs="Times New Roman (正文 CS 字体)"/>
      <w:b/>
    </w:rPr>
  </w:style>
  <w:style w:type="paragraph" w:customStyle="1" w:styleId="-GB2312-">
    <w:name w:val="正文-仿宋GB2312-三号"/>
    <w:basedOn w:val="a"/>
    <w:qFormat/>
    <w:rsid w:val="001D2B14"/>
    <w:pPr>
      <w:spacing w:line="560" w:lineRule="exact"/>
      <w:ind w:firstLineChars="200" w:firstLine="200"/>
      <w:jc w:val="left"/>
    </w:pPr>
    <w:rPr>
      <w:rFonts w:hAnsi="仿宋_GB2312" w:cs="Times New Roman (正文 CS 字体)"/>
    </w:rPr>
  </w:style>
  <w:style w:type="paragraph" w:customStyle="1" w:styleId="03--">
    <w:name w:val="03 三级标题-楷体-三号"/>
    <w:basedOn w:val="a"/>
    <w:next w:val="-GB2312-"/>
    <w:qFormat/>
    <w:rsid w:val="009D7D80"/>
    <w:pPr>
      <w:spacing w:line="560" w:lineRule="exact"/>
      <w:ind w:firstLineChars="200" w:firstLine="200"/>
      <w:jc w:val="left"/>
    </w:pPr>
    <w:rPr>
      <w:rFonts w:ascii="楷体" w:eastAsia="楷体" w:hAnsi="楷体" w:cs="Times New Roman (正文 CS 字体)"/>
      <w:b/>
    </w:rPr>
  </w:style>
  <w:style w:type="paragraph" w:styleId="a9">
    <w:name w:val="Revision"/>
    <w:hidden/>
    <w:uiPriority w:val="99"/>
    <w:semiHidden/>
    <w:rsid w:val="00B63C88"/>
    <w:rPr>
      <w:rFonts w:ascii="仿宋_GB2312" w:eastAsia="仿宋_GB2312"/>
      <w:kern w:val="2"/>
      <w:sz w:val="32"/>
      <w:szCs w:val="24"/>
    </w:rPr>
  </w:style>
  <w:style w:type="table" w:styleId="aa">
    <w:name w:val="Table Grid"/>
    <w:basedOn w:val="a1"/>
    <w:uiPriority w:val="39"/>
    <w:rsid w:val="00AC4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GB2312-0">
    <w:name w:val="表格-仿宋GB2312-四号"/>
    <w:basedOn w:val="a"/>
    <w:qFormat/>
    <w:rsid w:val="00AC458A"/>
    <w:pPr>
      <w:spacing w:line="560" w:lineRule="exact"/>
    </w:pPr>
    <w:rPr>
      <w:rFonts w:hAnsi="仿宋_GB2312" w:cs="Times New Roman (正文 CS 字体)"/>
      <w:sz w:val="28"/>
    </w:rPr>
  </w:style>
  <w:style w:type="character" w:styleId="ab">
    <w:name w:val="annotation reference"/>
    <w:basedOn w:val="a0"/>
    <w:uiPriority w:val="99"/>
    <w:semiHidden/>
    <w:unhideWhenUsed/>
    <w:qFormat/>
    <w:rsid w:val="00CD3055"/>
    <w:rPr>
      <w:sz w:val="21"/>
      <w:szCs w:val="21"/>
    </w:rPr>
  </w:style>
  <w:style w:type="paragraph" w:customStyle="1" w:styleId="1">
    <w:name w:val="列表段落1"/>
    <w:basedOn w:val="a"/>
    <w:uiPriority w:val="34"/>
    <w:qFormat/>
    <w:rsid w:val="00CD3055"/>
    <w:pPr>
      <w:ind w:firstLineChars="200" w:firstLine="420"/>
    </w:pPr>
    <w:rPr>
      <w:rFonts w:ascii="DengXian" w:eastAsia="宋体" w:hAnsi="DengXian" w:cs="黑体"/>
      <w:sz w:val="24"/>
    </w:rPr>
  </w:style>
  <w:style w:type="character" w:styleId="ac">
    <w:name w:val="Hyperlink"/>
    <w:basedOn w:val="a0"/>
    <w:uiPriority w:val="99"/>
    <w:unhideWhenUsed/>
    <w:qFormat/>
    <w:rsid w:val="007B1FE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B1F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hqzc.wssp.hainan.gov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uyunrong/Library/Group%20Containers/UBF8T346G9.Office/User%20Content.localized/Templates.localized/&#21150;&#20844;&#25991;&#26723;&#27169;&#26495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办公文档模板.dotx</Template>
  <TotalTime>18</TotalTime>
  <Pages>13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苏公子</dc:creator>
  <cp:lastModifiedBy>苏公子</cp:lastModifiedBy>
  <cp:revision>67</cp:revision>
  <cp:lastPrinted>2023-05-04T07:33:00Z</cp:lastPrinted>
  <dcterms:created xsi:type="dcterms:W3CDTF">2025-04-01T02:24:00Z</dcterms:created>
  <dcterms:modified xsi:type="dcterms:W3CDTF">2025-04-01T03:16:00Z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9E96FD4D75CE4BA9943D6D1AD09C9A91_13</vt:lpwstr>
  </property>
</Properties>
</file>