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60" w:lineRule="exac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202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年外贸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稳增长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资金初审明细表</w:t>
      </w:r>
      <w:bookmarkEnd w:id="0"/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填报单位：（加盖公章）                                                        时间： 年  月  日</w:t>
      </w:r>
    </w:p>
    <w:tbl>
      <w:tblPr>
        <w:tblStyle w:val="5"/>
        <w:tblW w:w="13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07"/>
        <w:gridCol w:w="933"/>
        <w:gridCol w:w="889"/>
        <w:gridCol w:w="850"/>
        <w:gridCol w:w="637"/>
        <w:gridCol w:w="672"/>
        <w:gridCol w:w="673"/>
        <w:gridCol w:w="672"/>
        <w:gridCol w:w="709"/>
        <w:gridCol w:w="1328"/>
        <w:gridCol w:w="1058"/>
        <w:gridCol w:w="1636"/>
        <w:gridCol w:w="1179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申报企业名称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海关编码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所在区县（市）、园区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注册地址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法人代表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申报类型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发生费用总额（万元）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申报金额（万元）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初审金额（万元）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初审是否通过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531" w:right="2041" w:bottom="1531" w:left="2041" w:header="851" w:footer="1417" w:gutter="0"/>
          <w:pgNumType w:fmt="decimal"/>
          <w:cols w:space="720" w:num="1"/>
          <w:rtlGutter w:val="0"/>
          <w:docGrid w:type="lines" w:linePitch="314" w:charSpace="0"/>
        </w:sect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highlight w:val="none"/>
        </w:rPr>
        <w:t>注：此表由区县（市）、国家级园区商务主管部门填写，企业数量多可自行加行罗列。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DNjOTgyMTY4ZjYzN2Q4YTUwNGRmZjJlZTY5YTgifQ=="/>
  </w:docVars>
  <w:rsids>
    <w:rsidRoot w:val="2A9F15E3"/>
    <w:rsid w:val="2A9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index 5"/>
    <w:basedOn w:val="1"/>
    <w:next w:val="1"/>
    <w:unhideWhenUsed/>
    <w:qFormat/>
    <w:uiPriority w:val="99"/>
    <w:pPr>
      <w:widowControl w:val="0"/>
      <w:ind w:left="800" w:leftChars="8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Times New Roman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2025-04-07T08:52:00Z</dcterms:created>
  <dc:creator>刘善</dc:creator>
  <cp:lastModifiedBy>刘善</cp:lastModifiedBy>
  <dcterms:modified xsi:type="dcterms:W3CDTF">2025-04-07T08:52:45Z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300E910A90EF430EA4CB197816E068E3_11</vt:lpwstr>
  </property>
</Properties>
</file>