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A7F06B"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firstLine="0" w:firstLineChars="0"/>
        <w:jc w:val="left"/>
        <w:textAlignment w:val="auto"/>
        <w:rPr>
          <w:rFonts w:hint="default" w:ascii="Times New Roman" w:hAnsi="Times New Roman" w:eastAsia="楷体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bookmarkStart w:id="0" w:name="_GoBack"/>
      <w:bookmarkEnd w:id="0"/>
      <w:r>
        <w:rPr>
          <w:rFonts w:hint="default" w:ascii="Times New Roman" w:hAnsi="Times New Roman" w:eastAsia="仿宋_GB2312" w:cs="Times New Roman"/>
          <w:b/>
          <w:bCs/>
          <w:kern w:val="2"/>
          <w:sz w:val="32"/>
          <w:szCs w:val="32"/>
          <w:lang w:val="en-US" w:eastAsia="zh-CN" w:bidi="ar-SA"/>
        </w:rPr>
        <w:t>附</w:t>
      </w:r>
      <w:r>
        <w:rPr>
          <w:rFonts w:hint="eastAsia" w:ascii="Times New Roman" w:hAnsi="Times New Roman" w:eastAsia="仿宋_GB2312" w:cs="Times New Roman"/>
          <w:b/>
          <w:bCs/>
          <w:kern w:val="2"/>
          <w:sz w:val="32"/>
          <w:szCs w:val="32"/>
          <w:lang w:val="en-US" w:eastAsia="zh-CN" w:bidi="ar-SA"/>
        </w:rPr>
        <w:t>件</w:t>
      </w:r>
      <w:r>
        <w:rPr>
          <w:rFonts w:hint="default" w:ascii="Times New Roman" w:hAnsi="Times New Roman" w:eastAsia="仿宋_GB2312" w:cs="Times New Roman"/>
          <w:b/>
          <w:bCs/>
          <w:kern w:val="2"/>
          <w:sz w:val="32"/>
          <w:szCs w:val="32"/>
          <w:lang w:val="en-US" w:eastAsia="zh-CN" w:bidi="ar-SA"/>
        </w:rPr>
        <w:t>2</w:t>
      </w:r>
    </w:p>
    <w:p w14:paraId="011A18BC"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firstLine="0" w:firstLineChars="0"/>
        <w:jc w:val="center"/>
        <w:textAlignment w:val="auto"/>
        <w:outlineLvl w:val="0"/>
        <w:rPr>
          <w:rFonts w:hint="default" w:ascii="Times New Roman" w:hAnsi="Times New Roman" w:eastAsia="方正公文小标宋" w:cs="Times New Roman"/>
          <w:b w:val="0"/>
          <w:bCs w:val="0"/>
          <w:sz w:val="36"/>
          <w:szCs w:val="36"/>
          <w:highlight w:val="none"/>
          <w:lang w:val="en-US" w:eastAsia="zh-CN"/>
        </w:rPr>
      </w:pPr>
      <w:r>
        <w:rPr>
          <w:rFonts w:hint="default" w:ascii="Times New Roman" w:hAnsi="Times New Roman" w:eastAsia="方正公文小标宋" w:cs="Times New Roman"/>
          <w:b w:val="0"/>
          <w:bCs w:val="0"/>
          <w:sz w:val="36"/>
          <w:szCs w:val="36"/>
          <w:highlight w:val="none"/>
          <w:lang w:val="en-US" w:eastAsia="zh-CN"/>
        </w:rPr>
        <w:t>数字化转型相关标准应用清单</w:t>
      </w:r>
    </w:p>
    <w:p w14:paraId="13D8C44F">
      <w:pPr>
        <w:widowControl w:val="0"/>
        <w:numPr>
          <w:ilvl w:val="0"/>
          <w:numId w:val="0"/>
        </w:numPr>
        <w:wordWrap/>
        <w:adjustRightInd/>
        <w:snapToGrid/>
        <w:spacing w:line="600" w:lineRule="exact"/>
        <w:ind w:firstLine="0" w:firstLineChars="0"/>
        <w:jc w:val="center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</w:pPr>
    </w:p>
    <w:p w14:paraId="6FB98F3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楷体_GB2312" w:cs="Times New Roman"/>
          <w:b w:val="0"/>
          <w:bCs w:val="0"/>
          <w:kern w:val="2"/>
          <w:sz w:val="32"/>
          <w:szCs w:val="32"/>
          <w:lang w:val="en-US" w:eastAsia="zh-CN" w:bidi="ar-SA"/>
        </w:rPr>
        <w:t>1.数字化车间/智能工厂</w:t>
      </w:r>
      <w:r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：推广应用GB/T 3739</w:t>
      </w:r>
      <w:r>
        <w:rPr>
          <w:rFonts w:hint="eastAsia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3</w:t>
      </w:r>
      <w:r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《数字化车间 通用技术要求》、GB/T 41257《数字化车间功能安全要求》、GB/T 41255《智能工厂 通用技术要求》、GB/T 38129《智能工厂 安全控制要求》、GB/T 42138《流程型智能制造能力建设指南》、GB/T 42137《离散型智能制造能力建设指南》等国家标准。</w:t>
      </w:r>
    </w:p>
    <w:p w14:paraId="41C2ABF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楷体_GB2312" w:cs="Times New Roman"/>
          <w:b w:val="0"/>
          <w:bCs w:val="0"/>
          <w:kern w:val="2"/>
          <w:sz w:val="32"/>
          <w:szCs w:val="32"/>
          <w:lang w:val="en-US" w:eastAsia="zh-CN" w:bidi="ar-SA"/>
        </w:rPr>
        <w:t>2.系统/设备互联互通：</w:t>
      </w:r>
      <w:r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推广应用GB/T 39561《数控装备互联互通及互操作》系列标准、GB/T 41970《智能工厂数控机床互联接口规范》、GB/T 42405《智能制造应用互联》系列标准、GB/T 41256《机器人制造数字化车间装备互联互通和互操作规范》、GB/T 43780《制造装备智能化通用技术要求》、GB/T 38668《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spacing w:val="0"/>
          <w:kern w:val="2"/>
          <w:sz w:val="32"/>
          <w:szCs w:val="32"/>
          <w:shd w:val="clear" w:color="0A0000" w:fill="auto"/>
          <w:lang w:bidi="ar-SA"/>
        </w:rPr>
        <w:t>智能制造 射频识别系统 通用技术要求</w:t>
      </w:r>
      <w:r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》、GB/T 38869《基于OPC UA的数字化车间互联网络架构》等国家标准。</w:t>
      </w:r>
    </w:p>
    <w:p w14:paraId="0793AA0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楷体_GB2312" w:cs="Times New Roman"/>
          <w:b w:val="0"/>
          <w:bCs w:val="0"/>
          <w:kern w:val="2"/>
          <w:sz w:val="32"/>
          <w:szCs w:val="32"/>
          <w:lang w:val="en-US" w:eastAsia="zh-CN" w:bidi="ar-SA"/>
        </w:rPr>
        <w:t>3.大规模个性化定制：</w:t>
      </w:r>
      <w:r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推广应用GB/T 41432《家用电器产品个性化定制指南》、GB/T 42412《基于工业云平台的个性化定制技术要求》、GB/T 42199《智能制造 大规模个性化定制</w:t>
      </w:r>
      <w:r>
        <w:rPr>
          <w:rFonts w:hint="eastAsia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 xml:space="preserve"> 设计要求</w:t>
      </w:r>
      <w:r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》、GB/T 43541《智能制造 网络协同制造 业务架构与信息模型》、GB/T 42383《智能制造 网络协同设计》系列标准、GB/T 43436《智能工厂 面向柔性制造的自动化系统 通用要求》、GB/T 42782《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spacing w:val="0"/>
          <w:sz w:val="32"/>
          <w:szCs w:val="32"/>
          <w:shd w:val="clear" w:color="090000" w:fill="auto"/>
        </w:rPr>
        <w:t>数字化协同工程 协同设计要求</w:t>
      </w:r>
      <w:r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》等国家标准。</w:t>
      </w:r>
    </w:p>
    <w:p w14:paraId="6DC0752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楷体_GB2312" w:cs="Times New Roman"/>
          <w:b w:val="0"/>
          <w:bCs w:val="0"/>
          <w:kern w:val="2"/>
          <w:sz w:val="32"/>
          <w:szCs w:val="32"/>
          <w:lang w:val="en-US" w:eastAsia="zh-CN" w:bidi="ar-SA"/>
        </w:rPr>
        <w:t>4.质量在线检测：</w:t>
      </w:r>
      <w:r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推广应用GB/T 43814《智能家具通用技术要求》、GB/T 40659《智能制造 机器视觉在线检测系统 通用要求》、GB/T 42980《智能制造 机器视觉在线检测系统 测试方法》、GB/T 38668《智能制造 射频识别系统 通用技术要求》、GB/T 42130《智能制造 工业大数据系统功能要求》、GB/T 40810《产品几何技术规范（GPS） 生产过程在线测量》系列标准等国家标准。</w:t>
      </w:r>
    </w:p>
    <w:p w14:paraId="19CFADE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楷体_GB2312" w:cs="Times New Roman"/>
          <w:b w:val="0"/>
          <w:bCs w:val="0"/>
          <w:kern w:val="2"/>
          <w:sz w:val="32"/>
          <w:szCs w:val="32"/>
          <w:lang w:val="en-US" w:eastAsia="zh-CN" w:bidi="ar-SA"/>
        </w:rPr>
        <w:t>5.设备预防性/远程维护：推广应用</w:t>
      </w:r>
      <w:r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GB/T 41723《自动化系统与集成 复杂产品数字孪生体系架构》、GB/T 37928《数字化车间 机床制造 信息模型》、GB/T 42136《智能制造 远程运维系统通用要求》、GB/T 39837《信息技术 远程运维 技术参考模型》、GB/T 42707《数控机床远程运维》系列标准、GB/T 43441《信息技术 数字孪生》系列标准、GB/T 41723《自动化系统与集成 复杂产品数字孪生体系架构》、GB/T 42983《工业机器人 运行维护》系列标准等国家标准。</w:t>
      </w:r>
    </w:p>
    <w:p w14:paraId="3205D8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eastAsia="楷体_GB2312" w:cs="Times New Roman"/>
          <w:b w:val="0"/>
          <w:bCs w:val="0"/>
          <w:kern w:val="2"/>
          <w:sz w:val="32"/>
          <w:szCs w:val="32"/>
          <w:lang w:val="en-US" w:eastAsia="zh-CN" w:bidi="ar-SA"/>
        </w:rPr>
        <w:t>6.数据安全与共享：</w:t>
      </w:r>
      <w:r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推广应用GB/T 38667《信息技术 大数据 数据分类指南》、GB/T 38672《信息技术 大数据 接口基本要求》、</w:t>
      </w:r>
      <w:r>
        <w:rPr>
          <w:rFonts w:hint="default" w:ascii="Times New Roman" w:hAnsi="Times New Roman" w:eastAsia="仿宋_GB2312" w:cs="Times New Roman"/>
          <w:i w:val="0"/>
          <w:caps w:val="0"/>
          <w:spacing w:val="0"/>
          <w:kern w:val="2"/>
          <w:sz w:val="32"/>
          <w:szCs w:val="32"/>
          <w:shd w:val="clear" w:color="070000" w:fill="auto"/>
          <w:lang w:val="en-US" w:eastAsia="zh-CN" w:bidi="ar-SA"/>
        </w:rPr>
        <w:t>GB/T 35274</w:t>
      </w:r>
      <w:r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《数据安全技术 大数据服务安全能力要求》、GB/T 37988《信息安全技术 数据安全能力成熟度模型》、GB/T 36073《数据管理能力成熟度评估模型》等国家标准。</w:t>
      </w:r>
    </w:p>
    <w:sectPr>
      <w:foot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640"/>
      </w:pPr>
      <w:r>
        <w:separator/>
      </w:r>
    </w:p>
  </w:endnote>
  <w:endnote w:type="continuationSeparator" w:id="1">
    <w:p>
      <w:pPr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1" w:fontKey="{5A2A7278-2BBC-49D5-82BE-56E81D3913EE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2" w:fontKey="{3AEAFDDF-00F8-4106-95C6-769ACE1DE8C1}"/>
  </w:font>
  <w:font w:name="方正公文小标宋">
    <w:altName w:val="宋体"/>
    <w:panose1 w:val="02000500000000000000"/>
    <w:charset w:val="86"/>
    <w:family w:val="auto"/>
    <w:pitch w:val="default"/>
    <w:sig w:usb0="00000000" w:usb1="00000000" w:usb2="00000016" w:usb3="00000000" w:csb0="00040001" w:csb1="00000000"/>
    <w:embedRegular r:id="rId3" w:fontKey="{72B1E967-82DC-4268-B2A6-E6356C0DC528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A7BC89C"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D698FD0">
                          <w:pPr>
                            <w:pStyle w:val="7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D698FD0">
                    <w:pPr>
                      <w:pStyle w:val="7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640"/>
      </w:pPr>
      <w:r>
        <w:separator/>
      </w:r>
    </w:p>
  </w:footnote>
  <w:footnote w:type="continuationSeparator" w:id="1">
    <w:p>
      <w:pPr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544AA3"/>
    <w:rsid w:val="05AF6253"/>
    <w:rsid w:val="08193505"/>
    <w:rsid w:val="094F4B1B"/>
    <w:rsid w:val="0B185CF6"/>
    <w:rsid w:val="0B875DF5"/>
    <w:rsid w:val="0BEB796B"/>
    <w:rsid w:val="0BFF6D71"/>
    <w:rsid w:val="0F625DC7"/>
    <w:rsid w:val="0FFFD4EF"/>
    <w:rsid w:val="105A290D"/>
    <w:rsid w:val="12AE167F"/>
    <w:rsid w:val="14636234"/>
    <w:rsid w:val="15030FCE"/>
    <w:rsid w:val="173F554E"/>
    <w:rsid w:val="17C8F914"/>
    <w:rsid w:val="17CE7E68"/>
    <w:rsid w:val="1A9A04D5"/>
    <w:rsid w:val="1ADC78F3"/>
    <w:rsid w:val="1AF75237"/>
    <w:rsid w:val="1B291859"/>
    <w:rsid w:val="1B772B72"/>
    <w:rsid w:val="1B9B3CEC"/>
    <w:rsid w:val="1BEFC6E3"/>
    <w:rsid w:val="1D44297A"/>
    <w:rsid w:val="1DBE0986"/>
    <w:rsid w:val="1E401394"/>
    <w:rsid w:val="1E77A4D2"/>
    <w:rsid w:val="1EC25EF1"/>
    <w:rsid w:val="1F7B5B9A"/>
    <w:rsid w:val="1FBD9069"/>
    <w:rsid w:val="1FE32B9B"/>
    <w:rsid w:val="1FFB2724"/>
    <w:rsid w:val="20D12777"/>
    <w:rsid w:val="211A2370"/>
    <w:rsid w:val="228A0E2F"/>
    <w:rsid w:val="245A3F71"/>
    <w:rsid w:val="25B83F05"/>
    <w:rsid w:val="25BA7C7E"/>
    <w:rsid w:val="279F2534"/>
    <w:rsid w:val="27B163A5"/>
    <w:rsid w:val="27CC4C8A"/>
    <w:rsid w:val="27D03788"/>
    <w:rsid w:val="27FBA45D"/>
    <w:rsid w:val="281E2F0E"/>
    <w:rsid w:val="28996270"/>
    <w:rsid w:val="29714AF7"/>
    <w:rsid w:val="29FE6712"/>
    <w:rsid w:val="2A420C60"/>
    <w:rsid w:val="2A544AA3"/>
    <w:rsid w:val="2A9FFB07"/>
    <w:rsid w:val="2BD9A328"/>
    <w:rsid w:val="2BFD02B3"/>
    <w:rsid w:val="2D7C1286"/>
    <w:rsid w:val="2D9F4BA4"/>
    <w:rsid w:val="2DEBB0B4"/>
    <w:rsid w:val="2F65A16C"/>
    <w:rsid w:val="2FBF1FB3"/>
    <w:rsid w:val="2FCF1567"/>
    <w:rsid w:val="2FEA1816"/>
    <w:rsid w:val="30226B4B"/>
    <w:rsid w:val="30BF25EC"/>
    <w:rsid w:val="30E97669"/>
    <w:rsid w:val="31EF8BFF"/>
    <w:rsid w:val="321E1594"/>
    <w:rsid w:val="336D4338"/>
    <w:rsid w:val="33DE0A45"/>
    <w:rsid w:val="35A40002"/>
    <w:rsid w:val="35E9DDC4"/>
    <w:rsid w:val="37AFCC51"/>
    <w:rsid w:val="37E64902"/>
    <w:rsid w:val="37FB0383"/>
    <w:rsid w:val="37FF0218"/>
    <w:rsid w:val="38433B03"/>
    <w:rsid w:val="39F50364"/>
    <w:rsid w:val="3AFE01B5"/>
    <w:rsid w:val="3B0357CB"/>
    <w:rsid w:val="3B5AE4D6"/>
    <w:rsid w:val="3B5E4D52"/>
    <w:rsid w:val="3B7786E2"/>
    <w:rsid w:val="3BDB1A87"/>
    <w:rsid w:val="3BDBB1A6"/>
    <w:rsid w:val="3BDFE37D"/>
    <w:rsid w:val="3BF53601"/>
    <w:rsid w:val="3BFF9968"/>
    <w:rsid w:val="3BFFCD2A"/>
    <w:rsid w:val="3D3D4FC4"/>
    <w:rsid w:val="3D43E69D"/>
    <w:rsid w:val="3DDFAB75"/>
    <w:rsid w:val="3DF9BCBA"/>
    <w:rsid w:val="3DFA2EB5"/>
    <w:rsid w:val="3DFACDA2"/>
    <w:rsid w:val="3E35B574"/>
    <w:rsid w:val="3E6971A6"/>
    <w:rsid w:val="3E7CCFBD"/>
    <w:rsid w:val="3E894239"/>
    <w:rsid w:val="3EEE377B"/>
    <w:rsid w:val="3EFFB606"/>
    <w:rsid w:val="3F6F500D"/>
    <w:rsid w:val="3F728DB2"/>
    <w:rsid w:val="3F772FE0"/>
    <w:rsid w:val="3F7C0397"/>
    <w:rsid w:val="3F7E9329"/>
    <w:rsid w:val="3FBE89A1"/>
    <w:rsid w:val="3FDF27B5"/>
    <w:rsid w:val="3FE9BC48"/>
    <w:rsid w:val="3FEB4BCC"/>
    <w:rsid w:val="3FEB5F77"/>
    <w:rsid w:val="3FF89E94"/>
    <w:rsid w:val="410302D3"/>
    <w:rsid w:val="44BC0EC5"/>
    <w:rsid w:val="45C83899"/>
    <w:rsid w:val="467806FB"/>
    <w:rsid w:val="46D71FE6"/>
    <w:rsid w:val="479FA0B4"/>
    <w:rsid w:val="47A54BED"/>
    <w:rsid w:val="47EE2941"/>
    <w:rsid w:val="47FE183C"/>
    <w:rsid w:val="47FF0931"/>
    <w:rsid w:val="486DFF19"/>
    <w:rsid w:val="48906A9A"/>
    <w:rsid w:val="4B007631"/>
    <w:rsid w:val="4C4F0870"/>
    <w:rsid w:val="4CF6564F"/>
    <w:rsid w:val="4D7666E6"/>
    <w:rsid w:val="4D9FE5FF"/>
    <w:rsid w:val="4FA964E9"/>
    <w:rsid w:val="4FBB80FD"/>
    <w:rsid w:val="4FF5BC16"/>
    <w:rsid w:val="52F72D7B"/>
    <w:rsid w:val="536E5A80"/>
    <w:rsid w:val="53C18989"/>
    <w:rsid w:val="53EC83FF"/>
    <w:rsid w:val="53FB4C07"/>
    <w:rsid w:val="54DF1CA4"/>
    <w:rsid w:val="55850FB5"/>
    <w:rsid w:val="55F661DA"/>
    <w:rsid w:val="56FD2507"/>
    <w:rsid w:val="57CA9881"/>
    <w:rsid w:val="57F62587"/>
    <w:rsid w:val="58FD96AB"/>
    <w:rsid w:val="592D3CE7"/>
    <w:rsid w:val="59E3E73C"/>
    <w:rsid w:val="59FCCDDF"/>
    <w:rsid w:val="5B1FD44E"/>
    <w:rsid w:val="5BA731A4"/>
    <w:rsid w:val="5BAB3FAB"/>
    <w:rsid w:val="5BAB99F5"/>
    <w:rsid w:val="5BBBC551"/>
    <w:rsid w:val="5BBFA723"/>
    <w:rsid w:val="5BFF1B4E"/>
    <w:rsid w:val="5C4C0928"/>
    <w:rsid w:val="5CDB98F1"/>
    <w:rsid w:val="5D0F666E"/>
    <w:rsid w:val="5D7E6A99"/>
    <w:rsid w:val="5D812854"/>
    <w:rsid w:val="5DA315C4"/>
    <w:rsid w:val="5DFD33F0"/>
    <w:rsid w:val="5E1982E2"/>
    <w:rsid w:val="5E571C8B"/>
    <w:rsid w:val="5E5D506F"/>
    <w:rsid w:val="5E5D6E1D"/>
    <w:rsid w:val="5E7F7768"/>
    <w:rsid w:val="5EA762EA"/>
    <w:rsid w:val="5ED1585B"/>
    <w:rsid w:val="5EE017FC"/>
    <w:rsid w:val="5EF3E1A9"/>
    <w:rsid w:val="5EFD736B"/>
    <w:rsid w:val="5F57ED96"/>
    <w:rsid w:val="5F754807"/>
    <w:rsid w:val="5F7F4B67"/>
    <w:rsid w:val="5FB5E43B"/>
    <w:rsid w:val="5FBA6AA0"/>
    <w:rsid w:val="5FBB8888"/>
    <w:rsid w:val="5FBBC35F"/>
    <w:rsid w:val="5FD73777"/>
    <w:rsid w:val="5FDF3012"/>
    <w:rsid w:val="5FDFC145"/>
    <w:rsid w:val="5FF50BD9"/>
    <w:rsid w:val="5FFDE329"/>
    <w:rsid w:val="5FFE1352"/>
    <w:rsid w:val="62FF170C"/>
    <w:rsid w:val="637F1CDB"/>
    <w:rsid w:val="63A177AC"/>
    <w:rsid w:val="63EFF121"/>
    <w:rsid w:val="649F151F"/>
    <w:rsid w:val="657F6455"/>
    <w:rsid w:val="67672ABA"/>
    <w:rsid w:val="678B24DA"/>
    <w:rsid w:val="67E55314"/>
    <w:rsid w:val="67FF3512"/>
    <w:rsid w:val="682E35D8"/>
    <w:rsid w:val="687723F2"/>
    <w:rsid w:val="69B7FB42"/>
    <w:rsid w:val="69BAA005"/>
    <w:rsid w:val="69FF9516"/>
    <w:rsid w:val="6A505A87"/>
    <w:rsid w:val="6A696B49"/>
    <w:rsid w:val="6AEF0360"/>
    <w:rsid w:val="6B17246D"/>
    <w:rsid w:val="6B3FD224"/>
    <w:rsid w:val="6B511AB7"/>
    <w:rsid w:val="6BBF9E1E"/>
    <w:rsid w:val="6BFF0B91"/>
    <w:rsid w:val="6BFF3FFC"/>
    <w:rsid w:val="6CAE59C0"/>
    <w:rsid w:val="6D7C6538"/>
    <w:rsid w:val="6D806684"/>
    <w:rsid w:val="6DC4623B"/>
    <w:rsid w:val="6DF1C32E"/>
    <w:rsid w:val="6DF926C2"/>
    <w:rsid w:val="6DFBE012"/>
    <w:rsid w:val="6E423939"/>
    <w:rsid w:val="6E4E2CB6"/>
    <w:rsid w:val="6E4F1773"/>
    <w:rsid w:val="6EDBA868"/>
    <w:rsid w:val="6EE42C42"/>
    <w:rsid w:val="6EF6F5A3"/>
    <w:rsid w:val="6EFFE3E9"/>
    <w:rsid w:val="6F16DAC3"/>
    <w:rsid w:val="6F174C6F"/>
    <w:rsid w:val="6F377216"/>
    <w:rsid w:val="6F76FF29"/>
    <w:rsid w:val="6F7DD9CE"/>
    <w:rsid w:val="6F7F4875"/>
    <w:rsid w:val="6FBB0F2F"/>
    <w:rsid w:val="6FCD817A"/>
    <w:rsid w:val="6FDB828A"/>
    <w:rsid w:val="6FDD05CE"/>
    <w:rsid w:val="6FF78AA5"/>
    <w:rsid w:val="6FFF18C8"/>
    <w:rsid w:val="6FFF92DF"/>
    <w:rsid w:val="6FFFF30F"/>
    <w:rsid w:val="707EF5B6"/>
    <w:rsid w:val="71FD03DF"/>
    <w:rsid w:val="7217F673"/>
    <w:rsid w:val="722F437F"/>
    <w:rsid w:val="72BF19FC"/>
    <w:rsid w:val="72DF732B"/>
    <w:rsid w:val="740622E5"/>
    <w:rsid w:val="747B1B79"/>
    <w:rsid w:val="74E6A38D"/>
    <w:rsid w:val="7555D48F"/>
    <w:rsid w:val="757FA5DB"/>
    <w:rsid w:val="758EF147"/>
    <w:rsid w:val="75E71C34"/>
    <w:rsid w:val="75FDA95F"/>
    <w:rsid w:val="75FF058A"/>
    <w:rsid w:val="76516E0F"/>
    <w:rsid w:val="7659D282"/>
    <w:rsid w:val="76766876"/>
    <w:rsid w:val="7677653C"/>
    <w:rsid w:val="76BADFC4"/>
    <w:rsid w:val="76BB751E"/>
    <w:rsid w:val="7737E511"/>
    <w:rsid w:val="773B52F8"/>
    <w:rsid w:val="773FBD56"/>
    <w:rsid w:val="777F9309"/>
    <w:rsid w:val="77A31B0F"/>
    <w:rsid w:val="77BF4991"/>
    <w:rsid w:val="77C47AB5"/>
    <w:rsid w:val="77CC0A84"/>
    <w:rsid w:val="77D7E9D5"/>
    <w:rsid w:val="77EE9B9B"/>
    <w:rsid w:val="77FFFED7"/>
    <w:rsid w:val="78210A63"/>
    <w:rsid w:val="7835EC08"/>
    <w:rsid w:val="784C6F42"/>
    <w:rsid w:val="793A2C19"/>
    <w:rsid w:val="79FD762F"/>
    <w:rsid w:val="79FDC0C1"/>
    <w:rsid w:val="7A7F437E"/>
    <w:rsid w:val="7AA014D4"/>
    <w:rsid w:val="7ABDA50B"/>
    <w:rsid w:val="7B3D8E27"/>
    <w:rsid w:val="7B4B7913"/>
    <w:rsid w:val="7B7828CC"/>
    <w:rsid w:val="7B7BEA78"/>
    <w:rsid w:val="7BB1B8FD"/>
    <w:rsid w:val="7BBF792A"/>
    <w:rsid w:val="7BC40083"/>
    <w:rsid w:val="7BD9A3D4"/>
    <w:rsid w:val="7BEB9CE6"/>
    <w:rsid w:val="7BF24D3B"/>
    <w:rsid w:val="7BF7331A"/>
    <w:rsid w:val="7BF96FC4"/>
    <w:rsid w:val="7BFA1894"/>
    <w:rsid w:val="7BFDA27C"/>
    <w:rsid w:val="7C23382A"/>
    <w:rsid w:val="7C3F9C08"/>
    <w:rsid w:val="7C9E4E57"/>
    <w:rsid w:val="7C9F1A09"/>
    <w:rsid w:val="7CFC26D8"/>
    <w:rsid w:val="7D3DFF89"/>
    <w:rsid w:val="7D3E090D"/>
    <w:rsid w:val="7D3F4866"/>
    <w:rsid w:val="7D75FFA4"/>
    <w:rsid w:val="7D7FCD5C"/>
    <w:rsid w:val="7D9B78B7"/>
    <w:rsid w:val="7D9FFCE0"/>
    <w:rsid w:val="7DA7FABC"/>
    <w:rsid w:val="7DBB8F48"/>
    <w:rsid w:val="7DD5965D"/>
    <w:rsid w:val="7DDBECD8"/>
    <w:rsid w:val="7DDCEF6F"/>
    <w:rsid w:val="7DEDEBB1"/>
    <w:rsid w:val="7DF627A1"/>
    <w:rsid w:val="7DFE8B95"/>
    <w:rsid w:val="7E33FAB5"/>
    <w:rsid w:val="7E7C7223"/>
    <w:rsid w:val="7EAB35D4"/>
    <w:rsid w:val="7EABDD89"/>
    <w:rsid w:val="7ED700CE"/>
    <w:rsid w:val="7EDF4F94"/>
    <w:rsid w:val="7EE4B2BB"/>
    <w:rsid w:val="7EED64F4"/>
    <w:rsid w:val="7EEF21C6"/>
    <w:rsid w:val="7EEF6599"/>
    <w:rsid w:val="7EF83A5A"/>
    <w:rsid w:val="7EFB5C8E"/>
    <w:rsid w:val="7EFB97CA"/>
    <w:rsid w:val="7EFE57D0"/>
    <w:rsid w:val="7EFFA762"/>
    <w:rsid w:val="7F069A47"/>
    <w:rsid w:val="7F0F8B8D"/>
    <w:rsid w:val="7F38C8D8"/>
    <w:rsid w:val="7F429950"/>
    <w:rsid w:val="7F4E4703"/>
    <w:rsid w:val="7F6765F4"/>
    <w:rsid w:val="7F6A867F"/>
    <w:rsid w:val="7F77DE96"/>
    <w:rsid w:val="7F7D58EC"/>
    <w:rsid w:val="7F7F22FB"/>
    <w:rsid w:val="7F7FFE28"/>
    <w:rsid w:val="7F8E06CB"/>
    <w:rsid w:val="7F8F3837"/>
    <w:rsid w:val="7FB68EC2"/>
    <w:rsid w:val="7FB68F44"/>
    <w:rsid w:val="7FB70057"/>
    <w:rsid w:val="7FBBC5F5"/>
    <w:rsid w:val="7FBEFDCD"/>
    <w:rsid w:val="7FBF3FE1"/>
    <w:rsid w:val="7FBF75DD"/>
    <w:rsid w:val="7FC9BCD3"/>
    <w:rsid w:val="7FCDBF74"/>
    <w:rsid w:val="7FD90EF5"/>
    <w:rsid w:val="7FDD8D93"/>
    <w:rsid w:val="7FDF1883"/>
    <w:rsid w:val="7FEF5175"/>
    <w:rsid w:val="7FF3119F"/>
    <w:rsid w:val="7FF73E9D"/>
    <w:rsid w:val="7FF777C7"/>
    <w:rsid w:val="7FFB5917"/>
    <w:rsid w:val="7FFBE784"/>
    <w:rsid w:val="7FFD29B5"/>
    <w:rsid w:val="7FFD35B3"/>
    <w:rsid w:val="7FFDD9FB"/>
    <w:rsid w:val="7FFDDEEE"/>
    <w:rsid w:val="7FFE1A4D"/>
    <w:rsid w:val="7FFF08BA"/>
    <w:rsid w:val="7FFF123E"/>
    <w:rsid w:val="7FFFC1DC"/>
    <w:rsid w:val="7FFFCD07"/>
    <w:rsid w:val="7FFFFE12"/>
    <w:rsid w:val="8375F31C"/>
    <w:rsid w:val="8AFBF5DA"/>
    <w:rsid w:val="8B936500"/>
    <w:rsid w:val="8DF6D346"/>
    <w:rsid w:val="8FED4831"/>
    <w:rsid w:val="97739F56"/>
    <w:rsid w:val="97CBFD21"/>
    <w:rsid w:val="98FD0681"/>
    <w:rsid w:val="9BAB6366"/>
    <w:rsid w:val="9BFB1C87"/>
    <w:rsid w:val="9BFF3789"/>
    <w:rsid w:val="9D4B5CFF"/>
    <w:rsid w:val="9DE4822B"/>
    <w:rsid w:val="9DF1A0D3"/>
    <w:rsid w:val="9E7F6393"/>
    <w:rsid w:val="9F77893D"/>
    <w:rsid w:val="9F9732CD"/>
    <w:rsid w:val="9FBD0B1A"/>
    <w:rsid w:val="9FDF66E2"/>
    <w:rsid w:val="9FEF1698"/>
    <w:rsid w:val="9FF5F6C3"/>
    <w:rsid w:val="9FF61A29"/>
    <w:rsid w:val="9FFDAA0A"/>
    <w:rsid w:val="A5DE6302"/>
    <w:rsid w:val="A7FD5E28"/>
    <w:rsid w:val="A8FA6A94"/>
    <w:rsid w:val="AAEDBF78"/>
    <w:rsid w:val="AB4FACED"/>
    <w:rsid w:val="ABAB6805"/>
    <w:rsid w:val="ABBFEF49"/>
    <w:rsid w:val="ABDF7671"/>
    <w:rsid w:val="AD6B3A0A"/>
    <w:rsid w:val="AEBA428F"/>
    <w:rsid w:val="AFBE741E"/>
    <w:rsid w:val="AFFF5E91"/>
    <w:rsid w:val="AFFFAD68"/>
    <w:rsid w:val="B56FAD59"/>
    <w:rsid w:val="B59CC13D"/>
    <w:rsid w:val="B6DEB4B7"/>
    <w:rsid w:val="B6DF690D"/>
    <w:rsid w:val="B6E5A9FE"/>
    <w:rsid w:val="B6F543B6"/>
    <w:rsid w:val="B6F967FD"/>
    <w:rsid w:val="B73BFD42"/>
    <w:rsid w:val="B77D3E29"/>
    <w:rsid w:val="B77E9EAC"/>
    <w:rsid w:val="B797AA27"/>
    <w:rsid w:val="B79FA5BB"/>
    <w:rsid w:val="B7AF31C2"/>
    <w:rsid w:val="B7CDA957"/>
    <w:rsid w:val="B7DFDDB7"/>
    <w:rsid w:val="B933BC1D"/>
    <w:rsid w:val="BA7B23C6"/>
    <w:rsid w:val="BA7FECB3"/>
    <w:rsid w:val="BAFAC09E"/>
    <w:rsid w:val="BB77DAEC"/>
    <w:rsid w:val="BB87CD20"/>
    <w:rsid w:val="BBD7CE9A"/>
    <w:rsid w:val="BBDC2961"/>
    <w:rsid w:val="BBF7839B"/>
    <w:rsid w:val="BBF9483E"/>
    <w:rsid w:val="BBFA0B95"/>
    <w:rsid w:val="BBFA32DA"/>
    <w:rsid w:val="BBFB386D"/>
    <w:rsid w:val="BCDFB8A5"/>
    <w:rsid w:val="BCFD071D"/>
    <w:rsid w:val="BD6516FD"/>
    <w:rsid w:val="BD7E6CDD"/>
    <w:rsid w:val="BDAF8F35"/>
    <w:rsid w:val="BDBBACD1"/>
    <w:rsid w:val="BDE787D9"/>
    <w:rsid w:val="BDFEEDA4"/>
    <w:rsid w:val="BDFF54BC"/>
    <w:rsid w:val="BEBD69E1"/>
    <w:rsid w:val="BEBDB9DA"/>
    <w:rsid w:val="BEBF02D7"/>
    <w:rsid w:val="BEBFBD2E"/>
    <w:rsid w:val="BEEF68D0"/>
    <w:rsid w:val="BEFF494C"/>
    <w:rsid w:val="BEFF5947"/>
    <w:rsid w:val="BF131B61"/>
    <w:rsid w:val="BF3F653B"/>
    <w:rsid w:val="BF6FBE69"/>
    <w:rsid w:val="BF7F4352"/>
    <w:rsid w:val="BF7FE610"/>
    <w:rsid w:val="BFAF7E01"/>
    <w:rsid w:val="BFBD2C21"/>
    <w:rsid w:val="BFBE55E6"/>
    <w:rsid w:val="BFBFE59A"/>
    <w:rsid w:val="BFDFA6C0"/>
    <w:rsid w:val="BFEEDA12"/>
    <w:rsid w:val="BFEF0E05"/>
    <w:rsid w:val="BFFF1598"/>
    <w:rsid w:val="BFFF36BB"/>
    <w:rsid w:val="C34F7B35"/>
    <w:rsid w:val="C3F55925"/>
    <w:rsid w:val="C6F741F9"/>
    <w:rsid w:val="C6FA12CE"/>
    <w:rsid w:val="C71DEDCD"/>
    <w:rsid w:val="C9A39B8E"/>
    <w:rsid w:val="CBEB6602"/>
    <w:rsid w:val="CCDF82AD"/>
    <w:rsid w:val="CD7F05F5"/>
    <w:rsid w:val="CD7F1EF2"/>
    <w:rsid w:val="CDB6F439"/>
    <w:rsid w:val="CDFDB7CA"/>
    <w:rsid w:val="CE97D836"/>
    <w:rsid w:val="CEE69079"/>
    <w:rsid w:val="CF2E7718"/>
    <w:rsid w:val="CF9F3724"/>
    <w:rsid w:val="CF9F65CD"/>
    <w:rsid w:val="CFD5F511"/>
    <w:rsid w:val="CFF521D5"/>
    <w:rsid w:val="D1AE49B4"/>
    <w:rsid w:val="D1FB38E7"/>
    <w:rsid w:val="D3CB8423"/>
    <w:rsid w:val="D43DADF7"/>
    <w:rsid w:val="D4F96DF0"/>
    <w:rsid w:val="D4FE972A"/>
    <w:rsid w:val="D5BF6D11"/>
    <w:rsid w:val="D6FF98A6"/>
    <w:rsid w:val="D70FB3EC"/>
    <w:rsid w:val="D79FFB72"/>
    <w:rsid w:val="D7BF47F8"/>
    <w:rsid w:val="D7DF78ED"/>
    <w:rsid w:val="D7DFA84C"/>
    <w:rsid w:val="D7EF89C9"/>
    <w:rsid w:val="D7FF6289"/>
    <w:rsid w:val="D9B3439A"/>
    <w:rsid w:val="D9F3BC5E"/>
    <w:rsid w:val="DAB7EE6F"/>
    <w:rsid w:val="DAFA5660"/>
    <w:rsid w:val="DAFFAF90"/>
    <w:rsid w:val="DB9C4C9F"/>
    <w:rsid w:val="DBACF10D"/>
    <w:rsid w:val="DBCC525B"/>
    <w:rsid w:val="DBF66DD7"/>
    <w:rsid w:val="DBFDFCD3"/>
    <w:rsid w:val="DBFF735B"/>
    <w:rsid w:val="DCDD98B2"/>
    <w:rsid w:val="DDF32AAA"/>
    <w:rsid w:val="DDF63175"/>
    <w:rsid w:val="DDF6C34A"/>
    <w:rsid w:val="DDFE7674"/>
    <w:rsid w:val="DEEFBA19"/>
    <w:rsid w:val="DEFCF64A"/>
    <w:rsid w:val="DF4096E8"/>
    <w:rsid w:val="DFB37296"/>
    <w:rsid w:val="DFBDB590"/>
    <w:rsid w:val="DFBE6530"/>
    <w:rsid w:val="DFCFC88A"/>
    <w:rsid w:val="DFDA22DC"/>
    <w:rsid w:val="DFECF123"/>
    <w:rsid w:val="DFEF5B7D"/>
    <w:rsid w:val="DFFB3673"/>
    <w:rsid w:val="DFFF4BB8"/>
    <w:rsid w:val="E1D968EE"/>
    <w:rsid w:val="E377D043"/>
    <w:rsid w:val="E3B9A8C5"/>
    <w:rsid w:val="E3BD0A0A"/>
    <w:rsid w:val="E5736E82"/>
    <w:rsid w:val="E6B74FC6"/>
    <w:rsid w:val="E6DDFD3F"/>
    <w:rsid w:val="E72F5D3D"/>
    <w:rsid w:val="E74B316A"/>
    <w:rsid w:val="E7DBFD8D"/>
    <w:rsid w:val="E9B57ECC"/>
    <w:rsid w:val="E9EAC9C4"/>
    <w:rsid w:val="EAAE2ADB"/>
    <w:rsid w:val="EADACAB4"/>
    <w:rsid w:val="EAF77473"/>
    <w:rsid w:val="EB6D756A"/>
    <w:rsid w:val="EBBDE63D"/>
    <w:rsid w:val="EBFC403C"/>
    <w:rsid w:val="ED2F919B"/>
    <w:rsid w:val="ED6674F7"/>
    <w:rsid w:val="ED75546F"/>
    <w:rsid w:val="EDED4B4E"/>
    <w:rsid w:val="EE39F913"/>
    <w:rsid w:val="EE5F039F"/>
    <w:rsid w:val="EE7B5DF9"/>
    <w:rsid w:val="EE7E88CC"/>
    <w:rsid w:val="EEC9C28E"/>
    <w:rsid w:val="EEDF1447"/>
    <w:rsid w:val="EEFB567D"/>
    <w:rsid w:val="EF5F814D"/>
    <w:rsid w:val="EF6F8CBD"/>
    <w:rsid w:val="EF7DFE67"/>
    <w:rsid w:val="EFB47BE9"/>
    <w:rsid w:val="EFCFC5EC"/>
    <w:rsid w:val="EFDEBFDD"/>
    <w:rsid w:val="EFE9E2E0"/>
    <w:rsid w:val="EFF6A08E"/>
    <w:rsid w:val="EFF7B7B6"/>
    <w:rsid w:val="EFFB8CD1"/>
    <w:rsid w:val="EFFE17CC"/>
    <w:rsid w:val="EFFF27D1"/>
    <w:rsid w:val="EFFF9FD5"/>
    <w:rsid w:val="EFFFCB32"/>
    <w:rsid w:val="F2D342C4"/>
    <w:rsid w:val="F2FF7339"/>
    <w:rsid w:val="F3F6CA8A"/>
    <w:rsid w:val="F3FF33E5"/>
    <w:rsid w:val="F4AF5191"/>
    <w:rsid w:val="F4B2083B"/>
    <w:rsid w:val="F55EACF6"/>
    <w:rsid w:val="F5654F61"/>
    <w:rsid w:val="F57D0665"/>
    <w:rsid w:val="F5F578A9"/>
    <w:rsid w:val="F5F6E76C"/>
    <w:rsid w:val="F65FE10F"/>
    <w:rsid w:val="F6FAE60A"/>
    <w:rsid w:val="F6FBC107"/>
    <w:rsid w:val="F6FEB4C3"/>
    <w:rsid w:val="F717D61A"/>
    <w:rsid w:val="F71D9400"/>
    <w:rsid w:val="F75FBCD7"/>
    <w:rsid w:val="F76F77AF"/>
    <w:rsid w:val="F7763504"/>
    <w:rsid w:val="F7A68668"/>
    <w:rsid w:val="F7CE5A5A"/>
    <w:rsid w:val="F7CF9A86"/>
    <w:rsid w:val="F7D74235"/>
    <w:rsid w:val="F7DC02EC"/>
    <w:rsid w:val="F7E44156"/>
    <w:rsid w:val="F7EF4736"/>
    <w:rsid w:val="F7F6FD08"/>
    <w:rsid w:val="F7FF667D"/>
    <w:rsid w:val="F7FFC18E"/>
    <w:rsid w:val="F89585EB"/>
    <w:rsid w:val="F8FD820B"/>
    <w:rsid w:val="F8FE136B"/>
    <w:rsid w:val="F9DD709D"/>
    <w:rsid w:val="F9F0917F"/>
    <w:rsid w:val="FA7A3B93"/>
    <w:rsid w:val="FAC304AD"/>
    <w:rsid w:val="FAE7F91D"/>
    <w:rsid w:val="FAFF5EB1"/>
    <w:rsid w:val="FAFFD240"/>
    <w:rsid w:val="FB5F9948"/>
    <w:rsid w:val="FB6D5BEA"/>
    <w:rsid w:val="FB720CBD"/>
    <w:rsid w:val="FB73BB13"/>
    <w:rsid w:val="FB7F638B"/>
    <w:rsid w:val="FB7F852C"/>
    <w:rsid w:val="FBA3BD71"/>
    <w:rsid w:val="FBAF6216"/>
    <w:rsid w:val="FBB5FA3C"/>
    <w:rsid w:val="FBC76448"/>
    <w:rsid w:val="FBCC1771"/>
    <w:rsid w:val="FBD54DC6"/>
    <w:rsid w:val="FBDFFD9F"/>
    <w:rsid w:val="FBEB5AA1"/>
    <w:rsid w:val="FBEF1BAC"/>
    <w:rsid w:val="FBF78B8D"/>
    <w:rsid w:val="FBFB9721"/>
    <w:rsid w:val="FBFDA10D"/>
    <w:rsid w:val="FBFEEBED"/>
    <w:rsid w:val="FBFF0C03"/>
    <w:rsid w:val="FBFF41AA"/>
    <w:rsid w:val="FBFF8DE2"/>
    <w:rsid w:val="FBFF98CE"/>
    <w:rsid w:val="FBFFC578"/>
    <w:rsid w:val="FC9146B6"/>
    <w:rsid w:val="FCFD3671"/>
    <w:rsid w:val="FD3EC50F"/>
    <w:rsid w:val="FD53074F"/>
    <w:rsid w:val="FD6F69C7"/>
    <w:rsid w:val="FD7A1879"/>
    <w:rsid w:val="FD9B07C2"/>
    <w:rsid w:val="FDBB95CA"/>
    <w:rsid w:val="FDCB673E"/>
    <w:rsid w:val="FDCE3907"/>
    <w:rsid w:val="FDCE43B1"/>
    <w:rsid w:val="FDF847E4"/>
    <w:rsid w:val="FDF97A7A"/>
    <w:rsid w:val="FDFA64A9"/>
    <w:rsid w:val="FDFB8C9D"/>
    <w:rsid w:val="FDFBCC0E"/>
    <w:rsid w:val="FDFD48B8"/>
    <w:rsid w:val="FDFF09CD"/>
    <w:rsid w:val="FDFF436D"/>
    <w:rsid w:val="FE16B1B8"/>
    <w:rsid w:val="FE3FA816"/>
    <w:rsid w:val="FE67694D"/>
    <w:rsid w:val="FE734873"/>
    <w:rsid w:val="FE78A0B1"/>
    <w:rsid w:val="FE94853B"/>
    <w:rsid w:val="FE979188"/>
    <w:rsid w:val="FE9C0BF7"/>
    <w:rsid w:val="FEA91AA5"/>
    <w:rsid w:val="FEBA6C75"/>
    <w:rsid w:val="FECEB3D1"/>
    <w:rsid w:val="FED344DF"/>
    <w:rsid w:val="FEDC6F90"/>
    <w:rsid w:val="FEDD11F5"/>
    <w:rsid w:val="FEE3FD8E"/>
    <w:rsid w:val="FEE9743E"/>
    <w:rsid w:val="FEEF007F"/>
    <w:rsid w:val="FEEF2777"/>
    <w:rsid w:val="FEEF7001"/>
    <w:rsid w:val="FEF7ADCA"/>
    <w:rsid w:val="FEF7F396"/>
    <w:rsid w:val="FEFB729A"/>
    <w:rsid w:val="FEFD92C0"/>
    <w:rsid w:val="FEFDB1E7"/>
    <w:rsid w:val="FEFF404A"/>
    <w:rsid w:val="FEFF45F4"/>
    <w:rsid w:val="FF3E1F1D"/>
    <w:rsid w:val="FF5DB529"/>
    <w:rsid w:val="FF687249"/>
    <w:rsid w:val="FF687437"/>
    <w:rsid w:val="FF6F2D3C"/>
    <w:rsid w:val="FF7F4D5B"/>
    <w:rsid w:val="FF7F5B5A"/>
    <w:rsid w:val="FF7FE513"/>
    <w:rsid w:val="FF7FF76B"/>
    <w:rsid w:val="FFB7AA63"/>
    <w:rsid w:val="FFB7CA27"/>
    <w:rsid w:val="FFB9CE14"/>
    <w:rsid w:val="FFB9DCA9"/>
    <w:rsid w:val="FFBD96DA"/>
    <w:rsid w:val="FFBE894E"/>
    <w:rsid w:val="FFBF3D5C"/>
    <w:rsid w:val="FFCBC793"/>
    <w:rsid w:val="FFD13383"/>
    <w:rsid w:val="FFD728B3"/>
    <w:rsid w:val="FFD7F79C"/>
    <w:rsid w:val="FFDBBFAA"/>
    <w:rsid w:val="FFDDED3C"/>
    <w:rsid w:val="FFEB3F40"/>
    <w:rsid w:val="FFED4744"/>
    <w:rsid w:val="FFEFE7AD"/>
    <w:rsid w:val="FFF4A0E5"/>
    <w:rsid w:val="FFF5B958"/>
    <w:rsid w:val="FFF6AE69"/>
    <w:rsid w:val="FFF76069"/>
    <w:rsid w:val="FFFC803C"/>
    <w:rsid w:val="FFFD7011"/>
    <w:rsid w:val="FFFDBD9E"/>
    <w:rsid w:val="FFFF122A"/>
    <w:rsid w:val="FFFF9885"/>
    <w:rsid w:val="FFFFA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ind w:firstLine="640" w:firstLineChars="200"/>
      <w:jc w:val="both"/>
    </w:pPr>
    <w:rPr>
      <w:rFonts w:eastAsia="方正仿宋_GB2312" w:asciiTheme="minorAscii" w:hAnsiTheme="minorAscii" w:cstheme="minorBidi"/>
      <w:kern w:val="2"/>
      <w:sz w:val="32"/>
      <w:szCs w:val="22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240" w:lineRule="auto"/>
      <w:ind w:firstLine="720" w:firstLineChars="200"/>
      <w:outlineLvl w:val="0"/>
    </w:pPr>
    <w:rPr>
      <w:rFonts w:eastAsia="黑体" w:asciiTheme="minorAscii" w:hAnsiTheme="minorAscii"/>
      <w:kern w:val="44"/>
      <w:sz w:val="32"/>
    </w:rPr>
  </w:style>
  <w:style w:type="paragraph" w:styleId="5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</w:style>
  <w:style w:type="paragraph" w:styleId="3">
    <w:name w:val="Title"/>
    <w:basedOn w:val="1"/>
    <w:next w:val="1"/>
    <w:qFormat/>
    <w:uiPriority w:val="0"/>
    <w:pPr>
      <w:jc w:val="center"/>
      <w:outlineLvl w:val="0"/>
    </w:pPr>
    <w:rPr>
      <w:rFonts w:ascii="方正小标宋_GBK" w:hAnsi="方正小标宋_GBK" w:eastAsia="方正小标宋_GBK" w:cs="方正小标宋_GBK"/>
      <w:sz w:val="44"/>
      <w:szCs w:val="44"/>
    </w:rPr>
  </w:style>
  <w:style w:type="paragraph" w:styleId="6">
    <w:name w:val="annotation text"/>
    <w:basedOn w:val="1"/>
    <w:qFormat/>
    <w:uiPriority w:val="0"/>
    <w:pPr>
      <w:jc w:val="left"/>
    </w:p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11">
    <w:name w:val="Strong"/>
    <w:basedOn w:val="10"/>
    <w:qFormat/>
    <w:uiPriority w:val="0"/>
    <w:rPr>
      <w:b/>
    </w:rPr>
  </w:style>
  <w:style w:type="character" w:styleId="12">
    <w:name w:val="Emphasis"/>
    <w:basedOn w:val="10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907</Words>
  <Characters>1191</Characters>
  <Lines>0</Lines>
  <Paragraphs>0</Paragraphs>
  <TotalTime>15</TotalTime>
  <ScaleCrop>false</ScaleCrop>
  <LinksUpToDate>false</LinksUpToDate>
  <CharactersWithSpaces>1267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2024-12-21T06:26:00Z</dcterms:created>
  <dc:creator>李湘</dc:creator>
  <cp:lastModifiedBy>相城区企业全链服务中心</cp:lastModifiedBy>
  <dcterms:modified xsi:type="dcterms:W3CDTF">2025-03-31T07:52:40Z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51A80C048564453687C4071403F1A4DB_13</vt:lpwstr>
  </property>
</Properties>
</file>