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2F765">
      <w:pP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</w:p>
    <w:p w14:paraId="0C61AC2E">
      <w:pP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</w:p>
    <w:p w14:paraId="76827A40">
      <w:pP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42A079AC">
      <w:pPr>
        <w:tabs>
          <w:tab w:val="left" w:pos="1153"/>
        </w:tabs>
        <w:bidi w:val="0"/>
        <w:jc w:val="left"/>
        <w:rPr>
          <w:rFonts w:hint="eastAsia" w:ascii="Times New Roman" w:hAnsi="Times New Roman" w:eastAsia="宋体" w:cs="Times New Roman"/>
          <w:lang w:val="en-US" w:eastAsia="zh-CN"/>
        </w:rPr>
      </w:pPr>
    </w:p>
    <w:p w14:paraId="4E97495B">
      <w:pPr>
        <w:widowControl w:val="0"/>
        <w:spacing w:after="120"/>
        <w:jc w:val="both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7102CE33">
      <w:pPr>
        <w:pStyle w:val="5"/>
        <w:rPr>
          <w:rFonts w:hint="eastAsia" w:ascii="Times New Roman" w:hAnsi="Times New Roman"/>
          <w:lang w:val="en-US" w:eastAsia="zh-CN"/>
        </w:rPr>
      </w:pPr>
    </w:p>
    <w:p w14:paraId="39FFE301">
      <w:pPr>
        <w:pStyle w:val="5"/>
        <w:rPr>
          <w:rFonts w:hint="eastAsia" w:ascii="Times New Roman" w:hAnsi="Times New Roman"/>
          <w:lang w:val="en-US" w:eastAsia="zh-CN"/>
        </w:rPr>
      </w:pPr>
    </w:p>
    <w:p w14:paraId="0BCD70B8">
      <w:pPr>
        <w:rPr>
          <w:rFonts w:hint="eastAsia" w:ascii="Times New Roman" w:hAnsi="Times New Roman"/>
          <w:lang w:val="en-US" w:eastAsia="zh-CN"/>
        </w:rPr>
      </w:pPr>
    </w:p>
    <w:p w14:paraId="7A660435">
      <w:pPr>
        <w:widowControl w:val="0"/>
        <w:spacing w:after="120"/>
        <w:jc w:val="both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12E565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800" w:lineRule="exact"/>
        <w:jc w:val="center"/>
        <w:textAlignment w:val="baseline"/>
        <w:outlineLvl w:val="9"/>
        <w:rPr>
          <w:rFonts w:hint="eastAsia" w:ascii="Times New Roman" w:hAnsi="Times New Roman" w:eastAsia="方正小标宋_GBK" w:cs="方正小标宋_GBK"/>
          <w:b w:val="0"/>
          <w:bCs w:val="0"/>
          <w:snapToGrid w:val="0"/>
          <w:color w:val="000000"/>
          <w:kern w:val="0"/>
          <w:sz w:val="52"/>
          <w:szCs w:val="52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napToGrid w:val="0"/>
          <w:color w:val="000000"/>
          <w:kern w:val="0"/>
          <w:sz w:val="52"/>
          <w:szCs w:val="52"/>
          <w:lang w:val="en-US" w:eastAsia="zh-CN"/>
        </w:rPr>
        <w:t>消费名企申报书</w:t>
      </w:r>
    </w:p>
    <w:p w14:paraId="63758F0E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center"/>
        <w:textAlignment w:val="baseline"/>
        <w:rPr>
          <w:rFonts w:hint="default" w:ascii="Times New Roman" w:hAnsi="Times New Roman" w:eastAsia="华文中宋" w:cs="Times New Roman Regular"/>
          <w:b/>
          <w:bCs/>
          <w:snapToGrid w:val="0"/>
          <w:color w:val="000000"/>
          <w:kern w:val="0"/>
          <w:sz w:val="40"/>
          <w:szCs w:val="40"/>
          <w:lang w:eastAsia="en-US"/>
        </w:rPr>
      </w:pPr>
    </w:p>
    <w:p w14:paraId="4531289A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default" w:ascii="Times New Roman" w:hAnsi="Times New Roman" w:eastAsia="华文中宋" w:cs="Times New Roman Regular"/>
          <w:b/>
          <w:bCs/>
          <w:snapToGrid w:val="0"/>
          <w:color w:val="000000"/>
          <w:kern w:val="0"/>
          <w:sz w:val="40"/>
          <w:szCs w:val="40"/>
          <w:lang w:eastAsia="en-US"/>
        </w:rPr>
      </w:pPr>
    </w:p>
    <w:p w14:paraId="157E38C5">
      <w:pPr>
        <w:tabs>
          <w:tab w:val="left" w:pos="6902"/>
        </w:tabs>
        <w:kinsoku w:val="0"/>
        <w:autoSpaceDE w:val="0"/>
        <w:autoSpaceDN w:val="0"/>
        <w:adjustRightInd w:val="0"/>
        <w:snapToGrid w:val="0"/>
        <w:spacing w:after="120" w:line="357" w:lineRule="auto"/>
        <w:ind w:left="1399" w:right="1624"/>
        <w:jc w:val="left"/>
        <w:textAlignment w:val="baseline"/>
        <w:rPr>
          <w:rFonts w:hint="default" w:ascii="Times New Roman" w:hAnsi="Times New Roman" w:eastAsia="Arial" w:cs="Times New Roman Regular"/>
          <w:snapToGrid w:val="0"/>
          <w:color w:val="000000"/>
          <w:kern w:val="0"/>
          <w:sz w:val="28"/>
          <w:szCs w:val="28"/>
          <w:lang w:val="en-US" w:eastAsia="en-US" w:bidi="ar-SA"/>
        </w:rPr>
      </w:pPr>
    </w:p>
    <w:p w14:paraId="2131B426">
      <w:pPr>
        <w:pStyle w:val="4"/>
        <w:rPr>
          <w:rFonts w:hint="default" w:ascii="Times New Roman" w:hAnsi="Times New Roman"/>
          <w:lang w:val="en-US" w:eastAsia="en-US"/>
        </w:rPr>
      </w:pPr>
    </w:p>
    <w:p w14:paraId="0F7234A2">
      <w:pPr>
        <w:tabs>
          <w:tab w:val="left" w:pos="6902"/>
        </w:tabs>
        <w:kinsoku w:val="0"/>
        <w:autoSpaceDE w:val="0"/>
        <w:autoSpaceDN w:val="0"/>
        <w:adjustRightInd w:val="0"/>
        <w:snapToGrid w:val="0"/>
        <w:spacing w:after="120" w:line="357" w:lineRule="auto"/>
        <w:ind w:left="1399" w:right="1624"/>
        <w:jc w:val="left"/>
        <w:textAlignment w:val="baseline"/>
        <w:rPr>
          <w:rFonts w:hint="default" w:ascii="Times New Roman" w:hAnsi="Times New Roman" w:eastAsia="Arial" w:cs="Times New Roman Regular"/>
          <w:snapToGrid w:val="0"/>
          <w:color w:val="000000"/>
          <w:kern w:val="0"/>
          <w:sz w:val="28"/>
          <w:szCs w:val="28"/>
          <w:lang w:val="en-US" w:eastAsia="en-US" w:bidi="ar-SA"/>
        </w:rPr>
      </w:pPr>
    </w:p>
    <w:p w14:paraId="2B780281">
      <w:pPr>
        <w:keepNext w:val="0"/>
        <w:keepLines w:val="0"/>
        <w:pageBreakBefore w:val="0"/>
        <w:widowControl/>
        <w:tabs>
          <w:tab w:val="left" w:pos="690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20" w:line="480" w:lineRule="auto"/>
        <w:ind w:left="0" w:right="-94" w:firstLine="0" w:firstLineChars="0"/>
        <w:jc w:val="left"/>
        <w:textAlignment w:val="baseline"/>
        <w:rPr>
          <w:rFonts w:hint="default" w:ascii="Times New Roman" w:hAnsi="Times New Roman" w:eastAsia="仿宋_GB2312" w:cs="Times New Roman Regular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Times New Roman" w:hAnsi="Times New Roman" w:eastAsia="仿宋_GB2312" w:cs="Times New Roman Regular"/>
          <w:snapToGrid w:val="0"/>
          <w:color w:val="000000"/>
          <w:kern w:val="0"/>
          <w:sz w:val="32"/>
          <w:szCs w:val="32"/>
          <w:lang w:val="en-US" w:eastAsia="zh-CN" w:bidi="ar-SA"/>
        </w:rPr>
        <w:t>企  业</w:t>
      </w:r>
      <w:r>
        <w:rPr>
          <w:rFonts w:hint="default" w:ascii="Times New Roman" w:hAnsi="Times New Roman" w:eastAsia="仿宋_GB2312" w:cs="Times New Roman Regular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 Regular"/>
          <w:snapToGrid w:val="0"/>
          <w:color w:val="000000"/>
          <w:kern w:val="0"/>
          <w:sz w:val="32"/>
          <w:szCs w:val="32"/>
          <w:lang w:val="en-US" w:eastAsia="en-US" w:bidi="ar-SA"/>
        </w:rPr>
        <w:t>名</w:t>
      </w:r>
      <w:r>
        <w:rPr>
          <w:rFonts w:hint="default" w:ascii="Times New Roman" w:hAnsi="Times New Roman" w:eastAsia="仿宋_GB2312" w:cs="Times New Roman Regular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 Regular"/>
          <w:snapToGrid w:val="0"/>
          <w:color w:val="000000"/>
          <w:kern w:val="0"/>
          <w:sz w:val="32"/>
          <w:szCs w:val="32"/>
          <w:lang w:val="en-US" w:eastAsia="en-US" w:bidi="ar-SA"/>
        </w:rPr>
        <w:t>称</w:t>
      </w:r>
      <w:r>
        <w:rPr>
          <w:rFonts w:hint="default" w:ascii="Times New Roman" w:hAnsi="Times New Roman" w:eastAsia="仿宋_GB2312" w:cs="Times New Roman Regular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 Regular"/>
          <w:snapToGrid w:val="0"/>
          <w:color w:val="000000"/>
          <w:kern w:val="0"/>
          <w:sz w:val="32"/>
          <w:szCs w:val="32"/>
          <w:lang w:val="en-US" w:eastAsia="en-US" w:bidi="ar-SA"/>
        </w:rPr>
        <w:t>：</w:t>
      </w:r>
      <w:r>
        <w:rPr>
          <w:rFonts w:hint="default" w:ascii="Times New Roman" w:hAnsi="Times New Roman" w:eastAsia="仿宋_GB2312" w:cs="Times New Roman Regular"/>
          <w:snapToGrid w:val="0"/>
          <w:color w:val="000000"/>
          <w:kern w:val="0"/>
          <w:sz w:val="32"/>
          <w:szCs w:val="32"/>
          <w:u w:val="single"/>
          <w:lang w:val="en-US" w:eastAsia="en-US" w:bidi="ar-SA"/>
        </w:rPr>
        <w:t xml:space="preserve">               </w:t>
      </w:r>
      <w:r>
        <w:rPr>
          <w:rFonts w:hint="default" w:ascii="Times New Roman" w:hAnsi="Times New Roman" w:eastAsia="仿宋_GB2312" w:cs="Times New Roman Regular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 Regular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</w:t>
      </w:r>
      <w:r>
        <w:rPr>
          <w:rFonts w:hint="default" w:ascii="Times New Roman" w:hAnsi="Times New Roman" w:eastAsia="仿宋_GB2312" w:cs="Times New Roman Regular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</w:t>
      </w:r>
    </w:p>
    <w:p w14:paraId="4ADDE90F">
      <w:pPr>
        <w:keepNext w:val="0"/>
        <w:keepLines w:val="0"/>
        <w:pageBreakBefore w:val="0"/>
        <w:widowControl/>
        <w:tabs>
          <w:tab w:val="left" w:pos="6902"/>
        </w:tabs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after="120" w:line="480" w:lineRule="auto"/>
        <w:ind w:left="0" w:right="0" w:firstLine="0" w:firstLineChars="0"/>
        <w:jc w:val="left"/>
        <w:textAlignment w:val="baseline"/>
        <w:rPr>
          <w:rFonts w:hint="default" w:ascii="Times New Roman" w:hAnsi="Times New Roman" w:eastAsia="仿宋_GB2312" w:cs="Times New Roman Regular"/>
          <w:snapToGrid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 Regular"/>
          <w:snapToGrid w:val="0"/>
          <w:color w:val="000000"/>
          <w:kern w:val="0"/>
          <w:sz w:val="32"/>
          <w:szCs w:val="32"/>
          <w:lang w:val="en-US" w:eastAsia="zh-CN" w:bidi="ar-SA"/>
        </w:rPr>
        <w:t>申  报  方  向</w:t>
      </w:r>
      <w:r>
        <w:rPr>
          <w:rFonts w:hint="eastAsia" w:ascii="Times New Roman" w:hAnsi="Times New Roman" w:eastAsia="仿宋_GB2312" w:cs="Times New Roman Regular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 Regular"/>
          <w:snapToGrid w:val="0"/>
          <w:color w:val="000000"/>
          <w:kern w:val="0"/>
          <w:sz w:val="32"/>
          <w:szCs w:val="32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 Regular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  <w:t>（领军企业</w:t>
      </w:r>
      <w:r>
        <w:rPr>
          <w:rFonts w:hint="eastAsia" w:ascii="Times New Roman" w:hAnsi="Times New Roman" w:eastAsia="仿宋_GB2312" w:cs="Times New Roman Regular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  <w:t>/</w:t>
      </w:r>
      <w:r>
        <w:rPr>
          <w:rFonts w:hint="default" w:ascii="Times New Roman" w:hAnsi="Times New Roman" w:eastAsia="仿宋_GB2312" w:cs="Times New Roman Regular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  <w:t>骨干企业</w:t>
      </w:r>
      <w:r>
        <w:rPr>
          <w:rFonts w:hint="eastAsia" w:ascii="Times New Roman" w:hAnsi="Times New Roman" w:eastAsia="仿宋_GB2312" w:cs="Times New Roman Regular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  <w:t>/</w:t>
      </w:r>
      <w:r>
        <w:rPr>
          <w:rFonts w:hint="default" w:ascii="Times New Roman" w:hAnsi="Times New Roman" w:eastAsia="仿宋_GB2312" w:cs="Times New Roman Regular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  <w:t>潜力企业）</w:t>
      </w:r>
    </w:p>
    <w:p w14:paraId="2604CC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20" w:line="480" w:lineRule="auto"/>
        <w:ind w:left="0" w:right="-94" w:firstLine="0" w:firstLineChars="0"/>
        <w:jc w:val="left"/>
        <w:textAlignment w:val="baseline"/>
        <w:rPr>
          <w:rFonts w:hint="eastAsia" w:ascii="Times New Roman" w:hAnsi="Times New Roman" w:eastAsia="仿宋_GB2312" w:cs="Times New Roman Regular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</w:pPr>
      <w:r>
        <w:rPr>
          <w:rFonts w:hint="default" w:ascii="Times New Roman" w:hAnsi="Times New Roman" w:eastAsia="仿宋_GB2312" w:cs="Times New Roman Regular"/>
          <w:snapToGrid w:val="0"/>
          <w:color w:val="000000"/>
          <w:kern w:val="0"/>
          <w:sz w:val="32"/>
          <w:szCs w:val="32"/>
          <w:lang w:val="en-US" w:eastAsia="zh-CN" w:bidi="ar-SA"/>
        </w:rPr>
        <w:t>申报单位（盖章）</w:t>
      </w:r>
      <w:r>
        <w:rPr>
          <w:rFonts w:hint="default" w:ascii="Times New Roman" w:hAnsi="Times New Roman" w:eastAsia="仿宋_GB2312" w:cs="Times New Roman Regular"/>
          <w:snapToGrid w:val="0"/>
          <w:color w:val="000000"/>
          <w:kern w:val="0"/>
          <w:sz w:val="32"/>
          <w:szCs w:val="32"/>
          <w:lang w:val="en-US" w:eastAsia="en-US" w:bidi="ar-SA"/>
        </w:rPr>
        <w:t>：</w:t>
      </w:r>
      <w:r>
        <w:rPr>
          <w:rFonts w:hint="default" w:ascii="Times New Roman" w:hAnsi="Times New Roman" w:eastAsia="仿宋_GB2312" w:cs="Times New Roman Regular"/>
          <w:snapToGrid w:val="0"/>
          <w:color w:val="000000"/>
          <w:kern w:val="0"/>
          <w:sz w:val="32"/>
          <w:szCs w:val="32"/>
          <w:u w:val="single"/>
          <w:lang w:val="en-US" w:eastAsia="en-US" w:bidi="ar-SA"/>
        </w:rPr>
        <w:t xml:space="preserve">   </w:t>
      </w:r>
      <w:r>
        <w:rPr>
          <w:rFonts w:hint="eastAsia" w:ascii="Times New Roman" w:hAnsi="Times New Roman" w:eastAsia="仿宋_GB2312" w:cs="Times New Roman Regular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                </w:t>
      </w:r>
    </w:p>
    <w:p w14:paraId="6DFE5306">
      <w:pPr>
        <w:keepNext w:val="0"/>
        <w:keepLines w:val="0"/>
        <w:pageBreakBefore w:val="0"/>
        <w:widowControl/>
        <w:tabs>
          <w:tab w:val="left" w:pos="690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20" w:line="480" w:lineRule="auto"/>
        <w:ind w:left="0" w:right="-94" w:firstLine="0" w:firstLineChars="0"/>
        <w:jc w:val="left"/>
        <w:textAlignment w:val="baseline"/>
        <w:rPr>
          <w:rFonts w:hint="default" w:ascii="Times New Roman" w:hAnsi="Times New Roman" w:eastAsia="仿宋_GB2312" w:cs="Times New Roman Regular"/>
          <w:snapToGrid w:val="0"/>
          <w:color w:val="000000"/>
          <w:kern w:val="0"/>
          <w:sz w:val="32"/>
          <w:szCs w:val="32"/>
          <w:u w:val="single" w:color="auto"/>
          <w:lang w:val="en-US" w:eastAsia="en-US" w:bidi="ar-SA"/>
        </w:rPr>
      </w:pPr>
      <w:r>
        <w:rPr>
          <w:rFonts w:hint="default" w:ascii="Times New Roman" w:hAnsi="Times New Roman" w:eastAsia="仿宋_GB2312" w:cs="Times New Roman Regular"/>
          <w:snapToGrid w:val="0"/>
          <w:color w:val="000000"/>
          <w:kern w:val="0"/>
          <w:sz w:val="32"/>
          <w:szCs w:val="32"/>
          <w:lang w:val="en-US" w:eastAsia="en-US" w:bidi="ar-SA"/>
        </w:rPr>
        <w:t>填</w:t>
      </w:r>
      <w:r>
        <w:rPr>
          <w:rFonts w:hint="default" w:ascii="Times New Roman" w:hAnsi="Times New Roman" w:eastAsia="仿宋_GB2312" w:cs="Times New Roman Regular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 Regular"/>
          <w:snapToGrid w:val="0"/>
          <w:color w:val="000000"/>
          <w:kern w:val="0"/>
          <w:sz w:val="32"/>
          <w:szCs w:val="32"/>
          <w:lang w:val="en-US" w:eastAsia="en-US" w:bidi="ar-SA"/>
        </w:rPr>
        <w:t>报</w:t>
      </w:r>
      <w:r>
        <w:rPr>
          <w:rFonts w:hint="default" w:ascii="Times New Roman" w:hAnsi="Times New Roman" w:eastAsia="仿宋_GB2312" w:cs="Times New Roman Regular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 Regular"/>
          <w:snapToGrid w:val="0"/>
          <w:color w:val="000000"/>
          <w:kern w:val="0"/>
          <w:sz w:val="32"/>
          <w:szCs w:val="32"/>
          <w:lang w:val="en-US" w:eastAsia="en-US" w:bidi="ar-SA"/>
        </w:rPr>
        <w:t>日</w:t>
      </w:r>
      <w:r>
        <w:rPr>
          <w:rFonts w:hint="default" w:ascii="Times New Roman" w:hAnsi="Times New Roman" w:eastAsia="仿宋_GB2312" w:cs="Times New Roman Regular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 Regular"/>
          <w:snapToGrid w:val="0"/>
          <w:color w:val="000000"/>
          <w:kern w:val="0"/>
          <w:sz w:val="32"/>
          <w:szCs w:val="32"/>
          <w:lang w:val="en-US" w:eastAsia="en-US" w:bidi="ar-SA"/>
        </w:rPr>
        <w:t>期</w:t>
      </w:r>
      <w:r>
        <w:rPr>
          <w:rFonts w:hint="eastAsia" w:ascii="Times New Roman" w:hAnsi="Times New Roman" w:eastAsia="仿宋_GB2312" w:cs="Times New Roman Regular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 Regular"/>
          <w:snapToGrid w:val="0"/>
          <w:color w:val="000000"/>
          <w:kern w:val="0"/>
          <w:sz w:val="32"/>
          <w:szCs w:val="32"/>
          <w:lang w:val="en-US" w:eastAsia="en-US" w:bidi="ar-SA"/>
        </w:rPr>
        <w:t>：</w:t>
      </w:r>
      <w:r>
        <w:rPr>
          <w:rFonts w:hint="default" w:ascii="Times New Roman" w:hAnsi="Times New Roman" w:eastAsia="仿宋_GB2312" w:cs="Times New Roman Regular"/>
          <w:snapToGrid w:val="0"/>
          <w:color w:val="000000"/>
          <w:w w:val="99"/>
          <w:kern w:val="0"/>
          <w:sz w:val="32"/>
          <w:szCs w:val="32"/>
          <w:u w:val="single" w:color="000000"/>
          <w:lang w:val="en-US" w:eastAsia="en-US" w:bidi="ar-SA"/>
        </w:rPr>
        <w:t xml:space="preserve"> </w:t>
      </w:r>
      <w:r>
        <w:rPr>
          <w:rFonts w:hint="eastAsia" w:ascii="Times New Roman" w:hAnsi="Times New Roman" w:eastAsia="仿宋_GB2312" w:cs="Times New Roman Regular"/>
          <w:snapToGrid w:val="0"/>
          <w:color w:val="000000"/>
          <w:w w:val="99"/>
          <w:kern w:val="0"/>
          <w:sz w:val="32"/>
          <w:szCs w:val="32"/>
          <w:u w:val="single" w:color="000000"/>
          <w:lang w:val="en-US" w:eastAsia="zh-CN" w:bidi="ar-SA"/>
        </w:rPr>
        <w:t xml:space="preserve">                  </w:t>
      </w:r>
      <w:r>
        <w:rPr>
          <w:rFonts w:hint="default" w:ascii="Times New Roman" w:hAnsi="Times New Roman" w:eastAsia="仿宋_GB2312" w:cs="Times New Roman Regular"/>
          <w:snapToGrid w:val="0"/>
          <w:color w:val="000000"/>
          <w:kern w:val="0"/>
          <w:sz w:val="32"/>
          <w:szCs w:val="32"/>
          <w:u w:val="single" w:color="000000"/>
          <w:lang w:val="en-US" w:eastAsia="en-US" w:bidi="ar-SA"/>
        </w:rPr>
        <w:tab/>
      </w:r>
      <w:r>
        <w:rPr>
          <w:rFonts w:hint="eastAsia" w:ascii="Times New Roman" w:hAnsi="Times New Roman" w:eastAsia="仿宋_GB2312" w:cs="Times New Roman Regular"/>
          <w:snapToGrid w:val="0"/>
          <w:color w:val="000000"/>
          <w:kern w:val="0"/>
          <w:sz w:val="32"/>
          <w:szCs w:val="32"/>
          <w:u w:val="single" w:color="000000"/>
          <w:lang w:val="en-US" w:eastAsia="zh-CN" w:bidi="ar-SA"/>
        </w:rPr>
        <w:t xml:space="preserve">   </w:t>
      </w:r>
    </w:p>
    <w:p w14:paraId="43D705F0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default" w:ascii="Times New Roman" w:hAnsi="Times New Roman" w:eastAsia="Times New Roman" w:cs="Times New Roman Regular"/>
          <w:snapToGrid w:val="0"/>
          <w:color w:val="000000"/>
          <w:kern w:val="0"/>
          <w:sz w:val="20"/>
          <w:szCs w:val="20"/>
          <w:lang w:eastAsia="en-US"/>
        </w:rPr>
      </w:pPr>
    </w:p>
    <w:p w14:paraId="4A4B4FAE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default" w:ascii="Times New Roman" w:hAnsi="Times New Roman" w:eastAsia="Times New Roman" w:cs="Times New Roman Regular"/>
          <w:snapToGrid w:val="0"/>
          <w:color w:val="000000"/>
          <w:kern w:val="0"/>
          <w:sz w:val="20"/>
          <w:szCs w:val="20"/>
          <w:lang w:eastAsia="en-US"/>
        </w:rPr>
      </w:pPr>
    </w:p>
    <w:p w14:paraId="51754FB5">
      <w:pPr>
        <w:pStyle w:val="4"/>
        <w:rPr>
          <w:rFonts w:hint="default" w:ascii="Times New Roman" w:hAnsi="Times New Roman"/>
          <w:lang w:eastAsia="en-US"/>
        </w:rPr>
      </w:pPr>
    </w:p>
    <w:p w14:paraId="72018E43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default" w:ascii="Times New Roman" w:hAnsi="Times New Roman" w:eastAsia="Times New Roman" w:cs="Times New Roman Regular"/>
          <w:snapToGrid w:val="0"/>
          <w:color w:val="000000"/>
          <w:kern w:val="0"/>
          <w:sz w:val="20"/>
          <w:szCs w:val="20"/>
          <w:lang w:eastAsia="en-US"/>
        </w:rPr>
      </w:pPr>
    </w:p>
    <w:p w14:paraId="789E2BD2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default" w:ascii="Times New Roman" w:hAnsi="Times New Roman" w:eastAsia="Times New Roman" w:cs="Times New Roman Regular"/>
          <w:snapToGrid w:val="0"/>
          <w:color w:val="000000"/>
          <w:kern w:val="0"/>
          <w:sz w:val="20"/>
          <w:szCs w:val="20"/>
          <w:lang w:eastAsia="en-US"/>
        </w:rPr>
      </w:pPr>
    </w:p>
    <w:p w14:paraId="29CFDF72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default" w:ascii="Times New Roman" w:hAnsi="Times New Roman" w:eastAsia="Arial" w:cs="Times New Roman Regular"/>
          <w:snapToGrid w:val="0"/>
          <w:color w:val="000000"/>
          <w:kern w:val="0"/>
          <w:sz w:val="20"/>
          <w:szCs w:val="20"/>
          <w:lang w:eastAsia="en-US"/>
        </w:rPr>
      </w:pPr>
    </w:p>
    <w:p w14:paraId="1F6CE8E0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default" w:ascii="Times New Roman" w:hAnsi="Times New Roman" w:eastAsia="Arial" w:cs="Times New Roman Regular"/>
          <w:snapToGrid w:val="0"/>
          <w:color w:val="000000"/>
          <w:kern w:val="0"/>
          <w:sz w:val="20"/>
          <w:szCs w:val="20"/>
          <w:lang w:eastAsia="en-US"/>
        </w:rPr>
      </w:pPr>
    </w:p>
    <w:p w14:paraId="438AC01E">
      <w:pPr>
        <w:widowControl/>
        <w:kinsoku w:val="0"/>
        <w:autoSpaceDE w:val="0"/>
        <w:autoSpaceDN w:val="0"/>
        <w:adjustRightInd w:val="0"/>
        <w:snapToGrid w:val="0"/>
        <w:spacing w:before="157" w:line="240" w:lineRule="auto"/>
        <w:ind w:right="1118"/>
        <w:jc w:val="center"/>
        <w:textAlignment w:val="baseline"/>
        <w:rPr>
          <w:rFonts w:hint="default" w:ascii="Times New Roman" w:hAnsi="Times New Roman" w:eastAsia="黑体" w:cs="Times New Roman Regular"/>
          <w:b/>
          <w:bCs/>
          <w:snapToGrid w:val="0"/>
          <w:color w:val="000000"/>
          <w:spacing w:val="-27"/>
          <w:kern w:val="0"/>
          <w:sz w:val="32"/>
          <w:szCs w:val="32"/>
          <w:lang w:eastAsia="en-US"/>
        </w:rPr>
      </w:pPr>
      <w:r>
        <w:rPr>
          <w:rFonts w:hint="default" w:ascii="Times New Roman" w:hAnsi="Times New Roman" w:eastAsia="黑体" w:cs="Times New Roman Regular"/>
          <w:snapToGrid w:val="0"/>
          <w:color w:val="000000"/>
          <w:kern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Times New Roman" w:hAnsi="Times New Roman" w:eastAsia="黑体" w:cs="Times New Roman Regular"/>
          <w:snapToGrid w:val="0"/>
          <w:color w:val="000000"/>
          <w:kern w:val="0"/>
          <w:sz w:val="32"/>
          <w:szCs w:val="32"/>
          <w:lang w:val="en-US" w:eastAsia="zh-CN"/>
        </w:rPr>
        <w:t>辽宁省工业和信息化厅</w:t>
      </w:r>
      <w:r>
        <w:rPr>
          <w:rFonts w:hint="default" w:ascii="Times New Roman" w:hAnsi="Times New Roman" w:eastAsia="黑体" w:cs="Times New Roman Regular"/>
          <w:snapToGrid w:val="0"/>
          <w:color w:val="000000"/>
          <w:kern w:val="0"/>
          <w:sz w:val="32"/>
          <w:szCs w:val="32"/>
          <w:lang w:eastAsia="en-US"/>
        </w:rPr>
        <w:t xml:space="preserve"> </w:t>
      </w:r>
      <w:r>
        <w:rPr>
          <w:rFonts w:hint="default" w:ascii="Times New Roman" w:hAnsi="Times New Roman" w:eastAsia="黑体" w:cs="Times New Roman Regular"/>
          <w:snapToGrid w:val="0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 Regular"/>
          <w:snapToGrid w:val="0"/>
          <w:color w:val="000000"/>
          <w:kern w:val="0"/>
          <w:sz w:val="32"/>
          <w:szCs w:val="32"/>
          <w:lang w:eastAsia="en-US"/>
        </w:rPr>
        <w:t>制</w:t>
      </w:r>
    </w:p>
    <w:p w14:paraId="47FF9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 Regular"/>
          <w:sz w:val="36"/>
          <w:szCs w:val="36"/>
        </w:rPr>
      </w:pPr>
    </w:p>
    <w:p w14:paraId="5F0DE907">
      <w:pPr>
        <w:pStyle w:val="4"/>
        <w:rPr>
          <w:rFonts w:hint="default" w:ascii="Times New Roman" w:hAnsi="Times New Roman"/>
        </w:rPr>
      </w:pPr>
    </w:p>
    <w:p w14:paraId="4A6A273A">
      <w:pPr>
        <w:rPr>
          <w:rFonts w:hint="default" w:ascii="Times New Roman" w:hAnsi="Times New Roman" w:eastAsia="黑体" w:cs="Times New Roman Regular"/>
          <w:sz w:val="36"/>
          <w:szCs w:val="36"/>
        </w:rPr>
      </w:pPr>
      <w:r>
        <w:rPr>
          <w:rFonts w:hint="default" w:ascii="Times New Roman" w:hAnsi="Times New Roman" w:eastAsia="黑体" w:cs="Times New Roman Regular"/>
          <w:sz w:val="36"/>
          <w:szCs w:val="36"/>
        </w:rPr>
        <w:br w:type="page"/>
      </w:r>
    </w:p>
    <w:p w14:paraId="767B3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 Regular"/>
          <w:sz w:val="36"/>
          <w:szCs w:val="36"/>
        </w:rPr>
      </w:pPr>
    </w:p>
    <w:p w14:paraId="74F3D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 Regular"/>
          <w:b/>
          <w:bCs/>
          <w:sz w:val="36"/>
          <w:szCs w:val="36"/>
        </w:rPr>
      </w:pPr>
      <w:r>
        <w:rPr>
          <w:rFonts w:hint="default" w:ascii="Times New Roman" w:hAnsi="Times New Roman" w:eastAsia="黑体" w:cs="Times New Roman Regular"/>
          <w:sz w:val="36"/>
          <w:szCs w:val="36"/>
        </w:rPr>
        <w:t>填</w:t>
      </w:r>
      <w:r>
        <w:rPr>
          <w:rFonts w:hint="eastAsia" w:ascii="Times New Roman" w:hAnsi="Times New Roman" w:eastAsia="黑体" w:cs="Times New Roman Regular"/>
          <w:sz w:val="36"/>
          <w:szCs w:val="36"/>
          <w:lang w:eastAsia="zh-CN"/>
        </w:rPr>
        <w:t>表</w:t>
      </w:r>
      <w:r>
        <w:rPr>
          <w:rFonts w:hint="default" w:ascii="Times New Roman" w:hAnsi="Times New Roman" w:eastAsia="黑体" w:cs="Times New Roman Regular"/>
          <w:sz w:val="36"/>
          <w:szCs w:val="36"/>
        </w:rPr>
        <w:t>说明</w:t>
      </w:r>
    </w:p>
    <w:p w14:paraId="17A18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 Regular"/>
          <w:kern w:val="2"/>
          <w:sz w:val="32"/>
          <w:szCs w:val="20"/>
          <w:lang w:val="en-US" w:eastAsia="zh-CN" w:bidi="ar-SA"/>
        </w:rPr>
      </w:pPr>
    </w:p>
    <w:p w14:paraId="591C5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 Regular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 Regular"/>
          <w:sz w:val="32"/>
          <w:szCs w:val="32"/>
        </w:rPr>
        <w:t>一、申报书封面：</w:t>
      </w:r>
      <w:r>
        <w:rPr>
          <w:rFonts w:hint="eastAsia" w:ascii="Times New Roman" w:hAnsi="Times New Roman" w:eastAsia="仿宋_GB2312" w:cs="Times New Roman Regular"/>
          <w:sz w:val="32"/>
          <w:szCs w:val="32"/>
          <w:lang w:val="en-US" w:eastAsia="zh-CN"/>
        </w:rPr>
        <w:t>申报单位请填写企业名称，</w:t>
      </w:r>
      <w:r>
        <w:rPr>
          <w:rFonts w:hint="default" w:ascii="Times New Roman" w:hAnsi="Times New Roman" w:eastAsia="仿宋_GB2312" w:cs="Times New Roman Regular"/>
          <w:sz w:val="32"/>
          <w:szCs w:val="32"/>
        </w:rPr>
        <w:t>申报</w:t>
      </w:r>
      <w:r>
        <w:rPr>
          <w:rFonts w:hint="eastAsia" w:ascii="Times New Roman" w:hAnsi="Times New Roman" w:eastAsia="仿宋_GB2312" w:cs="Times New Roman Regular"/>
          <w:sz w:val="32"/>
          <w:szCs w:val="32"/>
          <w:lang w:val="en-US" w:eastAsia="zh-CN"/>
        </w:rPr>
        <w:t>方向选择领军企业、骨干企业或潜力企业。</w:t>
      </w:r>
    </w:p>
    <w:p w14:paraId="1F9AD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Times New Roman" w:hAnsi="Times New Roman" w:eastAsia="仿宋_GB2312" w:cs="Times New Roman Regular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 Regular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Times New Roman Regular"/>
          <w:sz w:val="32"/>
          <w:szCs w:val="32"/>
          <w:lang w:eastAsia="zh-CN"/>
        </w:rPr>
        <w:t>、申报</w:t>
      </w:r>
      <w:r>
        <w:rPr>
          <w:rFonts w:hint="eastAsia" w:ascii="Times New Roman" w:hAnsi="Times New Roman" w:eastAsia="仿宋_GB2312" w:cs="Times New Roman Regular"/>
          <w:sz w:val="32"/>
          <w:szCs w:val="32"/>
          <w:lang w:val="en-US" w:eastAsia="zh-CN"/>
        </w:rPr>
        <w:t>单位根据实际情况组织填写</w:t>
      </w:r>
      <w:r>
        <w:rPr>
          <w:rFonts w:hint="eastAsia" w:ascii="Times New Roman" w:hAnsi="Times New Roman" w:eastAsia="仿宋_GB2312" w:cs="Times New Roman Regular"/>
          <w:sz w:val="32"/>
          <w:szCs w:val="32"/>
          <w:lang w:eastAsia="zh-CN"/>
        </w:rPr>
        <w:t>，对所填报内容的真实性负责，可提供佐证材料作为补充。</w:t>
      </w:r>
    </w:p>
    <w:p w14:paraId="194ED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Times New Roman" w:hAnsi="Times New Roman" w:eastAsia="仿宋_GB2312" w:cs="Times New Roman Regular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 Regular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Times New Roman Regular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 Regular"/>
          <w:sz w:val="32"/>
          <w:szCs w:val="32"/>
          <w:lang w:val="en-US" w:eastAsia="zh-CN"/>
        </w:rPr>
        <w:t>市级</w:t>
      </w:r>
      <w:r>
        <w:rPr>
          <w:rFonts w:hint="eastAsia" w:ascii="Times New Roman" w:hAnsi="Times New Roman" w:eastAsia="仿宋_GB2312" w:cs="Times New Roman Regular"/>
          <w:sz w:val="32"/>
          <w:szCs w:val="32"/>
          <w:lang w:eastAsia="zh-CN"/>
        </w:rPr>
        <w:t>工业和信息化部门对申报材料的真实性进行审核确认。申报材料弄虚作假的，将取消申报资格。</w:t>
      </w:r>
    </w:p>
    <w:p w14:paraId="0B313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Times New Roman" w:hAnsi="Times New Roman" w:eastAsia="仿宋_GB2312" w:cs="Times New Roman Regular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 Regular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 w:cs="Times New Roman Regular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 Regular"/>
          <w:sz w:val="32"/>
          <w:szCs w:val="32"/>
          <w:lang w:val="en-US" w:eastAsia="zh-CN"/>
        </w:rPr>
        <w:t>纸质版</w:t>
      </w:r>
      <w:r>
        <w:rPr>
          <w:rFonts w:hint="eastAsia" w:ascii="Times New Roman" w:hAnsi="Times New Roman" w:eastAsia="仿宋_GB2312" w:cs="Times New Roman Regular"/>
          <w:sz w:val="32"/>
          <w:szCs w:val="32"/>
          <w:lang w:eastAsia="zh-CN"/>
        </w:rPr>
        <w:t>使用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A4</w:t>
      </w:r>
      <w:r>
        <w:rPr>
          <w:rFonts w:hint="eastAsia" w:ascii="Times New Roman" w:hAnsi="Times New Roman" w:eastAsia="仿宋_GB2312" w:cs="Times New Roman Regular"/>
          <w:sz w:val="32"/>
          <w:szCs w:val="32"/>
          <w:lang w:eastAsia="zh-CN"/>
        </w:rPr>
        <w:t>纸双面印刷，装订平整，采用普通纸质材料作为封面，并</w:t>
      </w:r>
      <w:r>
        <w:rPr>
          <w:rFonts w:hint="default" w:ascii="Times New Roman" w:hAnsi="Times New Roman" w:eastAsia="仿宋_GB2312" w:cs="Times New Roman Regular"/>
          <w:sz w:val="32"/>
          <w:szCs w:val="32"/>
          <w:lang w:val="en-US" w:eastAsia="zh-CN"/>
        </w:rPr>
        <w:t>加盖骑缝章。</w:t>
      </w:r>
      <w:r>
        <w:rPr>
          <w:rFonts w:hint="eastAsia" w:ascii="Times New Roman" w:hAnsi="Times New Roman" w:eastAsia="仿宋_GB2312" w:cs="Times New Roman Regular"/>
          <w:sz w:val="32"/>
          <w:szCs w:val="32"/>
          <w:lang w:eastAsia="zh-CN"/>
        </w:rPr>
        <w:t>请勿以活页方式装订，防止传递和查阅过程中发生散乱。</w:t>
      </w:r>
    </w:p>
    <w:p w14:paraId="2F8BBD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default" w:ascii="Times New Roman" w:hAnsi="Times New Roman" w:eastAsia="黑体" w:cs="Times New Roman Regular"/>
          <w:b w:val="0"/>
          <w:bCs w:val="0"/>
          <w:sz w:val="32"/>
          <w:szCs w:val="32"/>
          <w:lang w:val="en-US" w:eastAsia="zh-CN"/>
        </w:rPr>
      </w:pPr>
    </w:p>
    <w:p w14:paraId="1C7351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default" w:ascii="Times New Roman" w:hAnsi="Times New Roman" w:eastAsia="黑体" w:cs="Times New Roman Regular"/>
          <w:b w:val="0"/>
          <w:bCs w:val="0"/>
          <w:sz w:val="32"/>
          <w:szCs w:val="32"/>
          <w:lang w:val="en-US" w:eastAsia="zh-CN"/>
        </w:rPr>
        <w:sectPr>
          <w:headerReference r:id="rId4" w:type="default"/>
          <w:footerReference r:id="rId5" w:type="default"/>
          <w:pgSz w:w="11906" w:h="16838"/>
          <w:pgMar w:top="1440" w:right="1800" w:bottom="1440" w:left="1800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</w:sectPr>
      </w:pPr>
    </w:p>
    <w:tbl>
      <w:tblPr>
        <w:tblStyle w:val="10"/>
        <w:tblpPr w:leftFromText="180" w:rightFromText="180" w:vertAnchor="text" w:horzAnchor="page" w:tblpXSpec="center" w:tblpY="504"/>
        <w:tblOverlap w:val="never"/>
        <w:tblW w:w="9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2"/>
        <w:gridCol w:w="3741"/>
        <w:gridCol w:w="1243"/>
        <w:gridCol w:w="1454"/>
      </w:tblGrid>
      <w:tr w14:paraId="32F46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9160" w:type="dxa"/>
            <w:gridSpan w:val="4"/>
            <w:noWrap w:val="0"/>
            <w:vAlign w:val="center"/>
          </w:tcPr>
          <w:p w14:paraId="121C9E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  <w:t>一、企业基本情况</w:t>
            </w:r>
          </w:p>
        </w:tc>
      </w:tr>
      <w:tr w14:paraId="2266A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2722" w:type="dxa"/>
            <w:noWrap w:val="0"/>
            <w:vAlign w:val="center"/>
          </w:tcPr>
          <w:p w14:paraId="200CCD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企业名称</w:t>
            </w:r>
          </w:p>
          <w:p w14:paraId="60AB3E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（全称）</w:t>
            </w:r>
          </w:p>
        </w:tc>
        <w:tc>
          <w:tcPr>
            <w:tcW w:w="6438" w:type="dxa"/>
            <w:gridSpan w:val="3"/>
            <w:noWrap w:val="0"/>
            <w:vAlign w:val="center"/>
          </w:tcPr>
          <w:p w14:paraId="69119D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2341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2722" w:type="dxa"/>
            <w:noWrap w:val="0"/>
            <w:vAlign w:val="center"/>
          </w:tcPr>
          <w:p w14:paraId="620C1B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leftChars="0" w:right="134" w:rightChars="0" w:hanging="125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统一社会信用代码</w:t>
            </w:r>
          </w:p>
        </w:tc>
        <w:tc>
          <w:tcPr>
            <w:tcW w:w="3741" w:type="dxa"/>
            <w:noWrap w:val="0"/>
            <w:vAlign w:val="center"/>
          </w:tcPr>
          <w:p w14:paraId="71917F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52D5B2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成立时间</w:t>
            </w:r>
          </w:p>
        </w:tc>
        <w:tc>
          <w:tcPr>
            <w:tcW w:w="1454" w:type="dxa"/>
            <w:noWrap w:val="0"/>
            <w:vAlign w:val="center"/>
          </w:tcPr>
          <w:p w14:paraId="1F546C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</w:tr>
      <w:tr w14:paraId="5986F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2722" w:type="dxa"/>
            <w:noWrap w:val="0"/>
            <w:vAlign w:val="center"/>
          </w:tcPr>
          <w:p w14:paraId="136C66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leftChars="0" w:right="134" w:rightChars="0" w:hanging="125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生产许可证号</w:t>
            </w:r>
          </w:p>
        </w:tc>
        <w:tc>
          <w:tcPr>
            <w:tcW w:w="6438" w:type="dxa"/>
            <w:gridSpan w:val="3"/>
            <w:noWrap w:val="0"/>
            <w:vAlign w:val="center"/>
          </w:tcPr>
          <w:p w14:paraId="5BD92B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5" w:lineRule="auto"/>
              <w:ind w:right="1222" w:rightChars="0" w:firstLine="262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7B11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2722" w:type="dxa"/>
            <w:noWrap w:val="0"/>
            <w:vAlign w:val="center"/>
          </w:tcPr>
          <w:p w14:paraId="68C6A2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企业规模</w:t>
            </w:r>
            <w:r>
              <w:rPr>
                <w:rStyle w:val="13"/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footnoteReference w:id="0"/>
            </w:r>
          </w:p>
        </w:tc>
        <w:tc>
          <w:tcPr>
            <w:tcW w:w="6438" w:type="dxa"/>
            <w:gridSpan w:val="3"/>
            <w:noWrap w:val="0"/>
            <w:vAlign w:val="center"/>
          </w:tcPr>
          <w:p w14:paraId="2CC5F0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5" w:lineRule="auto"/>
              <w:ind w:right="1222" w:firstLine="256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□大型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企业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中型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企业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</w:p>
          <w:p w14:paraId="62D2CE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5" w:lineRule="auto"/>
              <w:ind w:right="1222" w:firstLine="256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小型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企业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 xml:space="preserve"> □微型企业</w:t>
            </w:r>
          </w:p>
        </w:tc>
      </w:tr>
      <w:tr w14:paraId="1A337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2722" w:type="dxa"/>
            <w:shd w:val="clear" w:color="auto" w:fill="auto"/>
            <w:noWrap w:val="0"/>
            <w:vAlign w:val="center"/>
          </w:tcPr>
          <w:p w14:paraId="38D601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企业性质</w:t>
            </w:r>
          </w:p>
          <w:p w14:paraId="726812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leftChars="0" w:right="134" w:rightChars="0" w:hanging="125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可多选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6438" w:type="dxa"/>
            <w:gridSpan w:val="3"/>
            <w:shd w:val="clear" w:color="auto" w:fill="auto"/>
            <w:noWrap w:val="0"/>
            <w:vAlign w:val="center"/>
          </w:tcPr>
          <w:p w14:paraId="382EBA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5" w:lineRule="auto"/>
              <w:ind w:right="1222" w:firstLine="256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国有企业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□民营企业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合资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企业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</w:p>
          <w:p w14:paraId="48F88C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5" w:lineRule="auto"/>
              <w:ind w:right="1222" w:rightChars="0" w:firstLine="262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en-US" w:bidi="ar-SA"/>
              </w:rPr>
              <w:t>其他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u w:val="no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en-US" w:bidi="ar-SA"/>
              </w:rPr>
              <w:t>请自行列明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</w:tc>
      </w:tr>
    </w:tbl>
    <w:tbl>
      <w:tblPr>
        <w:tblStyle w:val="10"/>
        <w:tblpPr w:leftFromText="180" w:rightFromText="180" w:vertAnchor="text" w:horzAnchor="page" w:tblpXSpec="center" w:tblpY="4940"/>
        <w:tblOverlap w:val="never"/>
        <w:tblW w:w="91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7"/>
        <w:gridCol w:w="1125"/>
        <w:gridCol w:w="378"/>
        <w:gridCol w:w="834"/>
        <w:gridCol w:w="888"/>
        <w:gridCol w:w="925"/>
        <w:gridCol w:w="2301"/>
        <w:gridCol w:w="14"/>
      </w:tblGrid>
      <w:tr w14:paraId="301BE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06" w:hRule="atLeast"/>
          <w:jc w:val="center"/>
        </w:trPr>
        <w:tc>
          <w:tcPr>
            <w:tcW w:w="2717" w:type="dxa"/>
            <w:noWrap w:val="0"/>
            <w:vAlign w:val="center"/>
          </w:tcPr>
          <w:p w14:paraId="1C3637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法定代表人</w:t>
            </w:r>
          </w:p>
        </w:tc>
        <w:tc>
          <w:tcPr>
            <w:tcW w:w="2337" w:type="dxa"/>
            <w:gridSpan w:val="3"/>
            <w:noWrap w:val="0"/>
            <w:vAlign w:val="center"/>
          </w:tcPr>
          <w:p w14:paraId="7B47DE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noWrap w:val="0"/>
            <w:vAlign w:val="center"/>
          </w:tcPr>
          <w:p w14:paraId="6D00CD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手机号码</w:t>
            </w:r>
          </w:p>
        </w:tc>
        <w:tc>
          <w:tcPr>
            <w:tcW w:w="2301" w:type="dxa"/>
            <w:noWrap w:val="0"/>
            <w:vAlign w:val="center"/>
          </w:tcPr>
          <w:p w14:paraId="3BCBCE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BFE7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0" w:hRule="atLeast"/>
          <w:jc w:val="center"/>
        </w:trPr>
        <w:tc>
          <w:tcPr>
            <w:tcW w:w="2717" w:type="dxa"/>
            <w:noWrap w:val="0"/>
            <w:vAlign w:val="center"/>
          </w:tcPr>
          <w:p w14:paraId="62387A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联系人</w:t>
            </w:r>
          </w:p>
        </w:tc>
        <w:tc>
          <w:tcPr>
            <w:tcW w:w="2337" w:type="dxa"/>
            <w:gridSpan w:val="3"/>
            <w:noWrap w:val="0"/>
            <w:vAlign w:val="center"/>
          </w:tcPr>
          <w:p w14:paraId="00E09D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noWrap w:val="0"/>
            <w:vAlign w:val="center"/>
          </w:tcPr>
          <w:p w14:paraId="39C7CE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手机号码</w:t>
            </w:r>
          </w:p>
        </w:tc>
        <w:tc>
          <w:tcPr>
            <w:tcW w:w="2301" w:type="dxa"/>
            <w:noWrap w:val="0"/>
            <w:vAlign w:val="center"/>
          </w:tcPr>
          <w:p w14:paraId="304035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958E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50" w:hRule="atLeast"/>
          <w:jc w:val="center"/>
        </w:trPr>
        <w:tc>
          <w:tcPr>
            <w:tcW w:w="2717" w:type="dxa"/>
            <w:noWrap w:val="0"/>
            <w:vAlign w:val="center"/>
          </w:tcPr>
          <w:p w14:paraId="227465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主导产品名称</w:t>
            </w:r>
          </w:p>
          <w:p w14:paraId="6A3CDE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（中文）</w:t>
            </w:r>
          </w:p>
        </w:tc>
        <w:tc>
          <w:tcPr>
            <w:tcW w:w="6451" w:type="dxa"/>
            <w:gridSpan w:val="6"/>
            <w:noWrap w:val="0"/>
            <w:vAlign w:val="center"/>
          </w:tcPr>
          <w:p w14:paraId="57C787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7DC3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9" w:hRule="atLeast"/>
          <w:jc w:val="center"/>
        </w:trPr>
        <w:tc>
          <w:tcPr>
            <w:tcW w:w="2717" w:type="dxa"/>
            <w:vMerge w:val="restart"/>
            <w:noWrap w:val="0"/>
            <w:vAlign w:val="center"/>
          </w:tcPr>
          <w:p w14:paraId="18068C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自主品牌名称</w:t>
            </w:r>
          </w:p>
        </w:tc>
        <w:tc>
          <w:tcPr>
            <w:tcW w:w="2337" w:type="dxa"/>
            <w:gridSpan w:val="3"/>
            <w:noWrap w:val="0"/>
            <w:vAlign w:val="center"/>
          </w:tcPr>
          <w:p w14:paraId="74E067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1.</w:t>
            </w:r>
          </w:p>
        </w:tc>
        <w:tc>
          <w:tcPr>
            <w:tcW w:w="1813" w:type="dxa"/>
            <w:gridSpan w:val="2"/>
            <w:noWrap w:val="0"/>
            <w:vAlign w:val="center"/>
          </w:tcPr>
          <w:p w14:paraId="0C5948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注册时间</w:t>
            </w:r>
          </w:p>
        </w:tc>
        <w:tc>
          <w:tcPr>
            <w:tcW w:w="2301" w:type="dxa"/>
            <w:noWrap w:val="0"/>
            <w:vAlign w:val="center"/>
          </w:tcPr>
          <w:p w14:paraId="7B9E2E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86A7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40" w:hRule="atLeast"/>
          <w:jc w:val="center"/>
        </w:trPr>
        <w:tc>
          <w:tcPr>
            <w:tcW w:w="2717" w:type="dxa"/>
            <w:vMerge w:val="continue"/>
            <w:noWrap w:val="0"/>
            <w:vAlign w:val="center"/>
          </w:tcPr>
          <w:p w14:paraId="64DA7D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37" w:type="dxa"/>
            <w:gridSpan w:val="3"/>
            <w:noWrap w:val="0"/>
            <w:vAlign w:val="center"/>
          </w:tcPr>
          <w:p w14:paraId="698F6D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813" w:type="dxa"/>
            <w:gridSpan w:val="2"/>
            <w:noWrap w:val="0"/>
            <w:vAlign w:val="center"/>
          </w:tcPr>
          <w:p w14:paraId="79B190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注册时间</w:t>
            </w:r>
          </w:p>
        </w:tc>
        <w:tc>
          <w:tcPr>
            <w:tcW w:w="2301" w:type="dxa"/>
            <w:noWrap w:val="0"/>
            <w:vAlign w:val="center"/>
          </w:tcPr>
          <w:p w14:paraId="313689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ABA9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32" w:hRule="atLeast"/>
          <w:jc w:val="center"/>
        </w:trPr>
        <w:tc>
          <w:tcPr>
            <w:tcW w:w="2717" w:type="dxa"/>
            <w:vMerge w:val="continue"/>
            <w:noWrap w:val="0"/>
            <w:vAlign w:val="center"/>
          </w:tcPr>
          <w:p w14:paraId="16C522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37" w:type="dxa"/>
            <w:gridSpan w:val="3"/>
            <w:noWrap w:val="0"/>
            <w:vAlign w:val="center"/>
          </w:tcPr>
          <w:p w14:paraId="4E7671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813" w:type="dxa"/>
            <w:gridSpan w:val="2"/>
            <w:noWrap w:val="0"/>
            <w:vAlign w:val="center"/>
          </w:tcPr>
          <w:p w14:paraId="643EE7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6AD3C1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1EA6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4" w:hRule="atLeast"/>
          <w:jc w:val="center"/>
        </w:trPr>
        <w:tc>
          <w:tcPr>
            <w:tcW w:w="2717" w:type="dxa"/>
            <w:noWrap w:val="0"/>
            <w:vAlign w:val="center"/>
          </w:tcPr>
          <w:p w14:paraId="539B2C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通讯地址</w:t>
            </w:r>
          </w:p>
        </w:tc>
        <w:tc>
          <w:tcPr>
            <w:tcW w:w="6451" w:type="dxa"/>
            <w:gridSpan w:val="6"/>
            <w:noWrap w:val="0"/>
            <w:vAlign w:val="center"/>
          </w:tcPr>
          <w:p w14:paraId="21F53E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98CC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80" w:hRule="atLeast"/>
          <w:jc w:val="center"/>
        </w:trPr>
        <w:tc>
          <w:tcPr>
            <w:tcW w:w="2717" w:type="dxa"/>
            <w:noWrap w:val="0"/>
            <w:vAlign w:val="center"/>
          </w:tcPr>
          <w:p w14:paraId="54263B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产业领域</w:t>
            </w:r>
          </w:p>
        </w:tc>
        <w:tc>
          <w:tcPr>
            <w:tcW w:w="6451" w:type="dxa"/>
            <w:gridSpan w:val="6"/>
            <w:noWrap w:val="0"/>
            <w:vAlign w:val="center"/>
          </w:tcPr>
          <w:p w14:paraId="2AD766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注：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参考2017年国民经济行业分类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GB/T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4754—2017明确所属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产业类别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4位代码）</w:t>
            </w:r>
          </w:p>
        </w:tc>
      </w:tr>
      <w:tr w14:paraId="479C2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92" w:hRule="atLeast"/>
          <w:jc w:val="center"/>
        </w:trPr>
        <w:tc>
          <w:tcPr>
            <w:tcW w:w="2717" w:type="dxa"/>
            <w:noWrap w:val="0"/>
            <w:vAlign w:val="center"/>
          </w:tcPr>
          <w:p w14:paraId="3FD891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年底职工总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人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数</w:t>
            </w:r>
          </w:p>
        </w:tc>
        <w:tc>
          <w:tcPr>
            <w:tcW w:w="6451" w:type="dxa"/>
            <w:gridSpan w:val="6"/>
            <w:noWrap w:val="0"/>
            <w:vAlign w:val="center"/>
          </w:tcPr>
          <w:p w14:paraId="6F0ECF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F6D1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825" w:hRule="atLeast"/>
          <w:jc w:val="center"/>
        </w:trPr>
        <w:tc>
          <w:tcPr>
            <w:tcW w:w="2717" w:type="dxa"/>
            <w:noWrap w:val="0"/>
            <w:vAlign w:val="center"/>
          </w:tcPr>
          <w:p w14:paraId="0806BB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年底资产总额</w:t>
            </w:r>
          </w:p>
          <w:p w14:paraId="3583B8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（万元）</w:t>
            </w:r>
          </w:p>
        </w:tc>
        <w:tc>
          <w:tcPr>
            <w:tcW w:w="6451" w:type="dxa"/>
            <w:gridSpan w:val="6"/>
            <w:noWrap w:val="0"/>
            <w:vAlign w:val="center"/>
          </w:tcPr>
          <w:p w14:paraId="6214C1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90DB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81" w:hRule="atLeast"/>
          <w:jc w:val="center"/>
        </w:trPr>
        <w:tc>
          <w:tcPr>
            <w:tcW w:w="2717" w:type="dxa"/>
            <w:noWrap w:val="0"/>
            <w:vAlign w:val="center"/>
          </w:tcPr>
          <w:p w14:paraId="01C2187B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年底资产负债率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6451" w:type="dxa"/>
            <w:gridSpan w:val="6"/>
            <w:noWrap w:val="0"/>
            <w:vAlign w:val="center"/>
          </w:tcPr>
          <w:p w14:paraId="3444E7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3B0F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0" w:hRule="atLeast"/>
          <w:jc w:val="center"/>
        </w:trPr>
        <w:tc>
          <w:tcPr>
            <w:tcW w:w="2717" w:type="dxa"/>
            <w:noWrap w:val="0"/>
            <w:vAlign w:val="center"/>
          </w:tcPr>
          <w:p w14:paraId="6E3D7A3D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银行评定的信用等级</w:t>
            </w:r>
          </w:p>
        </w:tc>
        <w:tc>
          <w:tcPr>
            <w:tcW w:w="6451" w:type="dxa"/>
            <w:gridSpan w:val="6"/>
            <w:noWrap w:val="0"/>
            <w:vAlign w:val="center"/>
          </w:tcPr>
          <w:p w14:paraId="3FF7C7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ABFE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39" w:hRule="atLeast"/>
          <w:jc w:val="center"/>
        </w:trPr>
        <w:tc>
          <w:tcPr>
            <w:tcW w:w="2717" w:type="dxa"/>
            <w:vMerge w:val="restart"/>
            <w:noWrap w:val="0"/>
            <w:vAlign w:val="center"/>
          </w:tcPr>
          <w:p w14:paraId="2AAA3AB7"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营业收入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1503" w:type="dxa"/>
            <w:gridSpan w:val="2"/>
            <w:noWrap w:val="0"/>
            <w:vAlign w:val="center"/>
          </w:tcPr>
          <w:p w14:paraId="6462D3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年</w:t>
            </w:r>
          </w:p>
        </w:tc>
        <w:tc>
          <w:tcPr>
            <w:tcW w:w="4948" w:type="dxa"/>
            <w:gridSpan w:val="4"/>
            <w:noWrap w:val="0"/>
            <w:vAlign w:val="center"/>
          </w:tcPr>
          <w:p w14:paraId="6E01C5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B343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39" w:hRule="atLeast"/>
          <w:jc w:val="center"/>
        </w:trPr>
        <w:tc>
          <w:tcPr>
            <w:tcW w:w="2717" w:type="dxa"/>
            <w:vMerge w:val="continue"/>
            <w:noWrap w:val="0"/>
            <w:vAlign w:val="center"/>
          </w:tcPr>
          <w:p w14:paraId="383B67C1"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 w14:paraId="000C8F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年</w:t>
            </w:r>
          </w:p>
        </w:tc>
        <w:tc>
          <w:tcPr>
            <w:tcW w:w="4948" w:type="dxa"/>
            <w:gridSpan w:val="4"/>
            <w:noWrap w:val="0"/>
            <w:vAlign w:val="center"/>
          </w:tcPr>
          <w:p w14:paraId="144EE1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9F6D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39" w:hRule="atLeast"/>
          <w:jc w:val="center"/>
        </w:trPr>
        <w:tc>
          <w:tcPr>
            <w:tcW w:w="2717" w:type="dxa"/>
            <w:vMerge w:val="continue"/>
            <w:noWrap w:val="0"/>
            <w:vAlign w:val="center"/>
          </w:tcPr>
          <w:p w14:paraId="26E3D73C"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 w14:paraId="2A24E9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年</w:t>
            </w:r>
          </w:p>
        </w:tc>
        <w:tc>
          <w:tcPr>
            <w:tcW w:w="4948" w:type="dxa"/>
            <w:gridSpan w:val="4"/>
            <w:noWrap w:val="0"/>
            <w:vAlign w:val="center"/>
          </w:tcPr>
          <w:p w14:paraId="4FF4F4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C979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39" w:hRule="atLeast"/>
          <w:jc w:val="center"/>
        </w:trPr>
        <w:tc>
          <w:tcPr>
            <w:tcW w:w="2717" w:type="dxa"/>
            <w:vMerge w:val="restart"/>
            <w:noWrap w:val="0"/>
            <w:vAlign w:val="center"/>
          </w:tcPr>
          <w:p w14:paraId="297246D8"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利润总额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1503" w:type="dxa"/>
            <w:gridSpan w:val="2"/>
            <w:noWrap w:val="0"/>
            <w:vAlign w:val="center"/>
          </w:tcPr>
          <w:p w14:paraId="7FCD30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年</w:t>
            </w:r>
          </w:p>
        </w:tc>
        <w:tc>
          <w:tcPr>
            <w:tcW w:w="4948" w:type="dxa"/>
            <w:gridSpan w:val="4"/>
            <w:noWrap w:val="0"/>
            <w:vAlign w:val="center"/>
          </w:tcPr>
          <w:p w14:paraId="5F285D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F83A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39" w:hRule="atLeast"/>
          <w:jc w:val="center"/>
        </w:trPr>
        <w:tc>
          <w:tcPr>
            <w:tcW w:w="2717" w:type="dxa"/>
            <w:vMerge w:val="continue"/>
            <w:noWrap w:val="0"/>
            <w:vAlign w:val="center"/>
          </w:tcPr>
          <w:p w14:paraId="77E8C0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 w14:paraId="752075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年</w:t>
            </w:r>
          </w:p>
        </w:tc>
        <w:tc>
          <w:tcPr>
            <w:tcW w:w="4948" w:type="dxa"/>
            <w:gridSpan w:val="4"/>
            <w:noWrap w:val="0"/>
            <w:vAlign w:val="center"/>
          </w:tcPr>
          <w:p w14:paraId="3DCD7E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8A7A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39" w:hRule="atLeast"/>
          <w:jc w:val="center"/>
        </w:trPr>
        <w:tc>
          <w:tcPr>
            <w:tcW w:w="2717" w:type="dxa"/>
            <w:vMerge w:val="continue"/>
            <w:noWrap w:val="0"/>
            <w:vAlign w:val="center"/>
          </w:tcPr>
          <w:p w14:paraId="20C21F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 w14:paraId="4A15F2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年</w:t>
            </w:r>
          </w:p>
        </w:tc>
        <w:tc>
          <w:tcPr>
            <w:tcW w:w="4948" w:type="dxa"/>
            <w:gridSpan w:val="4"/>
            <w:noWrap w:val="0"/>
            <w:vAlign w:val="center"/>
          </w:tcPr>
          <w:p w14:paraId="3FB2E4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8AA1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02" w:hRule="atLeast"/>
          <w:jc w:val="center"/>
        </w:trPr>
        <w:tc>
          <w:tcPr>
            <w:tcW w:w="9168" w:type="dxa"/>
            <w:gridSpan w:val="7"/>
            <w:noWrap w:val="0"/>
            <w:vAlign w:val="center"/>
          </w:tcPr>
          <w:p w14:paraId="5B3C5D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  <w:t>二、创新能力</w:t>
            </w:r>
          </w:p>
        </w:tc>
      </w:tr>
      <w:tr w14:paraId="684EC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24" w:hRule="atLeast"/>
          <w:jc w:val="center"/>
        </w:trPr>
        <w:tc>
          <w:tcPr>
            <w:tcW w:w="2717" w:type="dxa"/>
            <w:noWrap w:val="0"/>
            <w:vAlign w:val="center"/>
          </w:tcPr>
          <w:p w14:paraId="5F16DDDC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2024年专职研发设计人员数量（人）</w:t>
            </w:r>
          </w:p>
        </w:tc>
        <w:tc>
          <w:tcPr>
            <w:tcW w:w="6451" w:type="dxa"/>
            <w:gridSpan w:val="6"/>
            <w:noWrap w:val="0"/>
            <w:vAlign w:val="center"/>
          </w:tcPr>
          <w:p w14:paraId="7357D0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485F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717" w:type="dxa"/>
            <w:noWrap w:val="0"/>
            <w:vAlign w:val="center"/>
          </w:tcPr>
          <w:p w14:paraId="0E719BBF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近三年获得省级以上设计类大奖情况</w:t>
            </w:r>
          </w:p>
        </w:tc>
        <w:tc>
          <w:tcPr>
            <w:tcW w:w="6451" w:type="dxa"/>
            <w:gridSpan w:val="6"/>
            <w:noWrap w:val="0"/>
            <w:vAlign w:val="center"/>
          </w:tcPr>
          <w:p w14:paraId="3E3680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0C4A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67" w:hRule="atLeast"/>
          <w:jc w:val="center"/>
        </w:trPr>
        <w:tc>
          <w:tcPr>
            <w:tcW w:w="2717" w:type="dxa"/>
            <w:noWrap w:val="0"/>
            <w:vAlign w:val="center"/>
          </w:tcPr>
          <w:p w14:paraId="68DC4464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省级以上企业技术中心、工业设计中心</w:t>
            </w:r>
          </w:p>
        </w:tc>
        <w:tc>
          <w:tcPr>
            <w:tcW w:w="6451" w:type="dxa"/>
            <w:gridSpan w:val="6"/>
            <w:noWrap w:val="0"/>
            <w:vAlign w:val="center"/>
          </w:tcPr>
          <w:p w14:paraId="7A9E55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B94F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2717" w:type="dxa"/>
            <w:noWrap w:val="0"/>
            <w:vAlign w:val="center"/>
          </w:tcPr>
          <w:p w14:paraId="798CBEA6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2024年研发经费总额（万元）</w:t>
            </w:r>
          </w:p>
        </w:tc>
        <w:tc>
          <w:tcPr>
            <w:tcW w:w="6451" w:type="dxa"/>
            <w:gridSpan w:val="6"/>
            <w:noWrap w:val="0"/>
            <w:vAlign w:val="center"/>
          </w:tcPr>
          <w:p w14:paraId="7D8136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81C9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24" w:hRule="atLeast"/>
          <w:jc w:val="center"/>
        </w:trPr>
        <w:tc>
          <w:tcPr>
            <w:tcW w:w="2717" w:type="dxa"/>
            <w:noWrap w:val="0"/>
            <w:vAlign w:val="center"/>
          </w:tcPr>
          <w:p w14:paraId="3A002FF4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2024年研发经费占营业收入比重（%）</w:t>
            </w:r>
          </w:p>
        </w:tc>
        <w:tc>
          <w:tcPr>
            <w:tcW w:w="6451" w:type="dxa"/>
            <w:gridSpan w:val="6"/>
            <w:noWrap w:val="0"/>
            <w:vAlign w:val="center"/>
          </w:tcPr>
          <w:p w14:paraId="7B7A6D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8DAC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57" w:hRule="atLeast"/>
          <w:jc w:val="center"/>
        </w:trPr>
        <w:tc>
          <w:tcPr>
            <w:tcW w:w="2717" w:type="dxa"/>
            <w:noWrap w:val="0"/>
            <w:vAlign w:val="center"/>
          </w:tcPr>
          <w:p w14:paraId="2FF100D8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2024年新投产的产品/款式销售收入（万元）</w:t>
            </w:r>
          </w:p>
        </w:tc>
        <w:tc>
          <w:tcPr>
            <w:tcW w:w="6451" w:type="dxa"/>
            <w:gridSpan w:val="6"/>
            <w:noWrap w:val="0"/>
            <w:vAlign w:val="center"/>
          </w:tcPr>
          <w:p w14:paraId="7A13C6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22A8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757" w:hRule="atLeast"/>
          <w:jc w:val="center"/>
        </w:trPr>
        <w:tc>
          <w:tcPr>
            <w:tcW w:w="2717" w:type="dxa"/>
            <w:noWrap w:val="0"/>
            <w:vAlign w:val="center"/>
          </w:tcPr>
          <w:p w14:paraId="165B44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拥有专利情况</w:t>
            </w:r>
          </w:p>
        </w:tc>
        <w:tc>
          <w:tcPr>
            <w:tcW w:w="6451" w:type="dxa"/>
            <w:gridSpan w:val="6"/>
            <w:noWrap w:val="0"/>
            <w:vAlign w:val="center"/>
          </w:tcPr>
          <w:p w14:paraId="32BBA4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有效专利总数     项，其中：</w:t>
            </w:r>
          </w:p>
          <w:p w14:paraId="606F60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 xml:space="preserve">发明专利            项；       </w:t>
            </w:r>
          </w:p>
          <w:p w14:paraId="0B6039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实用新型专利        项；</w:t>
            </w:r>
          </w:p>
          <w:p w14:paraId="6A469F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 xml:space="preserve">外观设计专利        项；       </w:t>
            </w:r>
          </w:p>
          <w:p w14:paraId="3F4AAE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软件著作权          项。</w:t>
            </w:r>
          </w:p>
        </w:tc>
      </w:tr>
      <w:tr w14:paraId="0AACC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70" w:hRule="atLeast"/>
          <w:jc w:val="center"/>
        </w:trPr>
        <w:tc>
          <w:tcPr>
            <w:tcW w:w="2717" w:type="dxa"/>
            <w:noWrap w:val="0"/>
            <w:vAlign w:val="center"/>
          </w:tcPr>
          <w:p w14:paraId="4A0524B8">
            <w:pPr>
              <w:spacing w:line="360" w:lineRule="exact"/>
              <w:ind w:firstLine="0" w:firstLineChars="0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数字化研发设计工具</w:t>
            </w:r>
          </w:p>
          <w:p w14:paraId="74B4C331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应用情况</w:t>
            </w:r>
          </w:p>
        </w:tc>
        <w:tc>
          <w:tcPr>
            <w:tcW w:w="6451" w:type="dxa"/>
            <w:gridSpan w:val="6"/>
            <w:noWrap w:val="0"/>
            <w:vAlign w:val="center"/>
          </w:tcPr>
          <w:p w14:paraId="31F107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60D2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28" w:hRule="atLeast"/>
          <w:jc w:val="center"/>
        </w:trPr>
        <w:tc>
          <w:tcPr>
            <w:tcW w:w="2717" w:type="dxa"/>
            <w:noWrap w:val="0"/>
            <w:vAlign w:val="center"/>
          </w:tcPr>
          <w:p w14:paraId="7BBC6789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创意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设计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水平提升情况</w:t>
            </w:r>
          </w:p>
        </w:tc>
        <w:tc>
          <w:tcPr>
            <w:tcW w:w="6451" w:type="dxa"/>
            <w:gridSpan w:val="6"/>
            <w:noWrap w:val="0"/>
            <w:vAlign w:val="center"/>
          </w:tcPr>
          <w:p w14:paraId="445DFF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891C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078" w:hRule="atLeast"/>
          <w:jc w:val="center"/>
        </w:trPr>
        <w:tc>
          <w:tcPr>
            <w:tcW w:w="2717" w:type="dxa"/>
            <w:noWrap w:val="0"/>
            <w:vAlign w:val="center"/>
          </w:tcPr>
          <w:p w14:paraId="305E2DC9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技术创新成果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转化情况</w:t>
            </w:r>
          </w:p>
        </w:tc>
        <w:tc>
          <w:tcPr>
            <w:tcW w:w="6451" w:type="dxa"/>
            <w:gridSpan w:val="6"/>
            <w:noWrap w:val="0"/>
            <w:vAlign w:val="center"/>
          </w:tcPr>
          <w:p w14:paraId="75A179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注：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须提供科技成果转化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相关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技术创新成果证明、获得科技进步奖项等佐证</w:t>
            </w:r>
            <w:r>
              <w:rPr>
                <w:rFonts w:hint="eastAsia" w:ascii="Times New Roman" w:hAnsi="Times New Roman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材料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</w:tc>
      </w:tr>
      <w:tr w14:paraId="37C81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07" w:hRule="atLeast"/>
          <w:jc w:val="center"/>
        </w:trPr>
        <w:tc>
          <w:tcPr>
            <w:tcW w:w="9168" w:type="dxa"/>
            <w:gridSpan w:val="7"/>
            <w:noWrap w:val="0"/>
            <w:vAlign w:val="center"/>
          </w:tcPr>
          <w:p w14:paraId="506E00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center"/>
              <w:textAlignment w:val="baseline"/>
              <w:rPr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  <w:t>三、质量效益</w:t>
            </w:r>
          </w:p>
        </w:tc>
      </w:tr>
      <w:tr w14:paraId="3F48C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64" w:hRule="atLeast"/>
          <w:jc w:val="center"/>
        </w:trPr>
        <w:tc>
          <w:tcPr>
            <w:tcW w:w="2717" w:type="dxa"/>
            <w:noWrap w:val="0"/>
            <w:vAlign w:val="center"/>
          </w:tcPr>
          <w:p w14:paraId="2248A5E5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产品获得权威机构认证情况</w:t>
            </w:r>
          </w:p>
        </w:tc>
        <w:tc>
          <w:tcPr>
            <w:tcW w:w="6451" w:type="dxa"/>
            <w:gridSpan w:val="6"/>
            <w:noWrap w:val="0"/>
            <w:vAlign w:val="center"/>
          </w:tcPr>
          <w:p w14:paraId="75226C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leftChars="0" w:right="134" w:rightChars="0" w:hanging="125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 xml:space="preserve">                        </w:t>
            </w:r>
          </w:p>
        </w:tc>
      </w:tr>
      <w:tr w14:paraId="369E3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64" w:hRule="atLeast"/>
          <w:jc w:val="center"/>
        </w:trPr>
        <w:tc>
          <w:tcPr>
            <w:tcW w:w="2717" w:type="dxa"/>
            <w:noWrap w:val="0"/>
            <w:vAlign w:val="center"/>
          </w:tcPr>
          <w:p w14:paraId="4CAB2F82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产品质量合格率（%）</w:t>
            </w:r>
          </w:p>
        </w:tc>
        <w:tc>
          <w:tcPr>
            <w:tcW w:w="6451" w:type="dxa"/>
            <w:gridSpan w:val="6"/>
            <w:noWrap w:val="0"/>
            <w:vAlign w:val="center"/>
          </w:tcPr>
          <w:p w14:paraId="7B6CBE8E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89BB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300" w:hRule="atLeast"/>
          <w:jc w:val="center"/>
        </w:trPr>
        <w:tc>
          <w:tcPr>
            <w:tcW w:w="2717" w:type="dxa"/>
            <w:noWrap w:val="0"/>
            <w:vAlign w:val="center"/>
          </w:tcPr>
          <w:p w14:paraId="42B6C759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企业获得的管理体系认证情况</w:t>
            </w:r>
          </w:p>
        </w:tc>
        <w:tc>
          <w:tcPr>
            <w:tcW w:w="6451" w:type="dxa"/>
            <w:gridSpan w:val="6"/>
            <w:noWrap w:val="0"/>
            <w:vAlign w:val="center"/>
          </w:tcPr>
          <w:p w14:paraId="776D66A1">
            <w:pPr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 xml:space="preserve"> ISO9000质量管理体系认证</w:t>
            </w:r>
          </w:p>
          <w:p w14:paraId="17A8A702">
            <w:pPr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 xml:space="preserve"> ISO14000环境管理体系认证</w:t>
            </w:r>
          </w:p>
          <w:p w14:paraId="1D59C22B">
            <w:pPr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 xml:space="preserve">其他：  </w:t>
            </w:r>
          </w:p>
          <w:p w14:paraId="42CD4985">
            <w:pPr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>（注：需提供佐证材料）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 xml:space="preserve">                         </w:t>
            </w:r>
          </w:p>
        </w:tc>
      </w:tr>
      <w:tr w14:paraId="4D8FB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717" w:type="dxa"/>
            <w:noWrap w:val="0"/>
            <w:vAlign w:val="center"/>
          </w:tcPr>
          <w:p w14:paraId="174ABA7F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牵头或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参与制订标准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情况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                          </w:t>
            </w:r>
          </w:p>
        </w:tc>
        <w:tc>
          <w:tcPr>
            <w:tcW w:w="6451" w:type="dxa"/>
            <w:gridSpan w:val="6"/>
            <w:noWrap w:val="0"/>
            <w:vAlign w:val="center"/>
          </w:tcPr>
          <w:p w14:paraId="6B4F3716">
            <w:pPr>
              <w:spacing w:line="360" w:lineRule="exact"/>
              <w:ind w:firstLine="0" w:firstLineChars="0"/>
              <w:jc w:val="left"/>
              <w:rPr>
                <w:rFonts w:hint="eastAsia" w:ascii="Times New Roman" w:hAnsi="Times New Roman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国</w:t>
            </w:r>
            <w:r>
              <w:rPr>
                <w:rFonts w:hint="eastAsia" w:ascii="Times New Roman" w:hAnsi="Times New Roman" w:eastAsia="宋体" w:cs="宋体"/>
                <w:snapToGrid/>
                <w:kern w:val="2"/>
                <w:sz w:val="24"/>
                <w:szCs w:val="24"/>
                <w:lang w:val="en-US" w:eastAsia="zh-Hans" w:bidi="ar-SA"/>
              </w:rPr>
              <w:t>际</w:t>
            </w:r>
            <w:r>
              <w:rPr>
                <w:rFonts w:hint="eastAsia" w:ascii="Times New Roman" w:hAnsi="Times New Roman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 xml:space="preserve">标准：     </w:t>
            </w:r>
          </w:p>
          <w:p w14:paraId="458A1A99">
            <w:pPr>
              <w:spacing w:line="360" w:lineRule="exact"/>
              <w:ind w:firstLine="0" w:firstLineChars="0"/>
              <w:jc w:val="left"/>
              <w:rPr>
                <w:rFonts w:hint="eastAsia" w:ascii="Times New Roman" w:hAnsi="Times New Roman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国家标准：</w:t>
            </w:r>
          </w:p>
          <w:p w14:paraId="7157ECA5">
            <w:pPr>
              <w:spacing w:line="360" w:lineRule="exact"/>
              <w:ind w:firstLine="0" w:firstLineChars="0"/>
              <w:jc w:val="left"/>
              <w:rPr>
                <w:rFonts w:hint="eastAsia" w:ascii="Times New Roman" w:hAnsi="Times New Roman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cs="宋体"/>
                <w:snapToGrid/>
                <w:kern w:val="2"/>
                <w:sz w:val="24"/>
                <w:szCs w:val="24"/>
                <w:lang w:val="en-US" w:eastAsia="zh-CN" w:bidi="ar-SA"/>
              </w:rPr>
              <w:t>地方</w:t>
            </w:r>
            <w:r>
              <w:rPr>
                <w:rFonts w:hint="eastAsia" w:ascii="Times New Roman" w:hAnsi="Times New Roman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 xml:space="preserve">标准：     </w:t>
            </w:r>
          </w:p>
          <w:p w14:paraId="2A649201">
            <w:pPr>
              <w:spacing w:line="360" w:lineRule="exact"/>
              <w:ind w:firstLine="0" w:firstLineChars="0"/>
              <w:jc w:val="left"/>
              <w:rPr>
                <w:rFonts w:hint="eastAsia" w:ascii="Times New Roman" w:hAnsi="Times New Roman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行业标准：</w:t>
            </w:r>
            <w:r>
              <w:rPr>
                <w:rFonts w:hint="eastAsia" w:ascii="Times New Roman" w:hAnsi="Times New Roman" w:eastAsia="宋体" w:cs="宋体"/>
                <w:snapToGrid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     </w:t>
            </w:r>
          </w:p>
          <w:p w14:paraId="63DC9521">
            <w:pPr>
              <w:spacing w:line="360" w:lineRule="exact"/>
              <w:ind w:firstLine="0" w:firstLineChars="0"/>
              <w:jc w:val="left"/>
              <w:rPr>
                <w:rFonts w:hint="eastAsia" w:ascii="Times New Roman" w:hAnsi="Times New Roman" w:eastAsia="宋体" w:cs="宋体"/>
                <w:snapToGrid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团体标准：</w:t>
            </w:r>
            <w:r>
              <w:rPr>
                <w:rFonts w:hint="eastAsia" w:ascii="Times New Roman" w:hAnsi="Times New Roman" w:eastAsia="宋体" w:cs="宋体"/>
                <w:snapToGrid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     </w:t>
            </w:r>
          </w:p>
          <w:p w14:paraId="5642F9CE">
            <w:pPr>
              <w:spacing w:line="360" w:lineRule="exact"/>
              <w:ind w:firstLine="0" w:firstLineChars="0"/>
              <w:jc w:val="left"/>
              <w:rPr>
                <w:rFonts w:hint="eastAsia" w:ascii="Times New Roman" w:hAnsi="Times New Roman" w:eastAsia="宋体" w:cs="宋体"/>
                <w:b w:val="0"/>
                <w:bCs w:val="0"/>
                <w:snapToGrid w:val="0"/>
                <w:color w:val="0000FF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（注：需提供佐证材料）</w:t>
            </w:r>
          </w:p>
        </w:tc>
      </w:tr>
      <w:tr w14:paraId="4A3D2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307" w:hRule="atLeast"/>
          <w:jc w:val="center"/>
        </w:trPr>
        <w:tc>
          <w:tcPr>
            <w:tcW w:w="2717" w:type="dxa"/>
            <w:shd w:val="clear" w:color="auto" w:fill="auto"/>
            <w:noWrap w:val="0"/>
            <w:vAlign w:val="center"/>
          </w:tcPr>
          <w:p w14:paraId="0964A307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产品生产执行标准</w:t>
            </w:r>
          </w:p>
        </w:tc>
        <w:tc>
          <w:tcPr>
            <w:tcW w:w="3225" w:type="dxa"/>
            <w:gridSpan w:val="4"/>
            <w:shd w:val="clear" w:color="auto" w:fill="auto"/>
            <w:noWrap w:val="0"/>
            <w:vAlign w:val="center"/>
          </w:tcPr>
          <w:p w14:paraId="42D88044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国际标准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国家标准   </w:t>
            </w:r>
          </w:p>
          <w:p w14:paraId="0250EC7C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行业标准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地方标准 </w:t>
            </w:r>
          </w:p>
          <w:p w14:paraId="3470AD44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团体标准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企业标准</w:t>
            </w:r>
          </w:p>
        </w:tc>
        <w:tc>
          <w:tcPr>
            <w:tcW w:w="3226" w:type="dxa"/>
            <w:gridSpan w:val="2"/>
            <w:shd w:val="clear" w:color="auto" w:fill="auto"/>
            <w:noWrap w:val="0"/>
            <w:vAlign w:val="center"/>
          </w:tcPr>
          <w:p w14:paraId="248D2E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leftChars="0" w:right="134" w:rightChars="0" w:hanging="125" w:firstLineChars="0"/>
              <w:jc w:val="left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标准名称：</w:t>
            </w:r>
          </w:p>
        </w:tc>
      </w:tr>
      <w:tr w14:paraId="25C51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0" w:hRule="atLeast"/>
          <w:jc w:val="center"/>
        </w:trPr>
        <w:tc>
          <w:tcPr>
            <w:tcW w:w="2717" w:type="dxa"/>
            <w:shd w:val="clear" w:color="auto" w:fill="auto"/>
            <w:noWrap w:val="0"/>
            <w:vAlign w:val="center"/>
          </w:tcPr>
          <w:p w14:paraId="5FEBA658">
            <w:pPr>
              <w:spacing w:line="360" w:lineRule="exact"/>
              <w:ind w:firstLine="0" w:firstLineChars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开展质量体系认证情况</w:t>
            </w:r>
          </w:p>
        </w:tc>
        <w:tc>
          <w:tcPr>
            <w:tcW w:w="6451" w:type="dxa"/>
            <w:gridSpan w:val="6"/>
            <w:shd w:val="clear" w:color="auto" w:fill="auto"/>
            <w:noWrap w:val="0"/>
            <w:vAlign w:val="center"/>
          </w:tcPr>
          <w:p w14:paraId="6779C6D8">
            <w:pPr>
              <w:spacing w:line="360" w:lineRule="exact"/>
              <w:ind w:firstLine="0" w:firstLineChars="0"/>
              <w:jc w:val="left"/>
              <w:rPr>
                <w:rFonts w:hint="eastAsia" w:ascii="Times New Roman" w:hAnsi="Times New Roman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（注：须提供获得相关认证证书等佐证材料）</w:t>
            </w:r>
          </w:p>
        </w:tc>
      </w:tr>
      <w:tr w14:paraId="5E95D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24" w:hRule="atLeast"/>
          <w:jc w:val="center"/>
        </w:trPr>
        <w:tc>
          <w:tcPr>
            <w:tcW w:w="2717" w:type="dxa"/>
            <w:noWrap w:val="0"/>
            <w:vAlign w:val="center"/>
          </w:tcPr>
          <w:p w14:paraId="7F3DC05F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宋体"/>
                <w:b w:val="0"/>
                <w:bCs w:val="0"/>
                <w:snapToGrid w:val="0"/>
                <w:color w:val="0000FF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Hans"/>
              </w:rPr>
              <w:t>企业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Hans"/>
              </w:rPr>
              <w:t>获评制造业单项冠军企业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质量标杆企业、专精特新企业</w:t>
            </w:r>
          </w:p>
        </w:tc>
        <w:tc>
          <w:tcPr>
            <w:tcW w:w="6451" w:type="dxa"/>
            <w:gridSpan w:val="6"/>
            <w:noWrap w:val="0"/>
            <w:vAlign w:val="center"/>
          </w:tcPr>
          <w:p w14:paraId="0DF31A49">
            <w:pPr>
              <w:spacing w:line="360" w:lineRule="exact"/>
              <w:ind w:firstLine="0" w:firstLineChars="0"/>
              <w:jc w:val="both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Hans"/>
              </w:rPr>
              <w:t>制造业单项冠军企业</w:t>
            </w:r>
            <w:r>
              <w:rPr>
                <w:rFonts w:hint="eastAsia" w:ascii="Times New Roman" w:hAnsi="Times New Roman" w:eastAsia="宋体" w:cs="宋体"/>
                <w:sz w:val="24"/>
              </w:rPr>
              <w:t>：</w:t>
            </w:r>
          </w:p>
          <w:p w14:paraId="557CF735">
            <w:pPr>
              <w:spacing w:line="360" w:lineRule="exact"/>
              <w:ind w:firstLine="0" w:firstLineChars="0"/>
              <w:jc w:val="both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□国家级（</w:t>
            </w:r>
            <w:r>
              <w:rPr>
                <w:rFonts w:hint="eastAsia" w:ascii="Times New Roman" w:hAnsi="Times New Roman" w:eastAsia="宋体" w:cs="宋体"/>
                <w:sz w:val="24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宋体"/>
                <w:sz w:val="24"/>
              </w:rPr>
              <w:t xml:space="preserve">： </w:t>
            </w:r>
            <w:r>
              <w:rPr>
                <w:rFonts w:hint="eastAsia" w:ascii="Times New Roman" w:hAnsi="Times New Roman" w:eastAsia="宋体" w:cs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宋体"/>
                <w:sz w:val="24"/>
              </w:rPr>
              <w:t xml:space="preserve">  ） </w:t>
            </w:r>
          </w:p>
          <w:p w14:paraId="4EA99709">
            <w:pPr>
              <w:spacing w:line="360" w:lineRule="exact"/>
              <w:ind w:firstLine="0" w:firstLineChars="0"/>
              <w:jc w:val="both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□省市级（</w:t>
            </w:r>
            <w:r>
              <w:rPr>
                <w:rFonts w:hint="eastAsia" w:ascii="Times New Roman" w:hAnsi="Times New Roman" w:eastAsia="宋体" w:cs="宋体"/>
                <w:sz w:val="24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宋体"/>
                <w:sz w:val="24"/>
              </w:rPr>
              <w:t xml:space="preserve">：  </w:t>
            </w:r>
            <w:r>
              <w:rPr>
                <w:rFonts w:hint="eastAsia" w:ascii="Times New Roman" w:hAnsi="Times New Roman" w:eastAsia="宋体" w:cs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宋体"/>
                <w:sz w:val="24"/>
              </w:rPr>
              <w:t xml:space="preserve"> ）</w:t>
            </w:r>
          </w:p>
          <w:p w14:paraId="5A5473BF">
            <w:pPr>
              <w:spacing w:line="360" w:lineRule="exact"/>
              <w:ind w:firstLine="0" w:firstLineChars="0"/>
              <w:jc w:val="both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val="en-US" w:eastAsia="zh-CN"/>
              </w:rPr>
              <w:t>质量标杆</w:t>
            </w:r>
            <w:r>
              <w:rPr>
                <w:rFonts w:hint="eastAsia" w:ascii="Times New Roman" w:hAnsi="Times New Roman" w:eastAsia="宋体" w:cs="宋体"/>
                <w:sz w:val="24"/>
              </w:rPr>
              <w:t>企业：</w:t>
            </w:r>
          </w:p>
          <w:p w14:paraId="06137B64">
            <w:pPr>
              <w:spacing w:line="360" w:lineRule="exact"/>
              <w:ind w:firstLine="0" w:firstLineChars="0"/>
              <w:jc w:val="both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□国家级（</w:t>
            </w:r>
            <w:r>
              <w:rPr>
                <w:rFonts w:hint="eastAsia" w:ascii="Times New Roman" w:hAnsi="Times New Roman" w:eastAsia="宋体" w:cs="宋体"/>
                <w:sz w:val="24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宋体"/>
                <w:sz w:val="24"/>
              </w:rPr>
              <w:t>：</w:t>
            </w:r>
            <w:r>
              <w:rPr>
                <w:rFonts w:hint="eastAsia" w:ascii="Times New Roman" w:hAnsi="Times New Roman" w:eastAsia="宋体" w:cs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宋体"/>
                <w:sz w:val="24"/>
              </w:rPr>
              <w:t xml:space="preserve">   ） </w:t>
            </w:r>
          </w:p>
          <w:p w14:paraId="464B90A6">
            <w:pPr>
              <w:spacing w:line="360" w:lineRule="exact"/>
              <w:ind w:firstLine="0" w:firstLineChars="0"/>
              <w:jc w:val="both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□省市级（</w:t>
            </w:r>
            <w:r>
              <w:rPr>
                <w:rFonts w:hint="eastAsia" w:ascii="Times New Roman" w:hAnsi="Times New Roman" w:eastAsia="宋体" w:cs="宋体"/>
                <w:sz w:val="24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宋体"/>
                <w:sz w:val="24"/>
              </w:rPr>
              <w:t xml:space="preserve">： </w:t>
            </w:r>
            <w:r>
              <w:rPr>
                <w:rFonts w:hint="eastAsia" w:ascii="Times New Roman" w:hAnsi="Times New Roman" w:eastAsia="宋体" w:cs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宋体"/>
                <w:sz w:val="24"/>
              </w:rPr>
              <w:t xml:space="preserve">  ）</w:t>
            </w:r>
          </w:p>
          <w:p w14:paraId="441090F7">
            <w:pPr>
              <w:spacing w:line="360" w:lineRule="exact"/>
              <w:ind w:firstLine="0" w:firstLineChars="0"/>
              <w:jc w:val="both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专精特新企业：</w:t>
            </w:r>
          </w:p>
          <w:p w14:paraId="761819AD">
            <w:pPr>
              <w:spacing w:line="360" w:lineRule="exact"/>
              <w:ind w:firstLine="0" w:firstLineChars="0"/>
              <w:jc w:val="both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□国家级（</w:t>
            </w:r>
            <w:r>
              <w:rPr>
                <w:rFonts w:hint="eastAsia" w:ascii="Times New Roman" w:hAnsi="Times New Roman" w:eastAsia="宋体" w:cs="宋体"/>
                <w:sz w:val="24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宋体"/>
                <w:sz w:val="24"/>
              </w:rPr>
              <w:t>：</w:t>
            </w:r>
            <w:r>
              <w:rPr>
                <w:rFonts w:hint="eastAsia" w:ascii="Times New Roman" w:hAnsi="Times New Roman" w:eastAsia="宋体" w:cs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宋体"/>
                <w:sz w:val="24"/>
              </w:rPr>
              <w:t xml:space="preserve">   ） </w:t>
            </w:r>
          </w:p>
          <w:p w14:paraId="0D071706">
            <w:pPr>
              <w:spacing w:line="360" w:lineRule="exact"/>
              <w:ind w:firstLine="0" w:firstLineChars="0"/>
              <w:jc w:val="both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□省市级（</w:t>
            </w:r>
            <w:r>
              <w:rPr>
                <w:rFonts w:hint="eastAsia" w:ascii="Times New Roman" w:hAnsi="Times New Roman" w:eastAsia="宋体" w:cs="宋体"/>
                <w:sz w:val="24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宋体"/>
                <w:sz w:val="24"/>
              </w:rPr>
              <w:t xml:space="preserve">：  </w:t>
            </w:r>
            <w:r>
              <w:rPr>
                <w:rFonts w:hint="eastAsia" w:ascii="Times New Roman" w:hAnsi="Times New Roman" w:eastAsia="宋体" w:cs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宋体"/>
                <w:sz w:val="24"/>
              </w:rPr>
              <w:t xml:space="preserve"> ）</w:t>
            </w:r>
          </w:p>
          <w:p w14:paraId="3E5D4D0C">
            <w:pPr>
              <w:spacing w:line="360" w:lineRule="exact"/>
              <w:ind w:firstLine="0" w:firstLineChars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snapToGrid w:val="0"/>
                <w:color w:val="0000FF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（注：需提供</w:t>
            </w:r>
            <w:r>
              <w:rPr>
                <w:rFonts w:hint="eastAsia" w:ascii="Times New Roman" w:hAnsi="Times New Roman" w:eastAsia="宋体" w:cs="宋体"/>
                <w:sz w:val="24"/>
                <w:lang w:val="en-US" w:eastAsia="zh-CN"/>
              </w:rPr>
              <w:t>佐证材料</w:t>
            </w:r>
            <w:r>
              <w:rPr>
                <w:rFonts w:hint="eastAsia" w:ascii="Times New Roman" w:hAnsi="Times New Roman" w:eastAsia="宋体" w:cs="宋体"/>
                <w:sz w:val="24"/>
              </w:rPr>
              <w:t>）</w:t>
            </w:r>
          </w:p>
        </w:tc>
      </w:tr>
      <w:tr w14:paraId="1E356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40" w:hRule="atLeast"/>
          <w:jc w:val="center"/>
        </w:trPr>
        <w:tc>
          <w:tcPr>
            <w:tcW w:w="2717" w:type="dxa"/>
            <w:noWrap w:val="0"/>
            <w:vAlign w:val="center"/>
          </w:tcPr>
          <w:p w14:paraId="640BCCDB">
            <w:pPr>
              <w:spacing w:line="360" w:lineRule="exact"/>
              <w:ind w:firstLine="0" w:firstLineChars="0"/>
              <w:jc w:val="both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企业是否拥有产品质量追溯公共服务平台</w:t>
            </w:r>
          </w:p>
        </w:tc>
        <w:tc>
          <w:tcPr>
            <w:tcW w:w="6451" w:type="dxa"/>
            <w:gridSpan w:val="6"/>
            <w:noWrap w:val="0"/>
            <w:vAlign w:val="center"/>
          </w:tcPr>
          <w:p w14:paraId="72A1884A">
            <w:pPr>
              <w:spacing w:line="360" w:lineRule="exact"/>
              <w:ind w:firstLine="0" w:firstLineChars="0"/>
              <w:jc w:val="both"/>
              <w:rPr>
                <w:rFonts w:hint="eastAsia" w:ascii="Times New Roman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val="en-US" w:eastAsia="zh-CN"/>
              </w:rPr>
              <w:t xml:space="preserve">□国家级（数量：   ） </w:t>
            </w:r>
          </w:p>
          <w:p w14:paraId="6178E5C1">
            <w:pPr>
              <w:spacing w:line="360" w:lineRule="exact"/>
              <w:ind w:firstLine="0" w:firstLineChars="0"/>
              <w:jc w:val="both"/>
              <w:rPr>
                <w:rFonts w:hint="eastAsia" w:ascii="Times New Roman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val="en-US" w:eastAsia="zh-CN"/>
              </w:rPr>
              <w:t>□省市级（数量：   ）</w:t>
            </w:r>
            <w:r>
              <w:rPr>
                <w:rFonts w:hint="eastAsia" w:ascii="Times New Roman" w:hAnsi="Times New Roman" w:eastAsia="宋体" w:cs="宋体"/>
                <w:sz w:val="24"/>
                <w:lang w:eastAsia="zh-CN"/>
              </w:rPr>
              <w:t xml:space="preserve">            </w:t>
            </w:r>
            <w:r>
              <w:rPr>
                <w:rFonts w:hint="eastAsia" w:ascii="Times New Roman" w:hAnsi="Times New Roman" w:eastAsia="宋体" w:cs="宋体"/>
                <w:sz w:val="24"/>
                <w:lang w:val="en-US" w:eastAsia="zh-CN"/>
              </w:rPr>
              <w:t xml:space="preserve">   </w:t>
            </w:r>
          </w:p>
          <w:p w14:paraId="0F9E5908">
            <w:pPr>
              <w:spacing w:line="360" w:lineRule="exact"/>
              <w:ind w:firstLine="0" w:firstLineChars="0"/>
              <w:jc w:val="both"/>
              <w:rPr>
                <w:rFonts w:hint="eastAsia" w:ascii="Times New Roman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val="en-US" w:eastAsia="zh-CN"/>
              </w:rPr>
              <w:t>（注：需提供佐证材料）</w:t>
            </w:r>
          </w:p>
          <w:p w14:paraId="2D9841CE">
            <w:pPr>
              <w:spacing w:line="360" w:lineRule="exact"/>
              <w:ind w:firstLine="0" w:firstLineChars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snapToGrid w:val="0"/>
                <w:color w:val="0000FF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val="en-US" w:eastAsia="zh-CN"/>
              </w:rPr>
              <w:t>□无</w:t>
            </w:r>
          </w:p>
        </w:tc>
      </w:tr>
      <w:tr w14:paraId="757CD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362" w:hRule="atLeast"/>
          <w:jc w:val="center"/>
        </w:trPr>
        <w:tc>
          <w:tcPr>
            <w:tcW w:w="2717" w:type="dxa"/>
            <w:noWrap w:val="0"/>
            <w:vAlign w:val="center"/>
          </w:tcPr>
          <w:p w14:paraId="6DFAE3E0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sz w:val="24"/>
                <w:szCs w:val="24"/>
                <w:lang w:val="en-US" w:eastAsia="zh-CN"/>
              </w:rPr>
              <w:t>质量追溯体系建设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6451" w:type="dxa"/>
            <w:gridSpan w:val="6"/>
            <w:noWrap w:val="0"/>
            <w:vAlign w:val="center"/>
          </w:tcPr>
          <w:p w14:paraId="00051291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宋体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注：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" w:eastAsia="zh-CN" w:bidi="ar-SA"/>
              </w:rPr>
              <w:t>须提供佐证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材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" w:eastAsia="zh-CN" w:bidi="ar-SA"/>
              </w:rPr>
              <w:t>料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</w:tc>
      </w:tr>
      <w:tr w14:paraId="01D95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252" w:hRule="atLeast"/>
          <w:jc w:val="center"/>
        </w:trPr>
        <w:tc>
          <w:tcPr>
            <w:tcW w:w="2717" w:type="dxa"/>
            <w:noWrap w:val="0"/>
            <w:vAlign w:val="center"/>
          </w:tcPr>
          <w:p w14:paraId="0D71EF94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sz w:val="24"/>
                <w:szCs w:val="24"/>
                <w:lang w:val="en-US" w:eastAsia="zh-CN"/>
              </w:rPr>
              <w:t>产业链供应链强链补链、产业链资源协同协作情况</w:t>
            </w:r>
          </w:p>
        </w:tc>
        <w:tc>
          <w:tcPr>
            <w:tcW w:w="6451" w:type="dxa"/>
            <w:gridSpan w:val="6"/>
            <w:noWrap w:val="0"/>
            <w:vAlign w:val="center"/>
          </w:tcPr>
          <w:p w14:paraId="04DB9597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宋体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注：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" w:eastAsia="zh-CN" w:bidi="ar-SA"/>
              </w:rPr>
              <w:t>须提供佐证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材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" w:eastAsia="zh-CN" w:bidi="ar-SA"/>
              </w:rPr>
              <w:t>料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</w:tc>
      </w:tr>
      <w:tr w14:paraId="7C7C8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152" w:hRule="atLeast"/>
          <w:jc w:val="center"/>
        </w:trPr>
        <w:tc>
          <w:tcPr>
            <w:tcW w:w="2717" w:type="dxa"/>
            <w:noWrap w:val="0"/>
            <w:vAlign w:val="center"/>
          </w:tcPr>
          <w:p w14:paraId="192C7059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sz w:val="24"/>
                <w:szCs w:val="24"/>
                <w:lang w:val="en-US" w:eastAsia="zh-CN"/>
              </w:rPr>
              <w:t>溯源营销体系建立情况</w:t>
            </w:r>
          </w:p>
        </w:tc>
        <w:tc>
          <w:tcPr>
            <w:tcW w:w="6451" w:type="dxa"/>
            <w:gridSpan w:val="6"/>
            <w:noWrap w:val="0"/>
            <w:vAlign w:val="center"/>
          </w:tcPr>
          <w:p w14:paraId="1EC0F143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宋体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注：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" w:eastAsia="zh-CN" w:bidi="ar-SA"/>
              </w:rPr>
              <w:t>须提供佐证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材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" w:eastAsia="zh-CN" w:bidi="ar-SA"/>
              </w:rPr>
              <w:t>料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</w:tc>
      </w:tr>
      <w:tr w14:paraId="51AB5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80" w:hRule="atLeast"/>
          <w:jc w:val="center"/>
        </w:trPr>
        <w:tc>
          <w:tcPr>
            <w:tcW w:w="9168" w:type="dxa"/>
            <w:gridSpan w:val="7"/>
            <w:noWrap w:val="0"/>
            <w:vAlign w:val="center"/>
          </w:tcPr>
          <w:p w14:paraId="63A0A9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  <w:t>四、</w:t>
            </w:r>
            <w:r>
              <w:rPr>
                <w:rFonts w:hint="default" w:ascii="Times New Roman" w:hAnsi="Times New Roman" w:eastAsia="黑体" w:cs="黑体"/>
                <w:b w:val="0"/>
                <w:bCs w:val="0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  <w:t>品牌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  <w:t>成效</w:t>
            </w:r>
          </w:p>
        </w:tc>
      </w:tr>
      <w:tr w14:paraId="577B9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80" w:hRule="atLeast"/>
          <w:jc w:val="center"/>
        </w:trPr>
        <w:tc>
          <w:tcPr>
            <w:tcW w:w="2717" w:type="dxa"/>
            <w:noWrap w:val="0"/>
            <w:vAlign w:val="center"/>
          </w:tcPr>
          <w:p w14:paraId="71D5D1BF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商标在是否国内、国（境）外注册</w:t>
            </w:r>
          </w:p>
        </w:tc>
        <w:tc>
          <w:tcPr>
            <w:tcW w:w="6451" w:type="dxa"/>
            <w:gridSpan w:val="6"/>
            <w:noWrap w:val="0"/>
            <w:vAlign w:val="center"/>
          </w:tcPr>
          <w:p w14:paraId="6E6161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注：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" w:eastAsia="zh-CN" w:bidi="ar-SA"/>
              </w:rPr>
              <w:t>须提供佐证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材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" w:eastAsia="zh-CN" w:bidi="ar-SA"/>
              </w:rPr>
              <w:t>料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</w:tc>
      </w:tr>
      <w:tr w14:paraId="61966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80" w:hRule="atLeast"/>
          <w:jc w:val="center"/>
        </w:trPr>
        <w:tc>
          <w:tcPr>
            <w:tcW w:w="2717" w:type="dxa"/>
            <w:noWrap w:val="0"/>
            <w:vAlign w:val="center"/>
          </w:tcPr>
          <w:p w14:paraId="2FD91609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自有品牌是否为世界品牌500强、中国企业500强</w:t>
            </w:r>
          </w:p>
        </w:tc>
        <w:tc>
          <w:tcPr>
            <w:tcW w:w="6451" w:type="dxa"/>
            <w:gridSpan w:val="6"/>
            <w:noWrap w:val="0"/>
            <w:vAlign w:val="center"/>
          </w:tcPr>
          <w:p w14:paraId="599591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leftChars="0" w:right="134" w:rightChars="0" w:hanging="125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 xml:space="preserve">是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否</w:t>
            </w:r>
          </w:p>
          <w:p w14:paraId="3E5D1C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leftChars="0" w:right="134" w:rightChars="0" w:hanging="125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（注：需提供佐证材料）</w:t>
            </w:r>
          </w:p>
        </w:tc>
      </w:tr>
      <w:tr w14:paraId="3E8DF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534" w:hRule="atLeast"/>
          <w:jc w:val="center"/>
        </w:trPr>
        <w:tc>
          <w:tcPr>
            <w:tcW w:w="2717" w:type="dxa"/>
            <w:noWrap w:val="0"/>
            <w:vAlign w:val="center"/>
          </w:tcPr>
          <w:p w14:paraId="2C9B1309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是否拥有中国驰名商标、辽宁省著名商标</w:t>
            </w:r>
          </w:p>
        </w:tc>
        <w:tc>
          <w:tcPr>
            <w:tcW w:w="6451" w:type="dxa"/>
            <w:gridSpan w:val="6"/>
            <w:noWrap w:val="0"/>
            <w:vAlign w:val="center"/>
          </w:tcPr>
          <w:p w14:paraId="25543A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leftChars="0" w:right="134" w:rightChars="0" w:hanging="125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 xml:space="preserve">是    </w:t>
            </w:r>
          </w:p>
          <w:p w14:paraId="733B53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leftChars="0" w:right="134" w:rightChars="0" w:hanging="125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中国驰名商标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：</w:t>
            </w:r>
          </w:p>
          <w:p w14:paraId="682343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leftChars="0" w:right="134" w:rightChars="0" w:hanging="125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辽宁省著名商标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：</w:t>
            </w:r>
          </w:p>
          <w:p w14:paraId="02DE22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leftChars="0" w:right="134" w:rightChars="0" w:hanging="125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（注：需提供佐证材料）</w:t>
            </w:r>
          </w:p>
          <w:p w14:paraId="514035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leftChars="0" w:right="134" w:rightChars="0" w:hanging="125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否</w:t>
            </w:r>
          </w:p>
        </w:tc>
      </w:tr>
      <w:tr w14:paraId="71245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773" w:hRule="atLeast"/>
          <w:jc w:val="center"/>
        </w:trPr>
        <w:tc>
          <w:tcPr>
            <w:tcW w:w="2717" w:type="dxa"/>
            <w:noWrap w:val="0"/>
            <w:vAlign w:val="center"/>
          </w:tcPr>
          <w:p w14:paraId="18AA8773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是否拥有老字号品牌</w:t>
            </w:r>
          </w:p>
        </w:tc>
        <w:tc>
          <w:tcPr>
            <w:tcW w:w="6451" w:type="dxa"/>
            <w:gridSpan w:val="6"/>
            <w:noWrap w:val="0"/>
            <w:vAlign w:val="center"/>
          </w:tcPr>
          <w:p w14:paraId="0C458F70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是</w:t>
            </w:r>
          </w:p>
          <w:p w14:paraId="372CC90E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中华老字号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：          </w:t>
            </w:r>
          </w:p>
          <w:p w14:paraId="4AD77E1F">
            <w:pPr>
              <w:spacing w:line="360" w:lineRule="exact"/>
              <w:ind w:firstLine="0" w:firstLineChars="0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辽宁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老字号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：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</w:p>
          <w:p w14:paraId="7DEB57A4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（注：需提供佐证材料）</w:t>
            </w:r>
          </w:p>
          <w:p w14:paraId="73043772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否</w:t>
            </w:r>
          </w:p>
        </w:tc>
      </w:tr>
      <w:tr w14:paraId="56E72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364" w:hRule="atLeast"/>
          <w:jc w:val="center"/>
        </w:trPr>
        <w:tc>
          <w:tcPr>
            <w:tcW w:w="2717" w:type="dxa"/>
            <w:noWrap w:val="0"/>
            <w:vAlign w:val="center"/>
          </w:tcPr>
          <w:p w14:paraId="2BE814D8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国家地理标志产品</w:t>
            </w:r>
          </w:p>
        </w:tc>
        <w:tc>
          <w:tcPr>
            <w:tcW w:w="6451" w:type="dxa"/>
            <w:gridSpan w:val="6"/>
            <w:noWrap w:val="0"/>
            <w:vAlign w:val="center"/>
          </w:tcPr>
          <w:p w14:paraId="2C46B6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leftChars="0" w:right="134" w:rightChars="0" w:hanging="125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 xml:space="preserve">是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否</w:t>
            </w:r>
          </w:p>
          <w:p w14:paraId="2CD3B5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（注：需提供佐证材料）</w:t>
            </w:r>
          </w:p>
        </w:tc>
      </w:tr>
      <w:tr w14:paraId="117A3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365" w:hRule="atLeast"/>
          <w:jc w:val="center"/>
        </w:trPr>
        <w:tc>
          <w:tcPr>
            <w:tcW w:w="2717" w:type="dxa"/>
            <w:noWrap w:val="0"/>
            <w:vAlign w:val="center"/>
          </w:tcPr>
          <w:p w14:paraId="5125ECC0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品牌获得政府部门、行业协会、权威机构颁发的荣誉情况</w:t>
            </w:r>
          </w:p>
        </w:tc>
        <w:tc>
          <w:tcPr>
            <w:tcW w:w="6451" w:type="dxa"/>
            <w:gridSpan w:val="6"/>
            <w:noWrap w:val="0"/>
            <w:vAlign w:val="center"/>
          </w:tcPr>
          <w:p w14:paraId="55CC90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□有，名称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 xml:space="preserve">             </w:t>
            </w:r>
          </w:p>
          <w:p w14:paraId="19981D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（注：需提供佐证材料）</w:t>
            </w:r>
          </w:p>
          <w:p w14:paraId="52611C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□无</w:t>
            </w:r>
          </w:p>
        </w:tc>
      </w:tr>
      <w:tr w14:paraId="041FF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295" w:hRule="atLeast"/>
          <w:jc w:val="center"/>
        </w:trPr>
        <w:tc>
          <w:tcPr>
            <w:tcW w:w="2717" w:type="dxa"/>
            <w:noWrap w:val="0"/>
            <w:vAlign w:val="center"/>
          </w:tcPr>
          <w:p w14:paraId="43B700F2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sz w:val="24"/>
                <w:szCs w:val="24"/>
                <w:lang w:val="en-US" w:eastAsia="zh-CN"/>
              </w:rPr>
              <w:t>品牌培育管理体系建设情况</w:t>
            </w:r>
          </w:p>
        </w:tc>
        <w:tc>
          <w:tcPr>
            <w:tcW w:w="6451" w:type="dxa"/>
            <w:gridSpan w:val="6"/>
            <w:noWrap w:val="0"/>
            <w:vAlign w:val="center"/>
          </w:tcPr>
          <w:p w14:paraId="2748A6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 xml:space="preserve">（注：需提供佐证材料） </w:t>
            </w:r>
          </w:p>
        </w:tc>
      </w:tr>
      <w:tr w14:paraId="59CEE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17" w:type="dxa"/>
            <w:vMerge w:val="restart"/>
            <w:noWrap w:val="0"/>
            <w:vAlign w:val="center"/>
          </w:tcPr>
          <w:p w14:paraId="234366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left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品牌宣传推广费用</w:t>
            </w:r>
          </w:p>
          <w:p w14:paraId="7460DE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left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（万元）</w:t>
            </w:r>
          </w:p>
        </w:tc>
        <w:tc>
          <w:tcPr>
            <w:tcW w:w="1125" w:type="dxa"/>
            <w:noWrap w:val="0"/>
            <w:vAlign w:val="center"/>
          </w:tcPr>
          <w:p w14:paraId="22CE2D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年</w:t>
            </w:r>
          </w:p>
        </w:tc>
        <w:tc>
          <w:tcPr>
            <w:tcW w:w="5340" w:type="dxa"/>
            <w:gridSpan w:val="6"/>
            <w:noWrap w:val="0"/>
            <w:vAlign w:val="center"/>
          </w:tcPr>
          <w:p w14:paraId="0F7AAC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15D2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717" w:type="dxa"/>
            <w:vMerge w:val="continue"/>
            <w:noWrap w:val="0"/>
            <w:vAlign w:val="center"/>
          </w:tcPr>
          <w:p w14:paraId="4CDC6F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0D2517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年</w:t>
            </w:r>
          </w:p>
        </w:tc>
        <w:tc>
          <w:tcPr>
            <w:tcW w:w="5340" w:type="dxa"/>
            <w:gridSpan w:val="6"/>
            <w:noWrap w:val="0"/>
            <w:vAlign w:val="center"/>
          </w:tcPr>
          <w:p w14:paraId="19EF3F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FB47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717" w:type="dxa"/>
            <w:vMerge w:val="continue"/>
            <w:noWrap w:val="0"/>
            <w:vAlign w:val="center"/>
          </w:tcPr>
          <w:p w14:paraId="723EEB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1D5A1E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年</w:t>
            </w:r>
          </w:p>
        </w:tc>
        <w:tc>
          <w:tcPr>
            <w:tcW w:w="5340" w:type="dxa"/>
            <w:gridSpan w:val="6"/>
            <w:noWrap w:val="0"/>
            <w:vAlign w:val="center"/>
          </w:tcPr>
          <w:p w14:paraId="678E1F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2458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9168" w:type="dxa"/>
            <w:gridSpan w:val="7"/>
            <w:noWrap w:val="0"/>
            <w:vAlign w:val="center"/>
          </w:tcPr>
          <w:p w14:paraId="0CEC15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  <w:t>五、数字赋能</w:t>
            </w:r>
          </w:p>
        </w:tc>
      </w:tr>
      <w:tr w14:paraId="75FC7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0" w:hRule="atLeast"/>
          <w:jc w:val="center"/>
        </w:trPr>
        <w:tc>
          <w:tcPr>
            <w:tcW w:w="2717" w:type="dxa"/>
            <w:noWrap w:val="0"/>
            <w:vAlign w:val="center"/>
          </w:tcPr>
          <w:p w14:paraId="1620378C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2024年企业技术改造投入（万元）</w:t>
            </w:r>
          </w:p>
        </w:tc>
        <w:tc>
          <w:tcPr>
            <w:tcW w:w="6451" w:type="dxa"/>
            <w:gridSpan w:val="6"/>
            <w:noWrap w:val="0"/>
            <w:vAlign w:val="center"/>
          </w:tcPr>
          <w:p w14:paraId="41D36F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leftChars="0" w:right="134" w:rightChars="0" w:hanging="125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FFF5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113" w:hRule="atLeast"/>
          <w:jc w:val="center"/>
        </w:trPr>
        <w:tc>
          <w:tcPr>
            <w:tcW w:w="2717" w:type="dxa"/>
            <w:noWrap w:val="0"/>
            <w:vAlign w:val="center"/>
          </w:tcPr>
          <w:p w14:paraId="16FB35E5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是否为省级以上智能制造示范企业/车间</w:t>
            </w:r>
          </w:p>
        </w:tc>
        <w:tc>
          <w:tcPr>
            <w:tcW w:w="6451" w:type="dxa"/>
            <w:gridSpan w:val="6"/>
            <w:noWrap w:val="0"/>
            <w:vAlign w:val="center"/>
          </w:tcPr>
          <w:p w14:paraId="255261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leftChars="0" w:right="134" w:rightChars="0" w:hanging="125" w:firstLineChars="0"/>
              <w:jc w:val="both"/>
              <w:textAlignment w:val="baseline"/>
              <w:rPr>
                <w:rFonts w:hint="eastAsia" w:ascii="Times New Roman" w:hAnsi="Times New Roman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是</w:t>
            </w:r>
            <w:r>
              <w:rPr>
                <w:rFonts w:hint="eastAsia" w:ascii="Times New Roman" w:hAnsi="Times New Roman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，年份：</w:t>
            </w:r>
          </w:p>
          <w:p w14:paraId="45C0C9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leftChars="0" w:right="134" w:rightChars="0" w:hanging="125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否</w:t>
            </w:r>
          </w:p>
        </w:tc>
      </w:tr>
      <w:tr w14:paraId="065C7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717" w:type="dxa"/>
            <w:noWrap w:val="0"/>
            <w:vAlign w:val="center"/>
          </w:tcPr>
          <w:p w14:paraId="05FA5A76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是否为省级以上绿色工厂、绿色供应链管理企业</w:t>
            </w:r>
          </w:p>
        </w:tc>
        <w:tc>
          <w:tcPr>
            <w:tcW w:w="6451" w:type="dxa"/>
            <w:gridSpan w:val="6"/>
            <w:noWrap w:val="0"/>
            <w:vAlign w:val="center"/>
          </w:tcPr>
          <w:p w14:paraId="004F2A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leftChars="0" w:right="134" w:rightChars="0" w:hanging="125" w:firstLineChars="0"/>
              <w:jc w:val="both"/>
              <w:textAlignment w:val="baseline"/>
              <w:rPr>
                <w:rFonts w:hint="eastAsia" w:ascii="Times New Roman" w:hAnsi="Times New Roman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是</w:t>
            </w:r>
            <w:r>
              <w:rPr>
                <w:rFonts w:hint="eastAsia" w:ascii="Times New Roman" w:hAnsi="Times New Roman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，年份：</w:t>
            </w:r>
          </w:p>
          <w:p w14:paraId="03EFD7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leftChars="0" w:right="134" w:rightChars="0" w:hanging="125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否</w:t>
            </w:r>
          </w:p>
        </w:tc>
      </w:tr>
      <w:tr w14:paraId="40A10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322" w:hRule="atLeast"/>
          <w:jc w:val="center"/>
        </w:trPr>
        <w:tc>
          <w:tcPr>
            <w:tcW w:w="2717" w:type="dxa"/>
            <w:noWrap w:val="0"/>
            <w:vAlign w:val="center"/>
          </w:tcPr>
          <w:p w14:paraId="330EBDAF">
            <w:pPr>
              <w:spacing w:line="360" w:lineRule="exact"/>
              <w:ind w:firstLine="0" w:firstLineChars="0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已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实现数字化转型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业务环节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（可多选）</w:t>
            </w:r>
          </w:p>
        </w:tc>
        <w:tc>
          <w:tcPr>
            <w:tcW w:w="6451" w:type="dxa"/>
            <w:gridSpan w:val="6"/>
            <w:noWrap w:val="0"/>
            <w:vAlign w:val="center"/>
          </w:tcPr>
          <w:p w14:paraId="33135536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□研发设计   □生产制造   □供应链管理   □仓储物流  </w:t>
            </w:r>
          </w:p>
          <w:p w14:paraId="79C5575E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□质量管控   □运营管理   □运维服务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□安全生产  </w:t>
            </w:r>
          </w:p>
          <w:p w14:paraId="6A9871BA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□节能减排   □其他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  </w:t>
            </w:r>
          </w:p>
          <w:p w14:paraId="79A5E857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注：需提供佐证材料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）</w:t>
            </w:r>
          </w:p>
        </w:tc>
      </w:tr>
      <w:tr w14:paraId="1691D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322" w:hRule="atLeast"/>
          <w:jc w:val="center"/>
        </w:trPr>
        <w:tc>
          <w:tcPr>
            <w:tcW w:w="2717" w:type="dxa"/>
            <w:noWrap w:val="0"/>
            <w:vAlign w:val="center"/>
          </w:tcPr>
          <w:p w14:paraId="575E2B69">
            <w:pPr>
              <w:spacing w:line="360" w:lineRule="exact"/>
              <w:ind w:firstLine="0" w:firstLineChars="0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已实现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业务模式创新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类型（可多选）</w:t>
            </w:r>
          </w:p>
        </w:tc>
        <w:tc>
          <w:tcPr>
            <w:tcW w:w="6451" w:type="dxa"/>
            <w:gridSpan w:val="6"/>
            <w:noWrap w:val="0"/>
            <w:vAlign w:val="center"/>
          </w:tcPr>
          <w:p w14:paraId="58400F7C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□平台化设计   □智能化制造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□网络化协同   </w:t>
            </w:r>
          </w:p>
          <w:p w14:paraId="139C4EA0">
            <w:pPr>
              <w:spacing w:line="360" w:lineRule="exact"/>
              <w:ind w:firstLine="0" w:firstLineChars="0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□个性化定制   □服务化延伸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□其他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</w:p>
          <w:p w14:paraId="7B8EDC39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（注：需提供佐证材料）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574F8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112" w:hRule="atLeast"/>
          <w:jc w:val="center"/>
        </w:trPr>
        <w:tc>
          <w:tcPr>
            <w:tcW w:w="2717" w:type="dxa"/>
            <w:noWrap w:val="0"/>
            <w:vAlign w:val="center"/>
          </w:tcPr>
          <w:p w14:paraId="73659422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是否与产业链供应链实现协同</w:t>
            </w:r>
          </w:p>
        </w:tc>
        <w:tc>
          <w:tcPr>
            <w:tcW w:w="6451" w:type="dxa"/>
            <w:gridSpan w:val="6"/>
            <w:noWrap w:val="0"/>
            <w:vAlign w:val="center"/>
          </w:tcPr>
          <w:p w14:paraId="528AD531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□是 □否</w:t>
            </w:r>
          </w:p>
          <w:p w14:paraId="049AC50F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已经建立协同合作机制的供应商有____个，下游客户____个。基于供应链协同实现物流成本降低____%，仓储成本降低____%。</w:t>
            </w:r>
          </w:p>
        </w:tc>
      </w:tr>
      <w:tr w14:paraId="398D2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430" w:hRule="atLeast"/>
          <w:jc w:val="center"/>
        </w:trPr>
        <w:tc>
          <w:tcPr>
            <w:tcW w:w="2717" w:type="dxa"/>
            <w:noWrap w:val="0"/>
            <w:vAlign w:val="center"/>
          </w:tcPr>
          <w:p w14:paraId="3524A821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绿色化发展情况</w:t>
            </w:r>
          </w:p>
        </w:tc>
        <w:tc>
          <w:tcPr>
            <w:tcW w:w="6451" w:type="dxa"/>
            <w:gridSpan w:val="6"/>
            <w:noWrap w:val="0"/>
            <w:vAlign w:val="center"/>
          </w:tcPr>
          <w:p w14:paraId="5D493E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leftChars="0" w:right="134" w:rightChars="0" w:hanging="125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注：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须提供佐证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材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料）</w:t>
            </w:r>
          </w:p>
        </w:tc>
      </w:tr>
      <w:tr w14:paraId="52E32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9168" w:type="dxa"/>
            <w:gridSpan w:val="7"/>
            <w:noWrap w:val="0"/>
            <w:vAlign w:val="center"/>
          </w:tcPr>
          <w:p w14:paraId="6D31A8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黑体" w:cs="黑体"/>
                <w:b w:val="0"/>
                <w:bCs w:val="0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  <w:t>六、价值引领</w:t>
            </w:r>
          </w:p>
        </w:tc>
      </w:tr>
      <w:tr w14:paraId="155CC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242" w:hRule="atLeast"/>
          <w:jc w:val="center"/>
        </w:trPr>
        <w:tc>
          <w:tcPr>
            <w:tcW w:w="2717" w:type="dxa"/>
            <w:noWrap w:val="0"/>
            <w:vAlign w:val="center"/>
          </w:tcPr>
          <w:p w14:paraId="59654171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是否在产业链关键领域实现“补短板”“填空白”</w:t>
            </w:r>
          </w:p>
        </w:tc>
        <w:tc>
          <w:tcPr>
            <w:tcW w:w="6451" w:type="dxa"/>
            <w:gridSpan w:val="6"/>
            <w:noWrap w:val="0"/>
            <w:vAlign w:val="top"/>
          </w:tcPr>
          <w:p w14:paraId="00BB90AF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是  </w:t>
            </w:r>
          </w:p>
          <w:p w14:paraId="7C4BC69C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“补短板”的产品名称：                        </w:t>
            </w:r>
          </w:p>
          <w:p w14:paraId="0EB7D1F3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或填补国内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国际空白的领域：              </w:t>
            </w:r>
          </w:p>
          <w:p w14:paraId="5D999EC3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或替代进口的国外企业（或产品）名称：        </w:t>
            </w:r>
          </w:p>
          <w:p w14:paraId="73A80647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说明（是否在细分领域实现关键技术首创等情况）： </w:t>
            </w:r>
          </w:p>
          <w:p w14:paraId="103665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否   </w:t>
            </w:r>
          </w:p>
          <w:p w14:paraId="472041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37" w:right="134" w:hanging="125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（注：需提供佐证材料）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      </w:t>
            </w:r>
          </w:p>
        </w:tc>
      </w:tr>
      <w:tr w14:paraId="0FBF5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202" w:hRule="atLeast"/>
          <w:jc w:val="center"/>
        </w:trPr>
        <w:tc>
          <w:tcPr>
            <w:tcW w:w="2717" w:type="dxa"/>
            <w:noWrap w:val="0"/>
            <w:vAlign w:val="center"/>
          </w:tcPr>
          <w:p w14:paraId="53DA111F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主导产品是否为国内外知名大企业直接配套</w:t>
            </w:r>
          </w:p>
        </w:tc>
        <w:tc>
          <w:tcPr>
            <w:tcW w:w="6451" w:type="dxa"/>
            <w:gridSpan w:val="6"/>
            <w:noWrap w:val="0"/>
            <w:vAlign w:val="center"/>
          </w:tcPr>
          <w:p w14:paraId="79D25D61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是  直接配套企业名称：             </w:t>
            </w:r>
          </w:p>
          <w:p w14:paraId="7CD8E1DA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 w14:paraId="400E05AF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否  </w:t>
            </w:r>
          </w:p>
        </w:tc>
      </w:tr>
      <w:tr w14:paraId="30A71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322" w:hRule="atLeast"/>
          <w:jc w:val="center"/>
        </w:trPr>
        <w:tc>
          <w:tcPr>
            <w:tcW w:w="2717" w:type="dxa"/>
            <w:shd w:val="clear" w:color="auto" w:fill="auto"/>
            <w:noWrap w:val="0"/>
            <w:vAlign w:val="center"/>
          </w:tcPr>
          <w:p w14:paraId="5BD775EB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近2年是否承担过国家重大科技项目</w:t>
            </w:r>
          </w:p>
        </w:tc>
        <w:tc>
          <w:tcPr>
            <w:tcW w:w="6451" w:type="dxa"/>
            <w:gridSpan w:val="6"/>
            <w:shd w:val="clear" w:color="auto" w:fill="auto"/>
            <w:noWrap w:val="0"/>
            <w:vAlign w:val="center"/>
          </w:tcPr>
          <w:p w14:paraId="7FB7BE25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□是   如是，请填写项目名称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：</w:t>
            </w:r>
          </w:p>
          <w:p w14:paraId="57F3E433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（注：需提供佐证材料）</w:t>
            </w:r>
          </w:p>
          <w:p w14:paraId="7C12CE30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□否  </w:t>
            </w:r>
          </w:p>
        </w:tc>
      </w:tr>
      <w:tr w14:paraId="50FD0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217" w:hRule="atLeast"/>
          <w:jc w:val="center"/>
        </w:trPr>
        <w:tc>
          <w:tcPr>
            <w:tcW w:w="2717" w:type="dxa"/>
            <w:shd w:val="clear" w:color="auto" w:fill="auto"/>
            <w:noWrap w:val="0"/>
            <w:vAlign w:val="center"/>
          </w:tcPr>
          <w:p w14:paraId="079465AA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近2年是否获得过国家级技术创新类项目</w:t>
            </w:r>
          </w:p>
        </w:tc>
        <w:tc>
          <w:tcPr>
            <w:tcW w:w="6451" w:type="dxa"/>
            <w:gridSpan w:val="6"/>
            <w:shd w:val="clear" w:color="auto" w:fill="auto"/>
            <w:noWrap w:val="0"/>
            <w:vAlign w:val="center"/>
          </w:tcPr>
          <w:p w14:paraId="4FB2A406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□是   如是，请填写项目名称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：</w:t>
            </w:r>
          </w:p>
          <w:p w14:paraId="3377C9EC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（注：需提供佐证材料）</w:t>
            </w:r>
          </w:p>
          <w:p w14:paraId="4BC4F2C9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□否   </w:t>
            </w:r>
          </w:p>
        </w:tc>
      </w:tr>
      <w:tr w14:paraId="4D0B5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50" w:hRule="atLeast"/>
          <w:jc w:val="center"/>
        </w:trPr>
        <w:tc>
          <w:tcPr>
            <w:tcW w:w="9168" w:type="dxa"/>
            <w:gridSpan w:val="7"/>
            <w:noWrap w:val="0"/>
            <w:vAlign w:val="center"/>
          </w:tcPr>
          <w:p w14:paraId="6C83E46E"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  <w:t>七、辐射带动</w:t>
            </w:r>
          </w:p>
        </w:tc>
      </w:tr>
      <w:tr w14:paraId="1A9FA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026" w:hRule="atLeast"/>
          <w:jc w:val="center"/>
        </w:trPr>
        <w:tc>
          <w:tcPr>
            <w:tcW w:w="2717" w:type="dxa"/>
            <w:noWrap w:val="0"/>
            <w:vAlign w:val="center"/>
          </w:tcPr>
          <w:p w14:paraId="646B70F4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主导产品销售收入占本企业营业收入比重</w:t>
            </w:r>
          </w:p>
        </w:tc>
        <w:tc>
          <w:tcPr>
            <w:tcW w:w="3225" w:type="dxa"/>
            <w:gridSpan w:val="4"/>
            <w:noWrap w:val="0"/>
            <w:vAlign w:val="center"/>
          </w:tcPr>
          <w:p w14:paraId="6E222946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年          %</w:t>
            </w:r>
          </w:p>
        </w:tc>
        <w:tc>
          <w:tcPr>
            <w:tcW w:w="3226" w:type="dxa"/>
            <w:gridSpan w:val="2"/>
            <w:noWrap w:val="0"/>
            <w:vAlign w:val="center"/>
          </w:tcPr>
          <w:p w14:paraId="69D48467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年          %</w:t>
            </w:r>
          </w:p>
        </w:tc>
      </w:tr>
      <w:tr w14:paraId="01DA1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38" w:hRule="atLeast"/>
          <w:jc w:val="center"/>
        </w:trPr>
        <w:tc>
          <w:tcPr>
            <w:tcW w:w="2717" w:type="dxa"/>
            <w:noWrap w:val="0"/>
            <w:vAlign w:val="center"/>
          </w:tcPr>
          <w:p w14:paraId="18E12C8F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主导产品出口额</w:t>
            </w:r>
          </w:p>
        </w:tc>
        <w:tc>
          <w:tcPr>
            <w:tcW w:w="3225" w:type="dxa"/>
            <w:gridSpan w:val="4"/>
            <w:noWrap w:val="0"/>
            <w:vAlign w:val="center"/>
          </w:tcPr>
          <w:p w14:paraId="79DD0424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年      万美元</w:t>
            </w:r>
          </w:p>
        </w:tc>
        <w:tc>
          <w:tcPr>
            <w:tcW w:w="3226" w:type="dxa"/>
            <w:gridSpan w:val="2"/>
            <w:noWrap w:val="0"/>
            <w:vAlign w:val="center"/>
          </w:tcPr>
          <w:p w14:paraId="76CEA95C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年      万美元</w:t>
            </w:r>
          </w:p>
        </w:tc>
      </w:tr>
      <w:tr w14:paraId="523FF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01" w:hRule="atLeast"/>
          <w:jc w:val="center"/>
        </w:trPr>
        <w:tc>
          <w:tcPr>
            <w:tcW w:w="2717" w:type="dxa"/>
            <w:shd w:val="clear" w:color="auto" w:fill="auto"/>
            <w:noWrap w:val="0"/>
            <w:vAlign w:val="center"/>
          </w:tcPr>
          <w:p w14:paraId="314658B7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年主导产品市场占有率（企业自我估算）</w:t>
            </w:r>
          </w:p>
        </w:tc>
        <w:tc>
          <w:tcPr>
            <w:tcW w:w="3225" w:type="dxa"/>
            <w:gridSpan w:val="4"/>
            <w:shd w:val="clear" w:color="auto" w:fill="auto"/>
            <w:noWrap w:val="0"/>
            <w:vAlign w:val="center"/>
          </w:tcPr>
          <w:p w14:paraId="197262F6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国内市场占有率：     %                 </w:t>
            </w:r>
          </w:p>
        </w:tc>
        <w:tc>
          <w:tcPr>
            <w:tcW w:w="3226" w:type="dxa"/>
            <w:gridSpan w:val="2"/>
            <w:noWrap w:val="0"/>
            <w:vAlign w:val="center"/>
          </w:tcPr>
          <w:p w14:paraId="153D1CD1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省内市场占有率：     % </w:t>
            </w:r>
          </w:p>
        </w:tc>
      </w:tr>
      <w:tr w14:paraId="2E7C7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555" w:hRule="atLeast"/>
          <w:jc w:val="center"/>
        </w:trPr>
        <w:tc>
          <w:tcPr>
            <w:tcW w:w="2717" w:type="dxa"/>
            <w:noWrap w:val="0"/>
            <w:vAlign w:val="center"/>
          </w:tcPr>
          <w:p w14:paraId="67B6105A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引导消费供给升级情况</w:t>
            </w:r>
          </w:p>
        </w:tc>
        <w:tc>
          <w:tcPr>
            <w:tcW w:w="6451" w:type="dxa"/>
            <w:gridSpan w:val="6"/>
            <w:noWrap w:val="0"/>
            <w:vAlign w:val="center"/>
          </w:tcPr>
          <w:p w14:paraId="4C8E3EFC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注：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" w:eastAsia="zh-CN"/>
              </w:rPr>
              <w:t>须提供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近三年新产品的鉴定、获批、获评、获奖等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" w:eastAsia="zh-CN"/>
              </w:rPr>
              <w:t>佐证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材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" w:eastAsia="zh-CN"/>
              </w:rPr>
              <w:t>料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）</w:t>
            </w:r>
          </w:p>
        </w:tc>
      </w:tr>
      <w:tr w14:paraId="73D09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98" w:hRule="atLeast"/>
          <w:jc w:val="center"/>
        </w:trPr>
        <w:tc>
          <w:tcPr>
            <w:tcW w:w="2717" w:type="dxa"/>
            <w:noWrap w:val="0"/>
            <w:vAlign w:val="center"/>
          </w:tcPr>
          <w:p w14:paraId="4553D34B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延伸产品服务情况</w:t>
            </w:r>
          </w:p>
        </w:tc>
        <w:tc>
          <w:tcPr>
            <w:tcW w:w="6451" w:type="dxa"/>
            <w:gridSpan w:val="6"/>
            <w:noWrap w:val="0"/>
            <w:vAlign w:val="center"/>
          </w:tcPr>
          <w:p w14:paraId="41F49572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注：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" w:eastAsia="zh-CN"/>
              </w:rPr>
              <w:t>须提供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近三年网络协同制造、远程运维服务、产品全周期管理等延伸服务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" w:eastAsia="zh-CN"/>
              </w:rPr>
              <w:t>的解决方案等佐证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材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" w:eastAsia="zh-CN"/>
              </w:rPr>
              <w:t>料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）</w:t>
            </w:r>
          </w:p>
        </w:tc>
      </w:tr>
      <w:tr w14:paraId="6593A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98" w:hRule="atLeast"/>
          <w:jc w:val="center"/>
        </w:trPr>
        <w:tc>
          <w:tcPr>
            <w:tcW w:w="2717" w:type="dxa"/>
            <w:noWrap w:val="0"/>
            <w:vAlign w:val="center"/>
          </w:tcPr>
          <w:p w14:paraId="52A63EF2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企业履行经济责任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社会责任情况</w:t>
            </w:r>
          </w:p>
        </w:tc>
        <w:tc>
          <w:tcPr>
            <w:tcW w:w="6451" w:type="dxa"/>
            <w:gridSpan w:val="6"/>
            <w:noWrap w:val="0"/>
            <w:vAlign w:val="center"/>
          </w:tcPr>
          <w:p w14:paraId="050D2423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注：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须提供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佐证材料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）</w:t>
            </w:r>
          </w:p>
        </w:tc>
      </w:tr>
      <w:tr w14:paraId="05C55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98" w:hRule="atLeast"/>
          <w:jc w:val="center"/>
        </w:trPr>
        <w:tc>
          <w:tcPr>
            <w:tcW w:w="2717" w:type="dxa"/>
            <w:shd w:val="clear" w:color="auto" w:fill="auto"/>
            <w:noWrap w:val="0"/>
            <w:vAlign w:val="center"/>
          </w:tcPr>
          <w:p w14:paraId="0A40F728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近三年是否发生过重大、特大安全生产事故，重大、特大环境事故以及造成恶劣影响的社会稳定事件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perscript"/>
                <w:lang w:val="en-US" w:eastAsia="zh-CN"/>
              </w:rPr>
              <w:footnoteReference w:id="1"/>
            </w:r>
          </w:p>
        </w:tc>
        <w:tc>
          <w:tcPr>
            <w:tcW w:w="6451" w:type="dxa"/>
            <w:gridSpan w:val="6"/>
            <w:shd w:val="clear" w:color="auto" w:fill="auto"/>
            <w:noWrap w:val="0"/>
            <w:vAlign w:val="center"/>
          </w:tcPr>
          <w:p w14:paraId="0B1D94A5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□是（事故名称：         ）</w:t>
            </w:r>
          </w:p>
          <w:p w14:paraId="215E6199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□否</w:t>
            </w:r>
          </w:p>
        </w:tc>
      </w:tr>
      <w:tr w14:paraId="72B42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90" w:hRule="atLeast"/>
          <w:jc w:val="center"/>
        </w:trPr>
        <w:tc>
          <w:tcPr>
            <w:tcW w:w="9168" w:type="dxa"/>
            <w:gridSpan w:val="7"/>
            <w:noWrap w:val="0"/>
            <w:vAlign w:val="center"/>
          </w:tcPr>
          <w:p w14:paraId="720E220D"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  <w:t>八、其他需要说明的情况</w:t>
            </w:r>
          </w:p>
        </w:tc>
      </w:tr>
      <w:tr w14:paraId="4FFFE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368" w:hRule="atLeast"/>
          <w:jc w:val="center"/>
        </w:trPr>
        <w:tc>
          <w:tcPr>
            <w:tcW w:w="9168" w:type="dxa"/>
            <w:gridSpan w:val="7"/>
            <w:noWrap w:val="0"/>
            <w:vAlign w:val="center"/>
          </w:tcPr>
          <w:p w14:paraId="326A037C"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FE34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62" w:hRule="atLeast"/>
          <w:jc w:val="center"/>
        </w:trPr>
        <w:tc>
          <w:tcPr>
            <w:tcW w:w="9168" w:type="dxa"/>
            <w:gridSpan w:val="7"/>
            <w:noWrap w:val="0"/>
            <w:vAlign w:val="center"/>
          </w:tcPr>
          <w:p w14:paraId="26276E39"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/>
              </w:rPr>
              <w:t>九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spacing w:val="7"/>
                <w:kern w:val="0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  <w:t>真实性承诺</w:t>
            </w:r>
          </w:p>
        </w:tc>
      </w:tr>
      <w:tr w14:paraId="73054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774" w:hRule="atLeast"/>
          <w:jc w:val="center"/>
        </w:trPr>
        <w:tc>
          <w:tcPr>
            <w:tcW w:w="9168" w:type="dxa"/>
            <w:gridSpan w:val="7"/>
            <w:noWrap w:val="0"/>
            <w:vAlign w:val="center"/>
          </w:tcPr>
          <w:p w14:paraId="4E64D831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000000"/>
                <w:kern w:val="0"/>
                <w:sz w:val="24"/>
              </w:rPr>
            </w:pPr>
          </w:p>
          <w:p w14:paraId="0F187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本申报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eastAsia="zh-CN"/>
              </w:rPr>
              <w:t>书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所有材料，均真实、完整，如有不实，愿承担相应的责任。</w:t>
            </w:r>
          </w:p>
          <w:p w14:paraId="1FEB774A">
            <w:pPr>
              <w:ind w:left="0" w:leftChars="0" w:firstLine="48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2"/>
              </w:rPr>
            </w:pPr>
          </w:p>
          <w:p w14:paraId="66102899">
            <w:pPr>
              <w:widowControl w:val="0"/>
              <w:spacing w:after="12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0ADCC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400" w:lineRule="exact"/>
              <w:ind w:firstLine="482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 xml:space="preserve">                            </w:t>
            </w:r>
            <w:r>
              <w:rPr>
                <w:rFonts w:hint="eastAsia" w:ascii="Times New Roman" w:hAnsi="Times New Roman" w:cs="Times New Roman"/>
                <w:sz w:val="24"/>
                <w:szCs w:val="22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 xml:space="preserve">  申报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/>
              </w:rPr>
              <w:t>企业</w:t>
            </w:r>
          </w:p>
          <w:p w14:paraId="70F41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400" w:lineRule="exact"/>
              <w:ind w:firstLine="482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                           </w:t>
            </w:r>
            <w:r>
              <w:rPr>
                <w:rFonts w:hint="eastAsia" w:ascii="Times New Roman" w:hAnsi="Times New Roman" w:cs="Times New Roman"/>
                <w:sz w:val="24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eastAsia="zh-CN"/>
              </w:rPr>
              <w:t>公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章）</w:t>
            </w:r>
          </w:p>
          <w:p w14:paraId="142AF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400" w:lineRule="exact"/>
              <w:ind w:firstLine="482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 xml:space="preserve">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cs="Times New Roman"/>
                <w:sz w:val="24"/>
                <w:szCs w:val="22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日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eastAsia="zh-CN"/>
              </w:rPr>
              <w:t>　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  <w:t>　　　</w:t>
            </w:r>
          </w:p>
        </w:tc>
      </w:tr>
      <w:tr w14:paraId="2FAD8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77" w:hRule="atLeast"/>
          <w:jc w:val="center"/>
        </w:trPr>
        <w:tc>
          <w:tcPr>
            <w:tcW w:w="9168" w:type="dxa"/>
            <w:gridSpan w:val="7"/>
            <w:noWrap w:val="0"/>
            <w:vAlign w:val="center"/>
          </w:tcPr>
          <w:p w14:paraId="6192DA8B">
            <w:pPr>
              <w:wordWrap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  <w:t>十、推荐意见</w:t>
            </w:r>
          </w:p>
        </w:tc>
      </w:tr>
      <w:tr w14:paraId="5AD92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821" w:hRule="atLeast"/>
          <w:jc w:val="center"/>
        </w:trPr>
        <w:tc>
          <w:tcPr>
            <w:tcW w:w="9168" w:type="dxa"/>
            <w:gridSpan w:val="7"/>
            <w:noWrap w:val="0"/>
            <w:vAlign w:val="center"/>
          </w:tcPr>
          <w:p w14:paraId="482320E1">
            <w:pPr>
              <w:rPr>
                <w:rFonts w:hint="eastAsia" w:ascii="Times New Roman" w:hAnsi="Times New Roman" w:eastAsia="宋体" w:cs="Times New Roman"/>
              </w:rPr>
            </w:pPr>
          </w:p>
          <w:p w14:paraId="4121B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2"/>
              </w:rPr>
            </w:pPr>
          </w:p>
          <w:p w14:paraId="790CB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1680" w:firstLineChars="70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 xml:space="preserve">                      </w:t>
            </w:r>
            <w:r>
              <w:rPr>
                <w:rFonts w:hint="eastAsia" w:ascii="Times New Roman" w:hAnsi="Times New Roman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/>
              </w:rPr>
              <w:t>市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eastAsia="zh-CN"/>
              </w:rPr>
              <w:t>级工业和信息化部门</w:t>
            </w:r>
          </w:p>
          <w:p w14:paraId="0F081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1680" w:firstLineChars="70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eastAsia="zh-CN"/>
              </w:rPr>
              <w:t>公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章）</w:t>
            </w:r>
          </w:p>
          <w:p w14:paraId="5608ECD5">
            <w:pPr>
              <w:wordWrap/>
              <w:snapToGrid w:val="0"/>
              <w:spacing w:line="400" w:lineRule="exact"/>
              <w:ind w:firstLine="1680" w:firstLineChars="7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 xml:space="preserve">           </w:t>
            </w:r>
            <w:r>
              <w:rPr>
                <w:rFonts w:hint="eastAsia" w:ascii="Times New Roman" w:hAnsi="Times New Roman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 xml:space="preserve">    年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 xml:space="preserve"> 日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eastAsia="zh-CN"/>
              </w:rPr>
              <w:t>　　　　</w:t>
            </w:r>
          </w:p>
        </w:tc>
      </w:tr>
    </w:tbl>
    <w:p w14:paraId="51C14363">
      <w:pP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</w:p>
    <w:p w14:paraId="11D7F8A9">
      <w:pPr>
        <w:rPr>
          <w:rFonts w:hint="default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br w:type="page"/>
      </w:r>
      <w:bookmarkStart w:id="0" w:name="_GoBack"/>
      <w:bookmarkEnd w:id="0"/>
    </w:p>
    <w:sectPr>
      <w:headerReference r:id="rId6" w:type="default"/>
      <w:footerReference r:id="rId7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000090304"/>
    <w:charset w:val="00"/>
    <w:family w:val="auto"/>
    <w:pitch w:val="default"/>
    <w:sig w:usb0="00000000" w:usb1="00000000" w:usb2="00000001" w:usb3="00000000" w:csb0="400001BF" w:csb1="DFF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DF6D4"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9579AF">
                          <w:pPr>
                            <w:pStyle w:val="6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9579AF">
                    <w:pPr>
                      <w:pStyle w:val="6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A943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C16E31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34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C16E31">
                    <w:pPr>
                      <w:pStyle w:val="6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34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67DAFE38">
      <w:pPr>
        <w:pStyle w:val="8"/>
        <w:snapToGrid w:val="0"/>
      </w:pPr>
      <w:r>
        <w:rPr>
          <w:rStyle w:val="13"/>
          <w:sz w:val="21"/>
        </w:rPr>
        <w:footnoteRef/>
      </w:r>
      <w:r>
        <w:t xml:space="preserve"> </w:t>
      </w:r>
      <w:r>
        <w:rPr>
          <w:rFonts w:hint="eastAsia"/>
        </w:rPr>
        <w:t>根据《统计上大中小微型企业划分办法（2017）》规定，工业企业大、中、小、微企业划分标准如下：从业人员1000人及以上，且营业收入40000万元及以上的为大型企业；从业人员300人及以上1000人以下，且营业收入2000万元及以上40000万元以下的为中型企业；从业人员20人及以上300人以下，且营业收入300万元及以上2000万元以下的为小型企业；从业人员20人以下或营业收入300万元以下的为微型企业。</w:t>
      </w:r>
    </w:p>
  </w:footnote>
  <w:footnote w:id="1">
    <w:p w14:paraId="1C8A83D2">
      <w:pPr>
        <w:pStyle w:val="8"/>
        <w:snapToGrid w:val="0"/>
      </w:pPr>
      <w:r>
        <w:rPr>
          <w:rStyle w:val="13"/>
          <w:sz w:val="21"/>
        </w:rPr>
        <w:footnoteRef/>
      </w:r>
      <w:r>
        <w:t xml:space="preserve"> </w:t>
      </w:r>
      <w:r>
        <w:rPr>
          <w:rFonts w:hint="eastAsia"/>
        </w:rPr>
        <w:t>重大、特大安全生产事故认定标准见《生产安全事故报告和调查处理条例》（中华人民共和国国务院令第493号）第三条（一）（二）</w:t>
      </w:r>
      <w:r>
        <w:rPr>
          <w:rFonts w:hint="eastAsia"/>
          <w:lang w:eastAsia="zh-CN"/>
        </w:rPr>
        <w:t>；</w:t>
      </w:r>
      <w:r>
        <w:rPr>
          <w:rFonts w:hint="eastAsia"/>
        </w:rPr>
        <w:t>重大、特大环境事故认定标准见《国家突发环境事件应急预案》（国办函〔2014〕119号）附件一第一条、第二条。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79D98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  <w:rPr>
        <w:rFonts w:ascii="DejaVu Sans" w:hAnsi="DejaVu Sans" w:eastAsia="宋体" w:cs="Times New Roman"/>
        <w:kern w:val="2"/>
        <w:sz w:val="18"/>
        <w:szCs w:val="24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A7E26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  <w:rPr>
        <w:rFonts w:ascii="DejaVu Sans" w:hAnsi="DejaVu Sans" w:eastAsia="宋体" w:cs="Times New Roman"/>
        <w:kern w:val="2"/>
        <w:sz w:val="18"/>
        <w:szCs w:val="24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F7F7E"/>
    <w:rsid w:val="058A5E9A"/>
    <w:rsid w:val="0A5922DF"/>
    <w:rsid w:val="114E7BD4"/>
    <w:rsid w:val="1190754B"/>
    <w:rsid w:val="11BC387F"/>
    <w:rsid w:val="17800EAB"/>
    <w:rsid w:val="1D6E4A05"/>
    <w:rsid w:val="1EE07417"/>
    <w:rsid w:val="20756850"/>
    <w:rsid w:val="237D0994"/>
    <w:rsid w:val="2A4429D1"/>
    <w:rsid w:val="30536D05"/>
    <w:rsid w:val="34C1692B"/>
    <w:rsid w:val="3ABF5C7C"/>
    <w:rsid w:val="3CFB2BFE"/>
    <w:rsid w:val="3DD5344F"/>
    <w:rsid w:val="3F220916"/>
    <w:rsid w:val="428B67D2"/>
    <w:rsid w:val="42FC0372"/>
    <w:rsid w:val="45E68B27"/>
    <w:rsid w:val="46E12E64"/>
    <w:rsid w:val="4AF48634"/>
    <w:rsid w:val="4F2E8DAD"/>
    <w:rsid w:val="4FEC63D6"/>
    <w:rsid w:val="52262073"/>
    <w:rsid w:val="552503C0"/>
    <w:rsid w:val="5789137A"/>
    <w:rsid w:val="5A9D6C4B"/>
    <w:rsid w:val="5CAF22F2"/>
    <w:rsid w:val="5F9DE5A2"/>
    <w:rsid w:val="627209BD"/>
    <w:rsid w:val="64F993C9"/>
    <w:rsid w:val="68820F18"/>
    <w:rsid w:val="6A16121A"/>
    <w:rsid w:val="6BDE47B7"/>
    <w:rsid w:val="6C6770B8"/>
    <w:rsid w:val="6CE150BD"/>
    <w:rsid w:val="6D6671AB"/>
    <w:rsid w:val="6FBA03CE"/>
    <w:rsid w:val="706F823C"/>
    <w:rsid w:val="720C61A4"/>
    <w:rsid w:val="73BE76D2"/>
    <w:rsid w:val="74AB0875"/>
    <w:rsid w:val="75EF96B5"/>
    <w:rsid w:val="77E4A74C"/>
    <w:rsid w:val="795F1601"/>
    <w:rsid w:val="79A5119C"/>
    <w:rsid w:val="7A4D5B40"/>
    <w:rsid w:val="7B1D3764"/>
    <w:rsid w:val="7CBE96A6"/>
    <w:rsid w:val="7D5ED39A"/>
    <w:rsid w:val="7DA92929"/>
    <w:rsid w:val="7F5FCEA6"/>
    <w:rsid w:val="7F8F1675"/>
    <w:rsid w:val="7FBB605B"/>
    <w:rsid w:val="7FDB4797"/>
    <w:rsid w:val="7FFF4AA6"/>
    <w:rsid w:val="8FDDE08A"/>
    <w:rsid w:val="A7F9DBD8"/>
    <w:rsid w:val="AB657873"/>
    <w:rsid w:val="AE77A04B"/>
    <w:rsid w:val="BADF446E"/>
    <w:rsid w:val="BDDE1032"/>
    <w:rsid w:val="BFFE74EE"/>
    <w:rsid w:val="DBFC7557"/>
    <w:rsid w:val="DF2B951D"/>
    <w:rsid w:val="DF6562FD"/>
    <w:rsid w:val="DFBC98E0"/>
    <w:rsid w:val="DFFF3CC0"/>
    <w:rsid w:val="DFFFD227"/>
    <w:rsid w:val="E5777702"/>
    <w:rsid w:val="E5FB0612"/>
    <w:rsid w:val="F37FF62F"/>
    <w:rsid w:val="F672B3AA"/>
    <w:rsid w:val="F6FF5DF2"/>
    <w:rsid w:val="F7FF112E"/>
    <w:rsid w:val="FD4BC9BF"/>
    <w:rsid w:val="FD5E0BC6"/>
    <w:rsid w:val="FEFFD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link w:val="15"/>
    <w:qFormat/>
    <w:uiPriority w:val="0"/>
    <w:pPr>
      <w:keepNext/>
      <w:keepLines/>
      <w:widowControl w:val="0"/>
      <w:spacing w:before="260" w:after="260" w:line="413" w:lineRule="auto"/>
      <w:jc w:val="both"/>
      <w:outlineLvl w:val="1"/>
    </w:pPr>
    <w:rPr>
      <w:rFonts w:ascii="Arial" w:hAnsi="Arial" w:eastAsia="黑体" w:cs="Times New Roman"/>
      <w:b/>
      <w:kern w:val="2"/>
      <w:sz w:val="32"/>
      <w:szCs w:val="24"/>
      <w:lang w:val="en-US" w:eastAsia="zh-CN" w:bidi="ar-SA"/>
    </w:rPr>
  </w:style>
  <w:style w:type="character" w:default="1" w:styleId="12">
    <w:name w:val="Default Paragraph Font"/>
    <w:qFormat/>
    <w:uiPriority w:val="0"/>
  </w:style>
  <w:style w:type="table" w:default="1" w:styleId="10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Title"/>
    <w:next w:val="1"/>
    <w:qFormat/>
    <w:uiPriority w:val="0"/>
    <w:pPr>
      <w:widowControl w:val="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footnote text"/>
    <w:qFormat/>
    <w:uiPriority w:val="0"/>
    <w:pPr>
      <w:widowControl w:val="0"/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9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/>
    </w:rPr>
  </w:style>
  <w:style w:type="table" w:styleId="11">
    <w:name w:val="Table Grid"/>
    <w:qFormat/>
    <w:uiPriority w:val="0"/>
    <w:pPr>
      <w:widowControl w:val="0"/>
      <w:jc w:val="both"/>
    </w:pPr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otnote reference"/>
    <w:qFormat/>
    <w:uiPriority w:val="0"/>
    <w:rPr>
      <w:vertAlign w:val="superscript"/>
    </w:rPr>
  </w:style>
  <w:style w:type="table" w:customStyle="1" w:styleId="1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标题 2 字符"/>
    <w:link w:val="2"/>
    <w:qFormat/>
    <w:uiPriority w:val="0"/>
    <w:rPr>
      <w:rFonts w:ascii="Arial" w:hAnsi="Arial" w:eastAsia="黑体" w:cs="Times New Roman"/>
      <w:b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3900</Words>
  <Characters>4079</Characters>
  <Paragraphs>991</Paragraphs>
  <TotalTime>1</TotalTime>
  <ScaleCrop>false</ScaleCrop>
  <LinksUpToDate>false</LinksUpToDate>
  <CharactersWithSpaces>4560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2025-03-05T03:32:00Z</dcterms:created>
  <dc:creator>Qing678</dc:creator>
  <cp:lastModifiedBy>郭晓莎</cp:lastModifiedBy>
  <dcterms:modified xsi:type="dcterms:W3CDTF">2025-03-25T02:22:33Z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EC0B6AAF6C16495A8C3A8C4A367F3FEA_13</vt:lpwstr>
  </property>
  <property fmtid="{D5CDD505-2E9C-101B-9397-08002B2CF9AE}" pid="4" name="KSOTemplateDocerSaveRecord">
    <vt:lpwstr>eyJoZGlkIjoiNjFiMGMzZjVlNmQ0N2UyMjUyOWIyOWM3MDA1NGExZjMifQ==</vt:lpwstr>
  </property>
</Properties>
</file>