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D9D7E2C">
      <w:pPr>
        <w:pStyle w:val="2"/>
        <w:rPr>
          <w:rFonts w:hint="eastAsia" w:ascii="方正小标宋简体" w:hAnsi="方正小标宋简体" w:eastAsia="方正小标宋简体" w:cs="方正小标宋简体"/>
          <w:b w:val="0"/>
          <w:bCs/>
        </w:rPr>
      </w:pPr>
      <w:bookmarkStart w:id="0" w:name="_Toc188370621"/>
      <w:bookmarkStart w:id="1" w:name="_Toc32696"/>
      <w:r>
        <w:rPr>
          <w:rFonts w:hint="eastAsia" w:ascii="方正小标宋简体" w:hAnsi="方正小标宋简体" w:eastAsia="方正小标宋简体" w:cs="方正小标宋简体"/>
          <w:b w:val="0"/>
          <w:bCs/>
        </w:rPr>
        <w:t>粤焕新活动平台商家入驻及报名_操作说明</w:t>
      </w:r>
      <w:bookmarkEnd w:id="0"/>
      <w:bookmarkEnd w:id="1"/>
    </w:p>
    <w:p w14:paraId="02C8BF06">
      <w:pPr>
        <w:pStyle w:val="2"/>
        <w:spacing w:before="0" w:after="0" w:line="240" w:lineRule="auto"/>
        <w:ind w:firstLine="640" w:firstLineChars="200"/>
        <w:rPr>
          <w:rFonts w:hint="eastAsia" w:ascii="黑体" w:hAnsi="黑体" w:eastAsia="黑体" w:cs="黑体"/>
          <w:b w:val="0"/>
          <w:bCs/>
          <w:sz w:val="32"/>
          <w:szCs w:val="32"/>
        </w:rPr>
      </w:pPr>
      <w:bookmarkStart w:id="2" w:name="_Toc188370622"/>
      <w:r>
        <w:rPr>
          <w:rFonts w:hint="eastAsia" w:ascii="黑体" w:hAnsi="黑体" w:eastAsia="黑体" w:cs="黑体"/>
          <w:b w:val="0"/>
          <w:bCs/>
          <w:sz w:val="32"/>
          <w:szCs w:val="32"/>
        </w:rPr>
        <w:t>一、 商户入驻申请与活动报名</w:t>
      </w:r>
      <w:bookmarkEnd w:id="2"/>
    </w:p>
    <w:p w14:paraId="4EFF6B77">
      <w:pPr>
        <w:pStyle w:val="2"/>
        <w:spacing w:before="0" w:after="0" w:line="240" w:lineRule="auto"/>
        <w:ind w:firstLine="562" w:firstLineChars="200"/>
        <w:rPr>
          <w:rFonts w:hint="eastAsia" w:ascii="楷体_GB2312" w:hAnsi="楷体_GB2312" w:eastAsia="楷体_GB2312" w:cs="楷体_GB2312"/>
          <w:sz w:val="28"/>
          <w:szCs w:val="28"/>
        </w:rPr>
      </w:pPr>
      <w:bookmarkStart w:id="3" w:name="_Toc188370623"/>
      <w:r>
        <w:rPr>
          <w:rFonts w:hint="eastAsia" w:ascii="楷体_GB2312" w:hAnsi="楷体_GB2312" w:eastAsia="楷体_GB2312" w:cs="楷体_GB2312"/>
          <w:sz w:val="28"/>
          <w:szCs w:val="28"/>
        </w:rPr>
        <w:t>（一）商户入驻申请</w:t>
      </w:r>
      <w:bookmarkEnd w:id="3"/>
    </w:p>
    <w:p w14:paraId="4A79F1AD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入驻申请链接：</w:t>
      </w:r>
    </w:p>
    <w:p w14:paraId="436995E1">
      <w:pPr>
        <w:ind w:firstLine="480" w:firstLineChars="200"/>
        <w:rPr>
          <w:rFonts w:ascii="仿宋" w:hAnsi="仿宋" w:eastAsia="仿宋" w:cs="仿宋"/>
          <w:sz w:val="28"/>
          <w:szCs w:val="28"/>
        </w:rPr>
      </w:pPr>
      <w:r>
        <w:fldChar w:fldCharType="begin"/>
      </w:r>
      <w:r>
        <w:instrText xml:space="preserve"> HYPERLINK "https://benefits.chinaums.com/landingMerchant.html" </w:instrText>
      </w:r>
      <w:r>
        <w:fldChar w:fldCharType="separate"/>
      </w:r>
      <w:r>
        <w:rPr>
          <w:rStyle w:val="17"/>
          <w:rFonts w:hint="eastAsia" w:ascii="仿宋" w:hAnsi="仿宋" w:eastAsia="仿宋" w:cs="仿宋"/>
          <w:sz w:val="28"/>
          <w:szCs w:val="28"/>
        </w:rPr>
        <w:t>https://benefits.chinaums.com/landingMerchant.html</w:t>
      </w:r>
      <w:r>
        <w:rPr>
          <w:rStyle w:val="17"/>
          <w:rFonts w:hint="eastAsia" w:ascii="仿宋" w:hAnsi="仿宋" w:eastAsia="仿宋" w:cs="仿宋"/>
          <w:sz w:val="28"/>
          <w:szCs w:val="28"/>
        </w:rPr>
        <w:fldChar w:fldCharType="end"/>
      </w:r>
    </w:p>
    <w:p w14:paraId="63331371">
      <w:pPr>
        <w:pStyle w:val="25"/>
        <w:numPr>
          <w:ilvl w:val="0"/>
          <w:numId w:val="1"/>
        </w:numPr>
        <w:ind w:left="0" w:firstLine="56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手机号验证</w:t>
      </w:r>
    </w:p>
    <w:p w14:paraId="0C5F2E25">
      <w:pPr>
        <w:pStyle w:val="25"/>
        <w:ind w:firstLine="56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填写手机号，选择</w:t>
      </w:r>
      <w:r>
        <w:rPr>
          <w:rFonts w:hint="eastAsia" w:ascii="仿宋" w:hAnsi="仿宋" w:eastAsia="仿宋" w:cs="仿宋"/>
          <w:b/>
          <w:color w:val="FF0000"/>
          <w:sz w:val="28"/>
          <w:szCs w:val="28"/>
          <w:highlight w:val="yellow"/>
        </w:rPr>
        <w:t>珠海业务平台</w:t>
      </w:r>
      <w:r>
        <w:rPr>
          <w:rFonts w:hint="eastAsia" w:ascii="仿宋" w:hAnsi="仿宋" w:eastAsia="仿宋" w:cs="仿宋"/>
          <w:sz w:val="28"/>
          <w:szCs w:val="28"/>
        </w:rPr>
        <w:t>（地区）和选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highlight w:val="none"/>
        </w:rPr>
        <w:t>粤焕新广东专区</w:t>
      </w:r>
      <w:r>
        <w:rPr>
          <w:rFonts w:hint="eastAsia" w:ascii="仿宋" w:hAnsi="仿宋" w:eastAsia="仿宋" w:cs="仿宋"/>
          <w:b/>
          <w:color w:val="FF0000"/>
          <w:sz w:val="28"/>
          <w:szCs w:val="28"/>
          <w:highlight w:val="none"/>
        </w:rPr>
        <w:t>(</w:t>
      </w:r>
      <w:r>
        <w:rPr>
          <w:rFonts w:hint="eastAsia" w:ascii="仿宋" w:hAnsi="仿宋" w:eastAsia="仿宋" w:cs="仿宋"/>
          <w:b w:val="0"/>
          <w:bCs/>
          <w:color w:val="auto"/>
          <w:sz w:val="28"/>
          <w:szCs w:val="28"/>
          <w:highlight w:val="none"/>
        </w:rPr>
        <w:t>参加</w:t>
      </w:r>
      <w:r>
        <w:rPr>
          <w:rFonts w:hint="eastAsia" w:ascii="仿宋" w:hAnsi="仿宋" w:eastAsia="仿宋" w:cs="仿宋"/>
          <w:b/>
          <w:color w:val="FF0000"/>
          <w:sz w:val="28"/>
          <w:szCs w:val="28"/>
          <w:highlight w:val="none"/>
        </w:rPr>
        <w:t>线下活动商家选)</w:t>
      </w:r>
      <w:r>
        <w:rPr>
          <w:rFonts w:hint="eastAsia" w:ascii="仿宋" w:hAnsi="仿宋" w:eastAsia="仿宋" w:cs="仿宋"/>
          <w:sz w:val="28"/>
          <w:szCs w:val="28"/>
          <w:highlight w:val="none"/>
        </w:rPr>
        <w:t>或活动平台</w:t>
      </w:r>
      <w:r>
        <w:rPr>
          <w:rFonts w:hint="eastAsia" w:ascii="仿宋" w:hAnsi="仿宋" w:eastAsia="仿宋" w:cs="仿宋"/>
          <w:sz w:val="28"/>
          <w:szCs w:val="28"/>
        </w:rPr>
        <w:t>（入驻</w:t>
      </w:r>
      <w:r>
        <w:rPr>
          <w:rFonts w:hint="eastAsia" w:ascii="仿宋" w:hAnsi="仿宋" w:eastAsia="仿宋" w:cs="仿宋"/>
          <w:b/>
          <w:color w:val="FF0000"/>
          <w:sz w:val="28"/>
          <w:szCs w:val="28"/>
          <w:highlight w:val="none"/>
        </w:rPr>
        <w:t>线上平台</w:t>
      </w:r>
      <w:r>
        <w:rPr>
          <w:rFonts w:hint="eastAsia" w:ascii="仿宋" w:hAnsi="仿宋" w:eastAsia="仿宋" w:cs="仿宋"/>
          <w:sz w:val="28"/>
          <w:szCs w:val="28"/>
        </w:rPr>
        <w:t>商家根据所入驻的平台选择，如格力珠海专区、拼多多广东专区……等），获取验证码并填写，点击【申请入驻】</w:t>
      </w:r>
      <w:bookmarkStart w:id="22" w:name="_GoBack"/>
      <w:bookmarkEnd w:id="22"/>
    </w:p>
    <w:p w14:paraId="7191A25F">
      <w:pPr>
        <w:ind w:firstLine="420"/>
        <w:rPr>
          <w:rFonts w:hint="eastAsia" w:ascii="仿宋" w:hAnsi="仿宋" w:eastAsia="仿宋" w:cs="仿宋"/>
          <w:sz w:val="28"/>
          <w:szCs w:val="28"/>
        </w:rPr>
      </w:pPr>
      <w:r>
        <w:rPr>
          <w:rFonts w:ascii="仿宋" w:hAnsi="仿宋" w:eastAsia="仿宋" w:cs="仿宋"/>
          <w:sz w:val="28"/>
          <w:szCs w:val="28"/>
        </w:rPr>
        <w:drawing>
          <wp:inline distT="0" distB="0" distL="0" distR="0">
            <wp:extent cx="5274310" cy="3346450"/>
            <wp:effectExtent l="19050" t="0" r="254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46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26A40E7">
      <w:pPr>
        <w:ind w:firstLine="420"/>
        <w:rPr>
          <w:rFonts w:ascii="仿宋" w:hAnsi="仿宋" w:eastAsia="仿宋" w:cs="仿宋"/>
          <w:sz w:val="28"/>
          <w:szCs w:val="28"/>
        </w:rPr>
      </w:pPr>
      <w:r>
        <w:rPr>
          <w:rFonts w:ascii="仿宋" w:hAnsi="仿宋" w:eastAsia="仿宋" w:cs="仿宋"/>
          <w:sz w:val="28"/>
          <w:szCs w:val="28"/>
        </w:rPr>
        <w:drawing>
          <wp:inline distT="0" distB="0" distL="0" distR="0">
            <wp:extent cx="4040505" cy="5231130"/>
            <wp:effectExtent l="19050" t="0" r="0" b="0"/>
            <wp:docPr id="4" name="图片 1" descr="D:\WX\WeChat Files\wxid_t04npyyk8swv22\FileStorage\Temp\cce5148eea6fcb36db0093d16db4d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D:\WX\WeChat Files\wxid_t04npyyk8swv22\FileStorage\Temp\cce5148eea6fcb36db0093d16db4d79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40505" cy="5231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2A57064">
      <w:pPr>
        <w:pStyle w:val="25"/>
        <w:numPr>
          <w:ilvl w:val="0"/>
          <w:numId w:val="1"/>
        </w:numPr>
        <w:ind w:left="0" w:firstLine="56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三要素验证（手机号，姓名，身份证）</w:t>
      </w:r>
    </w:p>
    <w:p w14:paraId="11286196">
      <w:pPr>
        <w:pStyle w:val="25"/>
        <w:ind w:firstLine="56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手机号验证成功后，进入三要素验证页面。填写姓名，身份证和邮箱，点击【下一步】，发起三要素验证</w:t>
      </w:r>
    </w:p>
    <w:p w14:paraId="7356CF9A">
      <w:pPr>
        <w:ind w:firstLine="42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5274310" cy="2367280"/>
            <wp:effectExtent l="0" t="0" r="2540" b="0"/>
            <wp:docPr id="107332180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32180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58F23">
      <w:pPr>
        <w:ind w:firstLine="420"/>
        <w:rPr>
          <w:rFonts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4914900" cy="3160395"/>
            <wp:effectExtent l="0" t="0" r="0" b="1905"/>
            <wp:docPr id="20825093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50937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17948" cy="316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7540A">
      <w:pPr>
        <w:pStyle w:val="25"/>
        <w:numPr>
          <w:ilvl w:val="0"/>
          <w:numId w:val="1"/>
        </w:numPr>
        <w:ind w:left="0" w:firstLine="56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填写商户入驻申请信息</w:t>
      </w:r>
    </w:p>
    <w:p w14:paraId="4B86ED7A">
      <w:pPr>
        <w:pStyle w:val="25"/>
        <w:ind w:firstLine="56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三要素验证成功后，跳转到入驻申请信息填写页面，按提示填写信息，填写完成后提交，提交成功后会跳转到申请单进度页面</w:t>
      </w:r>
    </w:p>
    <w:p w14:paraId="1B813471">
      <w:pPr>
        <w:ind w:firstLine="42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5181600" cy="4327525"/>
            <wp:effectExtent l="0" t="0" r="0" b="0"/>
            <wp:docPr id="11559042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5904287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81649" cy="4327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CAEA5">
      <w:pPr>
        <w:pStyle w:val="25"/>
        <w:numPr>
          <w:ilvl w:val="0"/>
          <w:numId w:val="1"/>
        </w:numPr>
        <w:ind w:left="0" w:firstLine="56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重新提交材料</w:t>
      </w:r>
    </w:p>
    <w:p w14:paraId="23DC3E2E">
      <w:pPr>
        <w:pStyle w:val="25"/>
        <w:ind w:firstLine="56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审核失败，申请人可再次通过入驻申请链接进入修改资料后重新提交</w:t>
      </w:r>
    </w:p>
    <w:p w14:paraId="50B7AF26">
      <w:pPr>
        <w:pStyle w:val="25"/>
        <w:ind w:left="780" w:firstLine="0" w:firstLineChars="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5274310" cy="833120"/>
            <wp:effectExtent l="0" t="0" r="2540" b="5080"/>
            <wp:docPr id="126213777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13777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F4545">
      <w:pPr>
        <w:pStyle w:val="2"/>
        <w:spacing w:before="0" w:after="0" w:line="240" w:lineRule="auto"/>
        <w:ind w:left="480" w:leftChars="200"/>
        <w:rPr>
          <w:rFonts w:hint="eastAsia" w:ascii="楷体_GB2312" w:hAnsi="楷体_GB2312" w:eastAsia="楷体_GB2312" w:cs="楷体_GB2312"/>
          <w:b/>
          <w:bCs w:val="0"/>
          <w:sz w:val="28"/>
          <w:szCs w:val="28"/>
        </w:rPr>
      </w:pPr>
      <w:bookmarkStart w:id="4" w:name="_Toc188370624"/>
      <w:r>
        <w:rPr>
          <w:rFonts w:hint="eastAsia" w:ascii="楷体_GB2312" w:hAnsi="楷体_GB2312" w:eastAsia="楷体_GB2312" w:cs="楷体_GB2312"/>
          <w:b/>
          <w:bCs w:val="0"/>
          <w:sz w:val="28"/>
          <w:szCs w:val="28"/>
        </w:rPr>
        <w:t>（二）商户活动报名</w:t>
      </w:r>
      <w:bookmarkEnd w:id="4"/>
    </w:p>
    <w:p w14:paraId="70B2E3A9">
      <w:pPr>
        <w:pStyle w:val="25"/>
        <w:numPr>
          <w:ilvl w:val="0"/>
          <w:numId w:val="2"/>
        </w:numPr>
        <w:ind w:left="0" w:firstLine="56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登录活动报名网址：</w:t>
      </w:r>
    </w:p>
    <w:p w14:paraId="0B336081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highlight w:val="yellow"/>
        </w:rPr>
        <w:t>https://benefits.chinaums.com/login.html</w:t>
      </w:r>
    </w:p>
    <w:p w14:paraId="49669AFE">
      <w:pPr>
        <w:ind w:firstLine="562" w:firstLineChars="200"/>
        <w:rPr>
          <w:rFonts w:ascii="仿宋" w:hAnsi="仿宋" w:eastAsia="仿宋" w:cs="仿宋"/>
          <w:b/>
          <w:color w:val="FF0000"/>
          <w:sz w:val="28"/>
          <w:szCs w:val="28"/>
        </w:rPr>
      </w:pPr>
      <w:r>
        <w:rPr>
          <w:rFonts w:hint="eastAsia" w:ascii="仿宋" w:hAnsi="仿宋" w:eastAsia="仿宋" w:cs="仿宋"/>
          <w:b/>
          <w:color w:val="FF0000"/>
          <w:sz w:val="28"/>
          <w:szCs w:val="28"/>
          <w:highlight w:val="yellow"/>
        </w:rPr>
        <w:t>入驻申请审核通过后会发送短信给申请人，短信内容包括活动报名登录网址，用户账户和密码，商户可登录选择已申请的企业进行活动报名。</w:t>
      </w:r>
    </w:p>
    <w:p w14:paraId="3516EE56">
      <w:pPr>
        <w:ind w:firstLine="42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5274310" cy="3422650"/>
            <wp:effectExtent l="0" t="0" r="2540" b="6350"/>
            <wp:docPr id="8890086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008637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F74EF">
      <w:pPr>
        <w:ind w:firstLine="42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5274310" cy="2496820"/>
            <wp:effectExtent l="0" t="0" r="2540" b="0"/>
            <wp:docPr id="5228640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86403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7B2B6">
      <w:pPr>
        <w:pStyle w:val="25"/>
        <w:ind w:firstLine="56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2.活动报名申请</w:t>
      </w:r>
    </w:p>
    <w:p w14:paraId="1A9E1922">
      <w:pPr>
        <w:pStyle w:val="25"/>
        <w:ind w:firstLine="56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登录后，点击【活动报名申请】，页面会带出企业的相关信息，选择参与活动（如需上传附件可在后面上传）后提交。提交后完成报名，申请单状态为待初审</w:t>
      </w:r>
    </w:p>
    <w:p w14:paraId="5556E9C8">
      <w:pPr>
        <w:ind w:firstLine="42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5274310" cy="1546225"/>
            <wp:effectExtent l="0" t="0" r="2540" b="0"/>
            <wp:docPr id="4232775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277529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DD2A2">
      <w:pPr>
        <w:ind w:firstLine="42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线上、线下商家按销售商品选择具体活动：</w:t>
      </w:r>
    </w:p>
    <w:p w14:paraId="3E8A6037">
      <w:pPr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珠海3C数码2025以旧换新</w:t>
      </w:r>
      <w:r>
        <w:rPr>
          <w:rFonts w:hint="eastAsia" w:ascii="仿宋" w:hAnsi="仿宋" w:eastAsia="仿宋" w:cs="仿宋"/>
          <w:sz w:val="28"/>
          <w:szCs w:val="28"/>
        </w:rPr>
        <w:t>，</w:t>
      </w:r>
      <w:r>
        <w:rPr>
          <w:rFonts w:ascii="仿宋" w:hAnsi="仿宋" w:eastAsia="仿宋" w:cs="仿宋"/>
          <w:sz w:val="28"/>
          <w:szCs w:val="28"/>
        </w:rPr>
        <w:t>补贴范围</w:t>
      </w:r>
      <w:r>
        <w:rPr>
          <w:rFonts w:hint="eastAsia" w:ascii="仿宋" w:hAnsi="仿宋" w:eastAsia="仿宋" w:cs="仿宋"/>
          <w:sz w:val="28"/>
          <w:szCs w:val="28"/>
        </w:rPr>
        <w:t>：</w:t>
      </w:r>
      <w:r>
        <w:rPr>
          <w:rFonts w:ascii="仿宋" w:hAnsi="仿宋" w:eastAsia="仿宋" w:cs="仿宋"/>
          <w:sz w:val="28"/>
          <w:szCs w:val="28"/>
        </w:rPr>
        <w:t>对个人消费者购买单件销售价格不超过6000元的手机、平板（含智能办公本和平板类学习机等）、智能手表手环（含智能儿童手表等）</w:t>
      </w:r>
    </w:p>
    <w:p w14:paraId="2C50387D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珠海粤焕新家电2025以日换新</w:t>
      </w:r>
      <w:r>
        <w:rPr>
          <w:rFonts w:hint="eastAsia" w:ascii="仿宋" w:hAnsi="仿宋" w:eastAsia="仿宋" w:cs="仿宋"/>
          <w:sz w:val="28"/>
          <w:szCs w:val="28"/>
        </w:rPr>
        <w:t>，</w:t>
      </w:r>
      <w:r>
        <w:rPr>
          <w:rFonts w:ascii="仿宋" w:hAnsi="仿宋" w:eastAsia="仿宋" w:cs="仿宋"/>
          <w:sz w:val="28"/>
          <w:szCs w:val="28"/>
        </w:rPr>
        <w:t>补贴范围</w:t>
      </w:r>
      <w:r>
        <w:rPr>
          <w:rFonts w:hint="eastAsia" w:ascii="仿宋" w:hAnsi="仿宋" w:eastAsia="仿宋" w:cs="仿宋"/>
          <w:sz w:val="28"/>
          <w:szCs w:val="28"/>
        </w:rPr>
        <w:t>：12类家电包括</w:t>
      </w:r>
      <w:r>
        <w:rPr>
          <w:rFonts w:ascii="仿宋" w:hAnsi="仿宋" w:eastAsia="仿宋" w:cs="仿宋"/>
          <w:sz w:val="28"/>
          <w:szCs w:val="28"/>
        </w:rPr>
        <w:t>买冰箱、洗衣机、电视、空调、电脑、热水器、家用灶具、吸油烟机、净水器、洗碗机、电饭煲、微波炉</w:t>
      </w:r>
      <w:r>
        <w:rPr>
          <w:rFonts w:hint="eastAsia" w:ascii="仿宋" w:hAnsi="仿宋" w:eastAsia="仿宋" w:cs="仿宋"/>
          <w:sz w:val="28"/>
          <w:szCs w:val="28"/>
        </w:rPr>
        <w:t>。</w:t>
      </w:r>
    </w:p>
    <w:p w14:paraId="340E00B8">
      <w:pPr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N类家电包括</w:t>
      </w:r>
      <w:r>
        <w:rPr>
          <w:rFonts w:ascii="仿宋" w:hAnsi="仿宋" w:eastAsia="仿宋" w:cs="仿宋"/>
          <w:sz w:val="28"/>
          <w:szCs w:val="28"/>
        </w:rPr>
        <w:t>消毒柜、空气净化器、衣物护理机、干衣机、扫（拖）地机器人、蒸烤箱、电磁炉、空气炸锅、电煮锅、电热水壶、破壁机、除湿机、投影仪、智能移动显示屏</w:t>
      </w:r>
    </w:p>
    <w:p w14:paraId="5114DE77">
      <w:pPr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珠海2025年建材家具消费品焕新</w:t>
      </w:r>
      <w:r>
        <w:rPr>
          <w:rFonts w:hint="eastAsia" w:ascii="仿宋" w:hAnsi="仿宋" w:eastAsia="仿宋" w:cs="仿宋"/>
          <w:sz w:val="28"/>
          <w:szCs w:val="28"/>
        </w:rPr>
        <w:t>，</w:t>
      </w:r>
      <w:r>
        <w:rPr>
          <w:rFonts w:ascii="仿宋" w:hAnsi="仿宋" w:eastAsia="仿宋" w:cs="仿宋"/>
          <w:sz w:val="28"/>
          <w:szCs w:val="28"/>
        </w:rPr>
        <w:t>补贴范围</w:t>
      </w:r>
      <w:r>
        <w:rPr>
          <w:rFonts w:hint="eastAsia" w:ascii="仿宋" w:hAnsi="仿宋" w:eastAsia="仿宋" w:cs="仿宋"/>
          <w:sz w:val="28"/>
          <w:szCs w:val="28"/>
        </w:rPr>
        <w:t>：</w:t>
      </w:r>
      <w:r>
        <w:rPr>
          <w:rFonts w:ascii="仿宋" w:hAnsi="仿宋" w:eastAsia="仿宋" w:cs="仿宋"/>
          <w:sz w:val="28"/>
          <w:szCs w:val="28"/>
        </w:rPr>
        <w:t>成品门窗及配件、瓷砖及石材、木质地板及板材、涂料、吊顶（含龙骨）、节能灯具、卫浴洁具、净水及洗涤设备（不含已通过家电板块补贴的净水器）、成品厨柜及其配件、排烟设备（不含已通过家电板块补贴的吸油烟机）、家具。</w:t>
      </w:r>
    </w:p>
    <w:p w14:paraId="33A457A4">
      <w:pPr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珠海2025年适老化消费品焕新</w:t>
      </w:r>
      <w:r>
        <w:rPr>
          <w:rFonts w:hint="eastAsia" w:ascii="仿宋" w:hAnsi="仿宋" w:eastAsia="仿宋" w:cs="仿宋"/>
          <w:sz w:val="28"/>
          <w:szCs w:val="28"/>
        </w:rPr>
        <w:t>，</w:t>
      </w:r>
      <w:r>
        <w:rPr>
          <w:rFonts w:ascii="仿宋" w:hAnsi="仿宋" w:eastAsia="仿宋" w:cs="仿宋"/>
          <w:sz w:val="28"/>
          <w:szCs w:val="28"/>
        </w:rPr>
        <w:t>补贴范围</w:t>
      </w:r>
      <w:r>
        <w:rPr>
          <w:rFonts w:hint="eastAsia" w:ascii="仿宋" w:hAnsi="仿宋" w:eastAsia="仿宋" w:cs="仿宋"/>
          <w:sz w:val="28"/>
          <w:szCs w:val="28"/>
        </w:rPr>
        <w:t>：</w:t>
      </w:r>
      <w:r>
        <w:rPr>
          <w:rFonts w:ascii="仿宋" w:hAnsi="仿宋" w:eastAsia="仿宋" w:cs="仿宋"/>
          <w:sz w:val="28"/>
          <w:szCs w:val="28"/>
        </w:rPr>
        <w:t>扶手等支撑装置、手杖、轮椅/助行器、助听器、沐浴椅、坐便器、护理床、防压疮床垫、适老家具（例如换鞋凳、适老椅、辅助起坐垫或沙发）、防走失装置、环境监控设备（例如红外探测器、紧急呼叫器、烟雾/煤气泄露/溢水报警器）。</w:t>
      </w:r>
    </w:p>
    <w:p w14:paraId="558AA1CC">
      <w:pPr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珠海2025年智能家居消费品焕新</w:t>
      </w:r>
      <w:r>
        <w:rPr>
          <w:rFonts w:hint="eastAsia" w:ascii="仿宋" w:hAnsi="仿宋" w:eastAsia="仿宋" w:cs="仿宋"/>
          <w:sz w:val="28"/>
          <w:szCs w:val="28"/>
        </w:rPr>
        <w:t>，</w:t>
      </w:r>
      <w:r>
        <w:rPr>
          <w:rFonts w:ascii="仿宋" w:hAnsi="仿宋" w:eastAsia="仿宋" w:cs="仿宋"/>
          <w:sz w:val="28"/>
          <w:szCs w:val="28"/>
        </w:rPr>
        <w:t>补贴范围</w:t>
      </w:r>
      <w:r>
        <w:rPr>
          <w:rFonts w:hint="eastAsia" w:ascii="仿宋" w:hAnsi="仿宋" w:eastAsia="仿宋" w:cs="仿宋"/>
          <w:sz w:val="28"/>
          <w:szCs w:val="28"/>
        </w:rPr>
        <w:t>：</w:t>
      </w:r>
      <w:r>
        <w:rPr>
          <w:rFonts w:ascii="仿宋" w:hAnsi="仿宋" w:eastAsia="仿宋" w:cs="仿宋"/>
          <w:sz w:val="28"/>
          <w:szCs w:val="28"/>
        </w:rPr>
        <w:t>智能防盗门（含智能门锁）、智能椅（含智能按摩椅、智能沙发）、智能床（含智能床垫）、智能马桶（含智能马桶盖）、智能家用监控、智能晾衣架、智能窗帘、智能擦窗机器人、智能中控屏、智能开关。</w:t>
      </w:r>
    </w:p>
    <w:p w14:paraId="080CEEC9">
      <w:pPr>
        <w:rPr>
          <w:rFonts w:ascii="宋体" w:hAnsi="宋体" w:eastAsia="宋体" w:cs="宋体"/>
          <w:kern w:val="0"/>
        </w:rPr>
      </w:pPr>
    </w:p>
    <w:p w14:paraId="267F5AA4">
      <w:pPr>
        <w:ind w:firstLine="420"/>
        <w:rPr>
          <w:rFonts w:ascii="仿宋" w:hAnsi="仿宋" w:eastAsia="仿宋" w:cs="仿宋"/>
          <w:sz w:val="28"/>
          <w:szCs w:val="28"/>
        </w:rPr>
      </w:pPr>
    </w:p>
    <w:p w14:paraId="248FF9A9">
      <w:pPr>
        <w:ind w:firstLine="420"/>
        <w:rPr>
          <w:rFonts w:ascii="仿宋" w:hAnsi="仿宋" w:eastAsia="仿宋" w:cs="仿宋"/>
          <w:sz w:val="28"/>
          <w:szCs w:val="28"/>
        </w:rPr>
      </w:pPr>
      <w:r>
        <w:rPr>
          <w:rFonts w:ascii="仿宋" w:hAnsi="仿宋" w:eastAsia="仿宋" w:cs="仿宋"/>
          <w:sz w:val="28"/>
          <w:szCs w:val="28"/>
        </w:rPr>
        <w:drawing>
          <wp:inline distT="0" distB="0" distL="0" distR="0">
            <wp:extent cx="4816475" cy="3476625"/>
            <wp:effectExtent l="19050" t="0" r="317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16475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04D625">
      <w:pPr>
        <w:ind w:firstLine="42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5274310" cy="3623310"/>
            <wp:effectExtent l="0" t="0" r="2540" b="0"/>
            <wp:docPr id="20523787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37876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2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F16EC">
      <w:pPr>
        <w:pStyle w:val="25"/>
        <w:ind w:firstLine="56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3.重新提交资料</w:t>
      </w:r>
    </w:p>
    <w:p w14:paraId="77AE5B99">
      <w:pPr>
        <w:ind w:left="280" w:hanging="280" w:hangingChars="1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 xml:space="preserve">     审核失败，申请人可再次通过入驻申请链接进入修改资料后重新提交（要点【重新提交】按钮进去修改，不能点【活动报名申请】重新报名）</w:t>
      </w:r>
    </w:p>
    <w:p w14:paraId="19ABFC89">
      <w:pPr>
        <w:ind w:left="280" w:hanging="280" w:hangingChars="1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5274310" cy="2271395"/>
            <wp:effectExtent l="0" t="0" r="2540" b="0"/>
            <wp:docPr id="10812933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293342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C6C6D">
      <w:pPr>
        <w:ind w:left="280" w:hanging="280" w:hangingChars="100"/>
        <w:rPr>
          <w:rFonts w:ascii="仿宋" w:hAnsi="仿宋" w:eastAsia="仿宋" w:cs="仿宋"/>
          <w:sz w:val="28"/>
          <w:szCs w:val="28"/>
        </w:rPr>
      </w:pPr>
    </w:p>
    <w:p w14:paraId="36DB4D64">
      <w:pPr>
        <w:pStyle w:val="2"/>
        <w:spacing w:before="0" w:after="0" w:line="240" w:lineRule="auto"/>
        <w:rPr>
          <w:rFonts w:ascii="仿宋" w:hAnsi="仿宋" w:eastAsia="仿宋" w:cs="仿宋"/>
          <w:sz w:val="32"/>
          <w:szCs w:val="32"/>
        </w:rPr>
      </w:pPr>
      <w:bookmarkStart w:id="5" w:name="_Toc188370638"/>
      <w:r>
        <w:rPr>
          <w:rFonts w:hint="eastAsia" w:ascii="仿宋" w:hAnsi="仿宋" w:eastAsia="仿宋" w:cs="仿宋"/>
          <w:sz w:val="32"/>
          <w:szCs w:val="32"/>
        </w:rPr>
        <w:t>二、常见问题答疑</w:t>
      </w:r>
      <w:bookmarkEnd w:id="5"/>
    </w:p>
    <w:p w14:paraId="11FA9882">
      <w:pPr>
        <w:ind w:firstLine="560" w:firstLineChars="200"/>
        <w:outlineLvl w:val="1"/>
        <w:rPr>
          <w:rFonts w:ascii="仿宋" w:hAnsi="仿宋" w:eastAsia="仿宋" w:cs="仿宋"/>
          <w:sz w:val="28"/>
          <w:szCs w:val="28"/>
        </w:rPr>
      </w:pPr>
      <w:bookmarkStart w:id="6" w:name="_Toc188370639"/>
      <w:bookmarkStart w:id="7" w:name="_Toc11791"/>
      <w:r>
        <w:rPr>
          <w:rFonts w:hint="eastAsia" w:ascii="仿宋" w:hAnsi="仿宋" w:eastAsia="仿宋" w:cs="仿宋"/>
          <w:sz w:val="28"/>
          <w:szCs w:val="28"/>
        </w:rPr>
        <w:t>1、问题：商户入驻申请三要素验证失败</w:t>
      </w:r>
      <w:bookmarkEnd w:id="6"/>
    </w:p>
    <w:p w14:paraId="6872A54A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商户入驻，填写姓名，身份证，邮箱后点【下一步】，提示如下：</w:t>
      </w:r>
      <w:bookmarkEnd w:id="7"/>
    </w:p>
    <w:p w14:paraId="49CFC145">
      <w:pPr>
        <w:ind w:firstLine="280" w:firstLineChars="1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3042920" cy="1835150"/>
            <wp:effectExtent l="0" t="0" r="5080" b="0"/>
            <wp:docPr id="19444360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436012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56264" cy="1843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1BE5B7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原因：此步骤是做三要素验证（手机号，姓名，身份证号），验证失败会做此提示。</w:t>
      </w:r>
    </w:p>
    <w:p w14:paraId="5046CDD1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解决方案：检查手机号，姓名，身份证号是否有填写错误，并确保三个信息来自同一人。</w:t>
      </w:r>
    </w:p>
    <w:p w14:paraId="63CCE9EF">
      <w:pPr>
        <w:ind w:firstLine="560" w:firstLineChars="200"/>
        <w:outlineLvl w:val="1"/>
        <w:rPr>
          <w:rFonts w:ascii="仿宋" w:hAnsi="仿宋" w:eastAsia="仿宋" w:cs="仿宋"/>
          <w:sz w:val="28"/>
          <w:szCs w:val="28"/>
        </w:rPr>
      </w:pPr>
      <w:bookmarkStart w:id="8" w:name="_Toc188370640"/>
      <w:bookmarkStart w:id="9" w:name="_Toc6099"/>
      <w:r>
        <w:rPr>
          <w:rFonts w:hint="eastAsia" w:ascii="仿宋" w:hAnsi="仿宋" w:eastAsia="仿宋" w:cs="仿宋"/>
          <w:sz w:val="28"/>
          <w:szCs w:val="28"/>
        </w:rPr>
        <w:t>2、问题：商户入驻申请工商资信核验失败或法人信息核验失败</w:t>
      </w:r>
      <w:bookmarkEnd w:id="8"/>
    </w:p>
    <w:p w14:paraId="09C8A5D1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商户入驻申请，填写完信息提交时提示如下：</w:t>
      </w:r>
      <w:bookmarkEnd w:id="9"/>
    </w:p>
    <w:p w14:paraId="5A84D1B1">
      <w:pPr>
        <w:rPr>
          <w:rFonts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4267200" cy="2181225"/>
            <wp:effectExtent l="0" t="0" r="0" b="9525"/>
            <wp:docPr id="26651099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510993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306E7">
      <w:pPr>
        <w:rPr>
          <w:rFonts w:ascii="仿宋" w:hAnsi="仿宋" w:eastAsia="仿宋" w:cs="仿宋"/>
          <w:sz w:val="28"/>
          <w:szCs w:val="28"/>
        </w:rPr>
      </w:pPr>
      <w:r>
        <w:rPr>
          <w:rFonts w:ascii="仿宋" w:hAnsi="仿宋" w:eastAsia="仿宋" w:cs="仿宋"/>
          <w:sz w:val="28"/>
          <w:szCs w:val="28"/>
        </w:rPr>
        <w:drawing>
          <wp:inline distT="0" distB="0" distL="0" distR="0">
            <wp:extent cx="5274310" cy="2327910"/>
            <wp:effectExtent l="0" t="0" r="2540" b="0"/>
            <wp:docPr id="17301799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179915" name="图片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6A3A3">
      <w:pPr>
        <w:rPr>
          <w:rFonts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3124200" cy="1771650"/>
            <wp:effectExtent l="0" t="0" r="0" b="0"/>
            <wp:docPr id="1300040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04015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85334">
      <w:pPr>
        <w:rPr>
          <w:rFonts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971165"/>
            <wp:effectExtent l="0" t="0" r="2540" b="635"/>
            <wp:docPr id="15225650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2565072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DE0B06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原因：是因为申请提交时会先去做工商信息和账户名称核验，查不到数据就会做此提示（建议使用Chrome或者火狐浏览器）。</w:t>
      </w:r>
    </w:p>
    <w:p w14:paraId="06A2B492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解决方案：检查填写的企业注册名称，统一社会信用代码，法人姓名，法人身份证是否正确，如确认无误后还是报此错误，建议人工审核后使用用批量导入。</w:t>
      </w:r>
    </w:p>
    <w:p w14:paraId="30F10AA0">
      <w:pPr>
        <w:ind w:firstLine="560" w:firstLineChars="200"/>
        <w:outlineLvl w:val="1"/>
        <w:rPr>
          <w:rFonts w:ascii="仿宋" w:hAnsi="仿宋" w:eastAsia="仿宋" w:cs="仿宋"/>
          <w:sz w:val="28"/>
          <w:szCs w:val="28"/>
        </w:rPr>
      </w:pPr>
      <w:bookmarkStart w:id="10" w:name="_Toc188370641"/>
      <w:bookmarkStart w:id="11" w:name="_Toc2237"/>
      <w:r>
        <w:rPr>
          <w:rFonts w:hint="eastAsia" w:ascii="仿宋" w:hAnsi="仿宋" w:eastAsia="仿宋" w:cs="仿宋"/>
          <w:sz w:val="28"/>
          <w:szCs w:val="28"/>
        </w:rPr>
        <w:t>3、问题：入驻审核成功后，商户没收到短信</w:t>
      </w:r>
      <w:bookmarkEnd w:id="10"/>
      <w:bookmarkEnd w:id="11"/>
    </w:p>
    <w:p w14:paraId="6047A16F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原因：短信平台有限制当天发送短信数量，有可能是超限了</w:t>
      </w:r>
    </w:p>
    <w:p w14:paraId="25B5E470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解决方案：可以先查下商户的入驻申请记录，确认是审核通过了，然后查看企业信息也是正常的，再去用户管理菜单给用户重置下密码，并把报名地址，账户名，密码发给商户。</w:t>
      </w:r>
    </w:p>
    <w:p w14:paraId="14972E21">
      <w:pPr>
        <w:ind w:firstLine="560" w:firstLineChars="200"/>
        <w:outlineLvl w:val="1"/>
        <w:rPr>
          <w:rFonts w:ascii="仿宋" w:hAnsi="仿宋" w:eastAsia="仿宋" w:cs="仿宋"/>
          <w:sz w:val="28"/>
          <w:szCs w:val="28"/>
        </w:rPr>
      </w:pPr>
      <w:bookmarkStart w:id="12" w:name="_Toc30928"/>
      <w:bookmarkStart w:id="13" w:name="_Toc188370642"/>
      <w:r>
        <w:rPr>
          <w:rFonts w:hint="eastAsia" w:ascii="仿宋" w:hAnsi="仿宋" w:eastAsia="仿宋" w:cs="仿宋"/>
          <w:sz w:val="28"/>
          <w:szCs w:val="28"/>
        </w:rPr>
        <w:t>4、问题：商户入驻申请提示“请输入注册资本”</w:t>
      </w:r>
      <w:bookmarkEnd w:id="12"/>
      <w:bookmarkEnd w:id="13"/>
    </w:p>
    <w:p w14:paraId="0975A9E9">
      <w:pPr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2700655" cy="1691005"/>
            <wp:effectExtent l="0" t="0" r="444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00655" cy="169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702AA1">
      <w:pPr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 xml:space="preserve">    原因：使用的浏览器不兼容</w:t>
      </w:r>
    </w:p>
    <w:p w14:paraId="10A390E3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解决办法：用chrome或者火狐浏览器打开</w:t>
      </w:r>
    </w:p>
    <w:p w14:paraId="00D009E3">
      <w:pPr>
        <w:ind w:firstLine="560" w:firstLineChars="200"/>
        <w:outlineLvl w:val="1"/>
        <w:rPr>
          <w:rFonts w:ascii="仿宋" w:hAnsi="仿宋" w:eastAsia="仿宋" w:cs="仿宋"/>
          <w:sz w:val="28"/>
          <w:szCs w:val="28"/>
        </w:rPr>
      </w:pPr>
      <w:bookmarkStart w:id="14" w:name="_Toc188370643"/>
      <w:bookmarkStart w:id="15" w:name="_Toc14288"/>
      <w:r>
        <w:rPr>
          <w:rFonts w:hint="eastAsia" w:ascii="仿宋" w:hAnsi="仿宋" w:eastAsia="仿宋" w:cs="仿宋"/>
          <w:sz w:val="28"/>
          <w:szCs w:val="28"/>
        </w:rPr>
        <w:t>5、问题：一个注册手机可以给多个企业入驻吗？</w:t>
      </w:r>
      <w:bookmarkEnd w:id="14"/>
      <w:bookmarkEnd w:id="15"/>
    </w:p>
    <w:p w14:paraId="7B5F9D07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回复：一个注册手机号，同个业务平台（地区），不可以给不同的企业入驻；一个注册手机号，不同的业务平台（地区），可以给不同的企业入驻。</w:t>
      </w:r>
    </w:p>
    <w:p w14:paraId="50ACBA49">
      <w:pPr>
        <w:ind w:firstLine="560" w:firstLineChars="200"/>
        <w:outlineLvl w:val="1"/>
        <w:rPr>
          <w:rFonts w:ascii="仿宋" w:hAnsi="仿宋" w:eastAsia="仿宋" w:cs="仿宋"/>
          <w:sz w:val="28"/>
          <w:szCs w:val="28"/>
        </w:rPr>
      </w:pPr>
      <w:bookmarkStart w:id="16" w:name="_Toc188370644"/>
      <w:bookmarkStart w:id="17" w:name="_Toc1556"/>
      <w:r>
        <w:rPr>
          <w:rFonts w:hint="eastAsia" w:ascii="仿宋" w:hAnsi="仿宋" w:eastAsia="仿宋" w:cs="仿宋"/>
          <w:sz w:val="28"/>
          <w:szCs w:val="28"/>
        </w:rPr>
        <w:t>6、商户入驻批量导入商户简称不能重复</w:t>
      </w:r>
      <w:bookmarkEnd w:id="16"/>
    </w:p>
    <w:p w14:paraId="7325C8DD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目前权益平台的商户号信息是根据平台ID+商户简称来确认是否同一个商户。所以企业简称不能重复。</w:t>
      </w:r>
      <w:bookmarkEnd w:id="17"/>
    </w:p>
    <w:p w14:paraId="10B7EB66">
      <w:pPr>
        <w:ind w:firstLine="560" w:firstLineChars="200"/>
        <w:outlineLvl w:val="1"/>
        <w:rPr>
          <w:rFonts w:ascii="仿宋" w:hAnsi="仿宋" w:eastAsia="仿宋" w:cs="仿宋"/>
          <w:sz w:val="28"/>
          <w:szCs w:val="28"/>
        </w:rPr>
      </w:pPr>
      <w:bookmarkStart w:id="18" w:name="_Toc188370645"/>
      <w:r>
        <w:rPr>
          <w:rFonts w:hint="eastAsia" w:ascii="仿宋" w:hAnsi="仿宋" w:eastAsia="仿宋" w:cs="仿宋"/>
          <w:sz w:val="28"/>
          <w:szCs w:val="28"/>
        </w:rPr>
        <w:t>7、问题：商户入驻申请提示“请检查手机号、地区、活动id是否和申请入驻填写一致！”</w:t>
      </w:r>
      <w:bookmarkEnd w:id="18"/>
    </w:p>
    <w:p w14:paraId="575BF7BF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商户入驻申请提示如下：</w:t>
      </w:r>
    </w:p>
    <w:p w14:paraId="5326A1E7">
      <w:pPr>
        <w:ind w:firstLine="480" w:firstLineChars="200"/>
        <w:rPr>
          <w:rFonts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4086225" cy="2352675"/>
            <wp:effectExtent l="0" t="0" r="9525" b="9525"/>
            <wp:docPr id="16543056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305625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F3127E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原因：之前使用过其他手机号做该企业的入驻申请</w:t>
      </w:r>
    </w:p>
    <w:p w14:paraId="78AB0AA8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解决方案：使用之前申请的手机号登录</w:t>
      </w:r>
    </w:p>
    <w:p w14:paraId="2A2072D3">
      <w:pPr>
        <w:ind w:firstLine="560" w:firstLineChars="200"/>
        <w:outlineLvl w:val="1"/>
        <w:rPr>
          <w:rFonts w:ascii="仿宋" w:hAnsi="仿宋" w:eastAsia="仿宋" w:cs="仿宋"/>
          <w:sz w:val="28"/>
          <w:szCs w:val="28"/>
        </w:rPr>
      </w:pPr>
      <w:bookmarkStart w:id="19" w:name="_Toc188370646"/>
      <w:r>
        <w:rPr>
          <w:rFonts w:hint="eastAsia" w:ascii="仿宋" w:hAnsi="仿宋" w:eastAsia="仿宋" w:cs="仿宋"/>
          <w:sz w:val="28"/>
          <w:szCs w:val="28"/>
        </w:rPr>
        <w:t>8、问题：商户入驻登录提示“请求次数超过限定”</w:t>
      </w:r>
      <w:bookmarkEnd w:id="19"/>
    </w:p>
    <w:p w14:paraId="6C3C495A">
      <w:pPr>
        <w:ind w:firstLine="480" w:firstLineChars="200"/>
        <w:rPr>
          <w:rFonts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3590925" cy="3686175"/>
            <wp:effectExtent l="0" t="0" r="9525" b="9525"/>
            <wp:docPr id="11940119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011948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590925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F9B03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原因：提交太频繁</w:t>
      </w:r>
    </w:p>
    <w:p w14:paraId="0B273113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解决方案：等30秒后再操作</w:t>
      </w:r>
    </w:p>
    <w:p w14:paraId="493A4DDB">
      <w:pPr>
        <w:ind w:firstLine="560" w:firstLineChars="200"/>
        <w:outlineLvl w:val="1"/>
        <w:rPr>
          <w:rFonts w:ascii="仿宋" w:hAnsi="仿宋" w:eastAsia="仿宋" w:cs="仿宋"/>
          <w:sz w:val="28"/>
          <w:szCs w:val="28"/>
        </w:rPr>
      </w:pPr>
      <w:bookmarkStart w:id="20" w:name="_Toc188370647"/>
      <w:r>
        <w:rPr>
          <w:rFonts w:hint="eastAsia" w:ascii="仿宋" w:hAnsi="仿宋" w:eastAsia="仿宋" w:cs="仿宋"/>
          <w:sz w:val="28"/>
          <w:szCs w:val="28"/>
        </w:rPr>
        <w:t>9、问题：商户入驻或活动报名上传图片或附件时提示“对象存储接口上传失败”</w:t>
      </w:r>
      <w:bookmarkEnd w:id="20"/>
    </w:p>
    <w:p w14:paraId="38A34A32">
      <w:pPr>
        <w:ind w:firstLine="560" w:firstLineChars="200"/>
        <w:rPr>
          <w:rFonts w:ascii="仿宋" w:hAnsi="仿宋" w:eastAsia="仿宋" w:cs="仿宋"/>
          <w:sz w:val="28"/>
          <w:szCs w:val="28"/>
        </w:rPr>
      </w:pPr>
    </w:p>
    <w:p w14:paraId="613FFBB6">
      <w:pPr>
        <w:ind w:firstLine="480" w:firstLineChars="200"/>
        <w:rPr>
          <w:rFonts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3495675" cy="1962150"/>
            <wp:effectExtent l="0" t="0" r="9525" b="0"/>
            <wp:docPr id="16543100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31009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C42BD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原因：一般是由于网络问题引起</w:t>
      </w:r>
    </w:p>
    <w:p w14:paraId="15F0DD83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解决方案：检查下是否网络异常</w:t>
      </w:r>
    </w:p>
    <w:p w14:paraId="2AC350C8">
      <w:pPr>
        <w:ind w:firstLine="560" w:firstLineChars="200"/>
        <w:outlineLvl w:val="1"/>
        <w:rPr>
          <w:rFonts w:ascii="仿宋" w:hAnsi="仿宋" w:eastAsia="仿宋" w:cs="仿宋"/>
          <w:sz w:val="28"/>
          <w:szCs w:val="28"/>
        </w:rPr>
      </w:pPr>
      <w:bookmarkStart w:id="21" w:name="_Toc188370648"/>
      <w:r>
        <w:rPr>
          <w:rFonts w:hint="eastAsia" w:ascii="仿宋" w:hAnsi="仿宋" w:eastAsia="仿宋" w:cs="仿宋"/>
          <w:sz w:val="28"/>
          <w:szCs w:val="28"/>
        </w:rPr>
        <w:t>10、问题：活动报名申请提交时提示“当前商户纳税人识别号已经报名”</w:t>
      </w:r>
      <w:bookmarkEnd w:id="21"/>
    </w:p>
    <w:p w14:paraId="40875790">
      <w:pPr>
        <w:ind w:firstLine="480" w:firstLineChars="200"/>
        <w:rPr>
          <w:rFonts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3810000" cy="2305050"/>
            <wp:effectExtent l="0" t="0" r="0" b="0"/>
            <wp:docPr id="17524696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469643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70738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原因：同个企业，同个活动只能做一次报名申请</w:t>
      </w:r>
    </w:p>
    <w:p w14:paraId="2C274B4B">
      <w:pPr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解决方案：查询下该企业是否已存在相同活动的报名记录；如果是审核失败需要重新上传资料的，需要点【重新提交】按钮进去修改提交，不能重新点【活动报名申请】提交。</w:t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67B5B08">
    <w:pPr>
      <w:pStyle w:val="9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2A0521F">
                          <w:pPr>
                            <w:pStyle w:val="9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7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8V5Q0wAgAAYw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s0lY7tAAAAAFAQAADwAAAAAAAAABACAAAAAiAAAAZHJzL2Rvd25yZXYueG1sUEsBAhQAFAAA&#10;AAgAh07iQA8V5Q0wAgAAYwQAAA4AAAAAAAAAAQAgAAAAHwEAAGRycy9lMm9Eb2MueG1sUEsFBgAA&#10;AAAGAAYAWQEAAME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2A0521F">
                    <w:pPr>
                      <w:pStyle w:val="9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7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C4831F0"/>
    <w:multiLevelType w:val="multilevel"/>
    <w:tmpl w:val="1C4831F0"/>
    <w:lvl w:ilvl="0" w:tentative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00" w:hanging="440"/>
      </w:pPr>
    </w:lvl>
    <w:lvl w:ilvl="2" w:tentative="0">
      <w:start w:val="1"/>
      <w:numFmt w:val="lowerRoman"/>
      <w:lvlText w:val="%3."/>
      <w:lvlJc w:val="right"/>
      <w:pPr>
        <w:ind w:left="1740" w:hanging="440"/>
      </w:pPr>
    </w:lvl>
    <w:lvl w:ilvl="3" w:tentative="0">
      <w:start w:val="1"/>
      <w:numFmt w:val="decimal"/>
      <w:lvlText w:val="%4."/>
      <w:lvlJc w:val="left"/>
      <w:pPr>
        <w:ind w:left="2180" w:hanging="440"/>
      </w:pPr>
    </w:lvl>
    <w:lvl w:ilvl="4" w:tentative="0">
      <w:start w:val="1"/>
      <w:numFmt w:val="lowerLetter"/>
      <w:lvlText w:val="%5)"/>
      <w:lvlJc w:val="left"/>
      <w:pPr>
        <w:ind w:left="2620" w:hanging="440"/>
      </w:pPr>
    </w:lvl>
    <w:lvl w:ilvl="5" w:tentative="0">
      <w:start w:val="1"/>
      <w:numFmt w:val="lowerRoman"/>
      <w:lvlText w:val="%6."/>
      <w:lvlJc w:val="right"/>
      <w:pPr>
        <w:ind w:left="3060" w:hanging="440"/>
      </w:pPr>
    </w:lvl>
    <w:lvl w:ilvl="6" w:tentative="0">
      <w:start w:val="1"/>
      <w:numFmt w:val="decimal"/>
      <w:lvlText w:val="%7."/>
      <w:lvlJc w:val="left"/>
      <w:pPr>
        <w:ind w:left="3500" w:hanging="440"/>
      </w:pPr>
    </w:lvl>
    <w:lvl w:ilvl="7" w:tentative="0">
      <w:start w:val="1"/>
      <w:numFmt w:val="lowerLetter"/>
      <w:lvlText w:val="%8)"/>
      <w:lvlJc w:val="left"/>
      <w:pPr>
        <w:ind w:left="3940" w:hanging="440"/>
      </w:pPr>
    </w:lvl>
    <w:lvl w:ilvl="8" w:tentative="0">
      <w:start w:val="1"/>
      <w:numFmt w:val="lowerRoman"/>
      <w:lvlText w:val="%9."/>
      <w:lvlJc w:val="right"/>
      <w:pPr>
        <w:ind w:left="4380" w:hanging="440"/>
      </w:pPr>
    </w:lvl>
  </w:abstractNum>
  <w:abstractNum w:abstractNumId="1">
    <w:nsid w:val="7CD42E87"/>
    <w:multiLevelType w:val="multilevel"/>
    <w:tmpl w:val="7CD42E87"/>
    <w:lvl w:ilvl="0" w:tentative="0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660" w:hanging="440"/>
      </w:pPr>
    </w:lvl>
    <w:lvl w:ilvl="2" w:tentative="0">
      <w:start w:val="1"/>
      <w:numFmt w:val="lowerRoman"/>
      <w:lvlText w:val="%3."/>
      <w:lvlJc w:val="right"/>
      <w:pPr>
        <w:ind w:left="2100" w:hanging="440"/>
      </w:pPr>
    </w:lvl>
    <w:lvl w:ilvl="3" w:tentative="0">
      <w:start w:val="1"/>
      <w:numFmt w:val="decimal"/>
      <w:lvlText w:val="%4."/>
      <w:lvlJc w:val="left"/>
      <w:pPr>
        <w:ind w:left="2540" w:hanging="440"/>
      </w:pPr>
    </w:lvl>
    <w:lvl w:ilvl="4" w:tentative="0">
      <w:start w:val="1"/>
      <w:numFmt w:val="lowerLetter"/>
      <w:lvlText w:val="%5)"/>
      <w:lvlJc w:val="left"/>
      <w:pPr>
        <w:ind w:left="2980" w:hanging="440"/>
      </w:pPr>
    </w:lvl>
    <w:lvl w:ilvl="5" w:tentative="0">
      <w:start w:val="1"/>
      <w:numFmt w:val="lowerRoman"/>
      <w:lvlText w:val="%6."/>
      <w:lvlJc w:val="right"/>
      <w:pPr>
        <w:ind w:left="3420" w:hanging="440"/>
      </w:pPr>
    </w:lvl>
    <w:lvl w:ilvl="6" w:tentative="0">
      <w:start w:val="1"/>
      <w:numFmt w:val="decimal"/>
      <w:lvlText w:val="%7."/>
      <w:lvlJc w:val="left"/>
      <w:pPr>
        <w:ind w:left="3860" w:hanging="440"/>
      </w:pPr>
    </w:lvl>
    <w:lvl w:ilvl="7" w:tentative="0">
      <w:start w:val="1"/>
      <w:numFmt w:val="lowerLetter"/>
      <w:lvlText w:val="%8)"/>
      <w:lvlJc w:val="left"/>
      <w:pPr>
        <w:ind w:left="4300" w:hanging="440"/>
      </w:pPr>
    </w:lvl>
    <w:lvl w:ilvl="8" w:tentative="0">
      <w:start w:val="1"/>
      <w:numFmt w:val="lowerRoman"/>
      <w:lvlText w:val="%9."/>
      <w:lvlJc w:val="right"/>
      <w:pPr>
        <w:ind w:left="4740" w:hanging="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1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022D49"/>
    <w:rsid w:val="0001321F"/>
    <w:rsid w:val="00014ED5"/>
    <w:rsid w:val="00017BB7"/>
    <w:rsid w:val="000272F1"/>
    <w:rsid w:val="00035C80"/>
    <w:rsid w:val="00036E65"/>
    <w:rsid w:val="000415B0"/>
    <w:rsid w:val="00042F9C"/>
    <w:rsid w:val="00043F87"/>
    <w:rsid w:val="0004739B"/>
    <w:rsid w:val="00054FC6"/>
    <w:rsid w:val="000551E5"/>
    <w:rsid w:val="00056568"/>
    <w:rsid w:val="00057F4F"/>
    <w:rsid w:val="00063B04"/>
    <w:rsid w:val="00065650"/>
    <w:rsid w:val="0006650C"/>
    <w:rsid w:val="00071901"/>
    <w:rsid w:val="0009035D"/>
    <w:rsid w:val="00097783"/>
    <w:rsid w:val="000A0215"/>
    <w:rsid w:val="000A1DD4"/>
    <w:rsid w:val="000A5425"/>
    <w:rsid w:val="000A60BF"/>
    <w:rsid w:val="000B1B19"/>
    <w:rsid w:val="000C3292"/>
    <w:rsid w:val="000D4E9D"/>
    <w:rsid w:val="000D7B94"/>
    <w:rsid w:val="000E7DC5"/>
    <w:rsid w:val="000F1131"/>
    <w:rsid w:val="000F1A9D"/>
    <w:rsid w:val="00105D40"/>
    <w:rsid w:val="001067B9"/>
    <w:rsid w:val="001069F7"/>
    <w:rsid w:val="0010775A"/>
    <w:rsid w:val="001168A8"/>
    <w:rsid w:val="00117DEA"/>
    <w:rsid w:val="00123791"/>
    <w:rsid w:val="001376FB"/>
    <w:rsid w:val="00140A61"/>
    <w:rsid w:val="0014213B"/>
    <w:rsid w:val="00143CA9"/>
    <w:rsid w:val="00146547"/>
    <w:rsid w:val="00150FF4"/>
    <w:rsid w:val="0015314A"/>
    <w:rsid w:val="0015398A"/>
    <w:rsid w:val="00153A19"/>
    <w:rsid w:val="00163676"/>
    <w:rsid w:val="00166AFD"/>
    <w:rsid w:val="001837F8"/>
    <w:rsid w:val="00185321"/>
    <w:rsid w:val="00193D8F"/>
    <w:rsid w:val="001A007E"/>
    <w:rsid w:val="001B0EC0"/>
    <w:rsid w:val="001B249B"/>
    <w:rsid w:val="001B46B3"/>
    <w:rsid w:val="001B554D"/>
    <w:rsid w:val="001C3EBF"/>
    <w:rsid w:val="001C5BD8"/>
    <w:rsid w:val="001D77F7"/>
    <w:rsid w:val="001E1C5C"/>
    <w:rsid w:val="001E4818"/>
    <w:rsid w:val="001F134B"/>
    <w:rsid w:val="00206EC9"/>
    <w:rsid w:val="00216846"/>
    <w:rsid w:val="00220261"/>
    <w:rsid w:val="0022490F"/>
    <w:rsid w:val="002315F1"/>
    <w:rsid w:val="0023644F"/>
    <w:rsid w:val="00237A37"/>
    <w:rsid w:val="00237A60"/>
    <w:rsid w:val="00247307"/>
    <w:rsid w:val="00254600"/>
    <w:rsid w:val="00255C41"/>
    <w:rsid w:val="00262B9D"/>
    <w:rsid w:val="002712AD"/>
    <w:rsid w:val="002820FF"/>
    <w:rsid w:val="00284351"/>
    <w:rsid w:val="002856AB"/>
    <w:rsid w:val="00285EDE"/>
    <w:rsid w:val="002872A9"/>
    <w:rsid w:val="00292237"/>
    <w:rsid w:val="00295DF2"/>
    <w:rsid w:val="002A60E7"/>
    <w:rsid w:val="002C1E7A"/>
    <w:rsid w:val="002C6D0F"/>
    <w:rsid w:val="002D0069"/>
    <w:rsid w:val="002D454A"/>
    <w:rsid w:val="002E66C9"/>
    <w:rsid w:val="002F1A93"/>
    <w:rsid w:val="002F4092"/>
    <w:rsid w:val="002F456A"/>
    <w:rsid w:val="002F6879"/>
    <w:rsid w:val="003024C0"/>
    <w:rsid w:val="0030265B"/>
    <w:rsid w:val="003059FD"/>
    <w:rsid w:val="00322BF4"/>
    <w:rsid w:val="00330641"/>
    <w:rsid w:val="00337ED7"/>
    <w:rsid w:val="00341A67"/>
    <w:rsid w:val="00342228"/>
    <w:rsid w:val="00344FEA"/>
    <w:rsid w:val="00346338"/>
    <w:rsid w:val="00354939"/>
    <w:rsid w:val="00362F20"/>
    <w:rsid w:val="00363C78"/>
    <w:rsid w:val="00365899"/>
    <w:rsid w:val="00370500"/>
    <w:rsid w:val="00373B37"/>
    <w:rsid w:val="003745DA"/>
    <w:rsid w:val="003814CE"/>
    <w:rsid w:val="00387C34"/>
    <w:rsid w:val="0039247E"/>
    <w:rsid w:val="00393D1C"/>
    <w:rsid w:val="003957FB"/>
    <w:rsid w:val="00395F5D"/>
    <w:rsid w:val="003976D8"/>
    <w:rsid w:val="003A5442"/>
    <w:rsid w:val="003A62F7"/>
    <w:rsid w:val="003C13BD"/>
    <w:rsid w:val="003C162D"/>
    <w:rsid w:val="003D1B43"/>
    <w:rsid w:val="003D5F22"/>
    <w:rsid w:val="003E429B"/>
    <w:rsid w:val="003E47EC"/>
    <w:rsid w:val="003F0CDF"/>
    <w:rsid w:val="003F506C"/>
    <w:rsid w:val="00405506"/>
    <w:rsid w:val="00411067"/>
    <w:rsid w:val="00412BC5"/>
    <w:rsid w:val="00420D9A"/>
    <w:rsid w:val="00440F56"/>
    <w:rsid w:val="00444335"/>
    <w:rsid w:val="0044687F"/>
    <w:rsid w:val="00450DDE"/>
    <w:rsid w:val="00455D01"/>
    <w:rsid w:val="004703CA"/>
    <w:rsid w:val="0047151B"/>
    <w:rsid w:val="00493067"/>
    <w:rsid w:val="00497959"/>
    <w:rsid w:val="004A0E94"/>
    <w:rsid w:val="004B3242"/>
    <w:rsid w:val="004B367F"/>
    <w:rsid w:val="004B7FD1"/>
    <w:rsid w:val="004C1FE5"/>
    <w:rsid w:val="004E01DB"/>
    <w:rsid w:val="004F1393"/>
    <w:rsid w:val="004F1406"/>
    <w:rsid w:val="004F5900"/>
    <w:rsid w:val="004F6964"/>
    <w:rsid w:val="004F6A39"/>
    <w:rsid w:val="005104F4"/>
    <w:rsid w:val="00511B1D"/>
    <w:rsid w:val="00530CCA"/>
    <w:rsid w:val="0054233B"/>
    <w:rsid w:val="0055158C"/>
    <w:rsid w:val="00565B1C"/>
    <w:rsid w:val="00567D57"/>
    <w:rsid w:val="005711C0"/>
    <w:rsid w:val="00572D70"/>
    <w:rsid w:val="005760B3"/>
    <w:rsid w:val="0058012E"/>
    <w:rsid w:val="005833A9"/>
    <w:rsid w:val="00590B63"/>
    <w:rsid w:val="00592398"/>
    <w:rsid w:val="00592481"/>
    <w:rsid w:val="00595323"/>
    <w:rsid w:val="00597E09"/>
    <w:rsid w:val="005A408F"/>
    <w:rsid w:val="005B41D1"/>
    <w:rsid w:val="005B75FA"/>
    <w:rsid w:val="005B7694"/>
    <w:rsid w:val="005B7C58"/>
    <w:rsid w:val="005C7006"/>
    <w:rsid w:val="005D7195"/>
    <w:rsid w:val="005D7343"/>
    <w:rsid w:val="005F3DA4"/>
    <w:rsid w:val="006004BA"/>
    <w:rsid w:val="00605CB6"/>
    <w:rsid w:val="00616276"/>
    <w:rsid w:val="00626858"/>
    <w:rsid w:val="00646FBE"/>
    <w:rsid w:val="00653065"/>
    <w:rsid w:val="00653248"/>
    <w:rsid w:val="006533F5"/>
    <w:rsid w:val="0065693C"/>
    <w:rsid w:val="00657FA6"/>
    <w:rsid w:val="00663AE0"/>
    <w:rsid w:val="00664E79"/>
    <w:rsid w:val="00671A6A"/>
    <w:rsid w:val="00672624"/>
    <w:rsid w:val="00687104"/>
    <w:rsid w:val="006A3F22"/>
    <w:rsid w:val="006A4FD6"/>
    <w:rsid w:val="006B1788"/>
    <w:rsid w:val="006B3F91"/>
    <w:rsid w:val="006B4A50"/>
    <w:rsid w:val="006B640D"/>
    <w:rsid w:val="006C01CE"/>
    <w:rsid w:val="006C4957"/>
    <w:rsid w:val="006D7000"/>
    <w:rsid w:val="006E283A"/>
    <w:rsid w:val="006E323C"/>
    <w:rsid w:val="006E5E95"/>
    <w:rsid w:val="006F09BA"/>
    <w:rsid w:val="006F69A5"/>
    <w:rsid w:val="00706C97"/>
    <w:rsid w:val="00706FBF"/>
    <w:rsid w:val="00707FFD"/>
    <w:rsid w:val="00710E5C"/>
    <w:rsid w:val="00716955"/>
    <w:rsid w:val="0071799A"/>
    <w:rsid w:val="007211AB"/>
    <w:rsid w:val="00725DB9"/>
    <w:rsid w:val="00730A77"/>
    <w:rsid w:val="00732C19"/>
    <w:rsid w:val="00742E3F"/>
    <w:rsid w:val="00743CC7"/>
    <w:rsid w:val="00755E4D"/>
    <w:rsid w:val="00763C42"/>
    <w:rsid w:val="0076606C"/>
    <w:rsid w:val="00767984"/>
    <w:rsid w:val="00771858"/>
    <w:rsid w:val="0077723D"/>
    <w:rsid w:val="00783145"/>
    <w:rsid w:val="00791EE7"/>
    <w:rsid w:val="00794B71"/>
    <w:rsid w:val="007B2CEA"/>
    <w:rsid w:val="007C0015"/>
    <w:rsid w:val="007C34B7"/>
    <w:rsid w:val="007C43DB"/>
    <w:rsid w:val="007C442E"/>
    <w:rsid w:val="007D5593"/>
    <w:rsid w:val="007E1D35"/>
    <w:rsid w:val="007E6DC1"/>
    <w:rsid w:val="007F35C6"/>
    <w:rsid w:val="007F366E"/>
    <w:rsid w:val="007F4F5F"/>
    <w:rsid w:val="00802142"/>
    <w:rsid w:val="00820E23"/>
    <w:rsid w:val="008216F1"/>
    <w:rsid w:val="008276FF"/>
    <w:rsid w:val="008333BF"/>
    <w:rsid w:val="00840A55"/>
    <w:rsid w:val="00847497"/>
    <w:rsid w:val="008653CF"/>
    <w:rsid w:val="00865742"/>
    <w:rsid w:val="00880560"/>
    <w:rsid w:val="00880DB9"/>
    <w:rsid w:val="008873B6"/>
    <w:rsid w:val="008901F0"/>
    <w:rsid w:val="00892BD1"/>
    <w:rsid w:val="00896ECB"/>
    <w:rsid w:val="008972B0"/>
    <w:rsid w:val="008A3A85"/>
    <w:rsid w:val="008A4D6C"/>
    <w:rsid w:val="008A7ED4"/>
    <w:rsid w:val="008B07B6"/>
    <w:rsid w:val="008C3087"/>
    <w:rsid w:val="008D10F2"/>
    <w:rsid w:val="008D24CD"/>
    <w:rsid w:val="008D7672"/>
    <w:rsid w:val="008E17E8"/>
    <w:rsid w:val="008E270E"/>
    <w:rsid w:val="008E285C"/>
    <w:rsid w:val="008E507B"/>
    <w:rsid w:val="008E5EB7"/>
    <w:rsid w:val="008F0271"/>
    <w:rsid w:val="008F22BC"/>
    <w:rsid w:val="008F6823"/>
    <w:rsid w:val="0092174E"/>
    <w:rsid w:val="00934E59"/>
    <w:rsid w:val="00937630"/>
    <w:rsid w:val="00940E9F"/>
    <w:rsid w:val="00943223"/>
    <w:rsid w:val="00955B07"/>
    <w:rsid w:val="00956FE0"/>
    <w:rsid w:val="009637C6"/>
    <w:rsid w:val="00963ED3"/>
    <w:rsid w:val="00970D70"/>
    <w:rsid w:val="0097157E"/>
    <w:rsid w:val="00974E21"/>
    <w:rsid w:val="00984734"/>
    <w:rsid w:val="00991821"/>
    <w:rsid w:val="00995A34"/>
    <w:rsid w:val="00996E21"/>
    <w:rsid w:val="009A1D24"/>
    <w:rsid w:val="009A4D4E"/>
    <w:rsid w:val="009A5639"/>
    <w:rsid w:val="009B345E"/>
    <w:rsid w:val="009C09FC"/>
    <w:rsid w:val="009C4145"/>
    <w:rsid w:val="009E02F9"/>
    <w:rsid w:val="009E6F81"/>
    <w:rsid w:val="009F0F4D"/>
    <w:rsid w:val="009F1973"/>
    <w:rsid w:val="00A10A1E"/>
    <w:rsid w:val="00A12D0D"/>
    <w:rsid w:val="00A17213"/>
    <w:rsid w:val="00A2494A"/>
    <w:rsid w:val="00A251C2"/>
    <w:rsid w:val="00A30173"/>
    <w:rsid w:val="00A325A2"/>
    <w:rsid w:val="00A353E7"/>
    <w:rsid w:val="00A37010"/>
    <w:rsid w:val="00A427CC"/>
    <w:rsid w:val="00A44939"/>
    <w:rsid w:val="00A55701"/>
    <w:rsid w:val="00A56062"/>
    <w:rsid w:val="00A56E65"/>
    <w:rsid w:val="00A639D6"/>
    <w:rsid w:val="00A6715B"/>
    <w:rsid w:val="00A742A1"/>
    <w:rsid w:val="00A75A87"/>
    <w:rsid w:val="00A7643C"/>
    <w:rsid w:val="00A76E6F"/>
    <w:rsid w:val="00A87BB8"/>
    <w:rsid w:val="00A944B3"/>
    <w:rsid w:val="00AA1D2E"/>
    <w:rsid w:val="00AA3AF5"/>
    <w:rsid w:val="00AA61D3"/>
    <w:rsid w:val="00AB0817"/>
    <w:rsid w:val="00AB4409"/>
    <w:rsid w:val="00AC0F25"/>
    <w:rsid w:val="00AC16E6"/>
    <w:rsid w:val="00AC27AA"/>
    <w:rsid w:val="00AC4C3F"/>
    <w:rsid w:val="00AD440C"/>
    <w:rsid w:val="00AD459A"/>
    <w:rsid w:val="00AD5768"/>
    <w:rsid w:val="00AF0F5A"/>
    <w:rsid w:val="00AF3739"/>
    <w:rsid w:val="00AF6BC0"/>
    <w:rsid w:val="00B03C8A"/>
    <w:rsid w:val="00B055A8"/>
    <w:rsid w:val="00B175DC"/>
    <w:rsid w:val="00B315FB"/>
    <w:rsid w:val="00B40718"/>
    <w:rsid w:val="00B46C10"/>
    <w:rsid w:val="00B54988"/>
    <w:rsid w:val="00B55B82"/>
    <w:rsid w:val="00B74E66"/>
    <w:rsid w:val="00B76342"/>
    <w:rsid w:val="00B85F87"/>
    <w:rsid w:val="00BA2451"/>
    <w:rsid w:val="00BA712B"/>
    <w:rsid w:val="00BB1D05"/>
    <w:rsid w:val="00BB72D2"/>
    <w:rsid w:val="00BC76FB"/>
    <w:rsid w:val="00BE2878"/>
    <w:rsid w:val="00BE7FE9"/>
    <w:rsid w:val="00BF09A2"/>
    <w:rsid w:val="00BF1444"/>
    <w:rsid w:val="00BF15B1"/>
    <w:rsid w:val="00BF2D6F"/>
    <w:rsid w:val="00BF389E"/>
    <w:rsid w:val="00BF61B0"/>
    <w:rsid w:val="00C017D4"/>
    <w:rsid w:val="00C03465"/>
    <w:rsid w:val="00C048FC"/>
    <w:rsid w:val="00C04B51"/>
    <w:rsid w:val="00C0567B"/>
    <w:rsid w:val="00C108CE"/>
    <w:rsid w:val="00C12FF5"/>
    <w:rsid w:val="00C1697E"/>
    <w:rsid w:val="00C22194"/>
    <w:rsid w:val="00C2293E"/>
    <w:rsid w:val="00C27208"/>
    <w:rsid w:val="00C50332"/>
    <w:rsid w:val="00C53C50"/>
    <w:rsid w:val="00C56B5B"/>
    <w:rsid w:val="00C609DF"/>
    <w:rsid w:val="00C703C6"/>
    <w:rsid w:val="00C72D13"/>
    <w:rsid w:val="00C765F5"/>
    <w:rsid w:val="00C80A09"/>
    <w:rsid w:val="00C92582"/>
    <w:rsid w:val="00C974DD"/>
    <w:rsid w:val="00CA2F38"/>
    <w:rsid w:val="00CA42B7"/>
    <w:rsid w:val="00CA47AE"/>
    <w:rsid w:val="00CB03C4"/>
    <w:rsid w:val="00CB5090"/>
    <w:rsid w:val="00CD0272"/>
    <w:rsid w:val="00CD1881"/>
    <w:rsid w:val="00CD2E4E"/>
    <w:rsid w:val="00CE1347"/>
    <w:rsid w:val="00CF48EA"/>
    <w:rsid w:val="00CF503C"/>
    <w:rsid w:val="00D00458"/>
    <w:rsid w:val="00D0201D"/>
    <w:rsid w:val="00D024AB"/>
    <w:rsid w:val="00D02E3F"/>
    <w:rsid w:val="00D05DE8"/>
    <w:rsid w:val="00D23F03"/>
    <w:rsid w:val="00D262AF"/>
    <w:rsid w:val="00D30FD8"/>
    <w:rsid w:val="00D373CC"/>
    <w:rsid w:val="00D40378"/>
    <w:rsid w:val="00D410A6"/>
    <w:rsid w:val="00D43393"/>
    <w:rsid w:val="00D63998"/>
    <w:rsid w:val="00D64130"/>
    <w:rsid w:val="00D6653E"/>
    <w:rsid w:val="00D7375C"/>
    <w:rsid w:val="00D81D50"/>
    <w:rsid w:val="00D85C64"/>
    <w:rsid w:val="00D86493"/>
    <w:rsid w:val="00D86B80"/>
    <w:rsid w:val="00D92693"/>
    <w:rsid w:val="00D93B7D"/>
    <w:rsid w:val="00D93BC4"/>
    <w:rsid w:val="00D9568B"/>
    <w:rsid w:val="00DA4BBD"/>
    <w:rsid w:val="00DA796A"/>
    <w:rsid w:val="00DB0006"/>
    <w:rsid w:val="00DB07A0"/>
    <w:rsid w:val="00DB1DA3"/>
    <w:rsid w:val="00DB1E18"/>
    <w:rsid w:val="00DD2836"/>
    <w:rsid w:val="00DD67A1"/>
    <w:rsid w:val="00DE3D6D"/>
    <w:rsid w:val="00DE66AC"/>
    <w:rsid w:val="00DE74D5"/>
    <w:rsid w:val="00DF40C6"/>
    <w:rsid w:val="00E0371C"/>
    <w:rsid w:val="00E05B52"/>
    <w:rsid w:val="00E2029D"/>
    <w:rsid w:val="00E2365F"/>
    <w:rsid w:val="00E33338"/>
    <w:rsid w:val="00E40BFC"/>
    <w:rsid w:val="00E5762E"/>
    <w:rsid w:val="00E61122"/>
    <w:rsid w:val="00E67F89"/>
    <w:rsid w:val="00E70E5A"/>
    <w:rsid w:val="00E76E39"/>
    <w:rsid w:val="00E77C8B"/>
    <w:rsid w:val="00E81054"/>
    <w:rsid w:val="00E85C74"/>
    <w:rsid w:val="00E9011C"/>
    <w:rsid w:val="00E95598"/>
    <w:rsid w:val="00E95F26"/>
    <w:rsid w:val="00EA03F5"/>
    <w:rsid w:val="00EA262C"/>
    <w:rsid w:val="00EA4532"/>
    <w:rsid w:val="00EC365A"/>
    <w:rsid w:val="00ED1151"/>
    <w:rsid w:val="00ED34D3"/>
    <w:rsid w:val="00ED3D7F"/>
    <w:rsid w:val="00ED4EA2"/>
    <w:rsid w:val="00EE277F"/>
    <w:rsid w:val="00EE7823"/>
    <w:rsid w:val="00EF075B"/>
    <w:rsid w:val="00EF27A4"/>
    <w:rsid w:val="00EF378D"/>
    <w:rsid w:val="00EF383D"/>
    <w:rsid w:val="00F057B6"/>
    <w:rsid w:val="00F255E5"/>
    <w:rsid w:val="00F27FAA"/>
    <w:rsid w:val="00F32B53"/>
    <w:rsid w:val="00F41556"/>
    <w:rsid w:val="00F43CD6"/>
    <w:rsid w:val="00F50E42"/>
    <w:rsid w:val="00F52C3C"/>
    <w:rsid w:val="00F551E2"/>
    <w:rsid w:val="00F633F6"/>
    <w:rsid w:val="00F73CCC"/>
    <w:rsid w:val="00F76430"/>
    <w:rsid w:val="00F817F9"/>
    <w:rsid w:val="00F917F4"/>
    <w:rsid w:val="00F93AA8"/>
    <w:rsid w:val="00F94DE4"/>
    <w:rsid w:val="00F96DDC"/>
    <w:rsid w:val="00FA07B0"/>
    <w:rsid w:val="00FA4937"/>
    <w:rsid w:val="00FA4DAA"/>
    <w:rsid w:val="00FB5205"/>
    <w:rsid w:val="00FB629C"/>
    <w:rsid w:val="00FC10E1"/>
    <w:rsid w:val="00FC5B56"/>
    <w:rsid w:val="00FE1D80"/>
    <w:rsid w:val="00FF341C"/>
    <w:rsid w:val="030D2C56"/>
    <w:rsid w:val="05714B8F"/>
    <w:rsid w:val="087F5E7D"/>
    <w:rsid w:val="097C0772"/>
    <w:rsid w:val="0B805392"/>
    <w:rsid w:val="0C025F2D"/>
    <w:rsid w:val="0CC35B6D"/>
    <w:rsid w:val="0F1D2173"/>
    <w:rsid w:val="13015EE8"/>
    <w:rsid w:val="13AE5AE8"/>
    <w:rsid w:val="18395B4A"/>
    <w:rsid w:val="18864E0E"/>
    <w:rsid w:val="18C910E6"/>
    <w:rsid w:val="18F61500"/>
    <w:rsid w:val="19FA77A5"/>
    <w:rsid w:val="1CB439E2"/>
    <w:rsid w:val="1CC21A97"/>
    <w:rsid w:val="1D19550A"/>
    <w:rsid w:val="1E4A1187"/>
    <w:rsid w:val="1EE22216"/>
    <w:rsid w:val="1F772446"/>
    <w:rsid w:val="20695ECB"/>
    <w:rsid w:val="228713E3"/>
    <w:rsid w:val="22A83E09"/>
    <w:rsid w:val="23B13788"/>
    <w:rsid w:val="24266751"/>
    <w:rsid w:val="25683616"/>
    <w:rsid w:val="28E1363A"/>
    <w:rsid w:val="29ED6689"/>
    <w:rsid w:val="2D195BAC"/>
    <w:rsid w:val="2F367CA6"/>
    <w:rsid w:val="300D5589"/>
    <w:rsid w:val="33477AEF"/>
    <w:rsid w:val="34AA3820"/>
    <w:rsid w:val="35101325"/>
    <w:rsid w:val="356D04A8"/>
    <w:rsid w:val="37C96B1A"/>
    <w:rsid w:val="3A2517DA"/>
    <w:rsid w:val="3B08065B"/>
    <w:rsid w:val="3CB40DF2"/>
    <w:rsid w:val="40953898"/>
    <w:rsid w:val="40C37351"/>
    <w:rsid w:val="40CF6813"/>
    <w:rsid w:val="40DC3D6A"/>
    <w:rsid w:val="41C869BC"/>
    <w:rsid w:val="43641CB3"/>
    <w:rsid w:val="452E4EFE"/>
    <w:rsid w:val="45C67868"/>
    <w:rsid w:val="4ABE3054"/>
    <w:rsid w:val="4B0B1D85"/>
    <w:rsid w:val="4B3B73BE"/>
    <w:rsid w:val="4B557228"/>
    <w:rsid w:val="4C7E73A7"/>
    <w:rsid w:val="4CE9756F"/>
    <w:rsid w:val="4DD24D32"/>
    <w:rsid w:val="4F184DB9"/>
    <w:rsid w:val="4F745CFC"/>
    <w:rsid w:val="52DF7D06"/>
    <w:rsid w:val="541016B2"/>
    <w:rsid w:val="55611FA2"/>
    <w:rsid w:val="590E102F"/>
    <w:rsid w:val="5924064B"/>
    <w:rsid w:val="599E7EDC"/>
    <w:rsid w:val="5A310631"/>
    <w:rsid w:val="5A391258"/>
    <w:rsid w:val="5CC434CC"/>
    <w:rsid w:val="644D1BBD"/>
    <w:rsid w:val="68365DE0"/>
    <w:rsid w:val="68574319"/>
    <w:rsid w:val="68B20EA2"/>
    <w:rsid w:val="6D1D0D32"/>
    <w:rsid w:val="6D8D23EC"/>
    <w:rsid w:val="6E022D49"/>
    <w:rsid w:val="6F45720A"/>
    <w:rsid w:val="70281782"/>
    <w:rsid w:val="70424A4D"/>
    <w:rsid w:val="71DC5EE6"/>
    <w:rsid w:val="74792AE5"/>
    <w:rsid w:val="77020460"/>
    <w:rsid w:val="77D80772"/>
    <w:rsid w:val="78D50657"/>
    <w:rsid w:val="7A2A1031"/>
    <w:rsid w:val="7BBC11C5"/>
    <w:rsid w:val="7D166B5E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微软雅黑" w:asciiTheme="minorHAnsi" w:hAnsiTheme="minorHAnsi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0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3"/>
    </w:pPr>
    <w:rPr>
      <w:rFonts w:ascii="Arial" w:hAnsi="Arial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16">
    <w:name w:val="Default Paragraph Font"/>
    <w:semiHidden/>
    <w:unhideWhenUsed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3"/>
    <w:basedOn w:val="1"/>
    <w:next w:val="1"/>
    <w:qFormat/>
    <w:uiPriority w:val="39"/>
    <w:pPr>
      <w:ind w:left="840" w:leftChars="400"/>
    </w:pPr>
  </w:style>
  <w:style w:type="paragraph" w:styleId="8">
    <w:name w:val="Balloon Text"/>
    <w:basedOn w:val="1"/>
    <w:link w:val="29"/>
    <w:qFormat/>
    <w:uiPriority w:val="0"/>
    <w:rPr>
      <w:sz w:val="18"/>
      <w:szCs w:val="18"/>
    </w:rPr>
  </w:style>
  <w:style w:type="paragraph" w:styleId="9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1">
    <w:name w:val="toc 1"/>
    <w:basedOn w:val="1"/>
    <w:next w:val="1"/>
    <w:qFormat/>
    <w:uiPriority w:val="39"/>
  </w:style>
  <w:style w:type="paragraph" w:styleId="12">
    <w:name w:val="toc 4"/>
    <w:basedOn w:val="1"/>
    <w:next w:val="1"/>
    <w:qFormat/>
    <w:uiPriority w:val="39"/>
    <w:pPr>
      <w:ind w:left="1260" w:leftChars="600"/>
    </w:pPr>
  </w:style>
  <w:style w:type="paragraph" w:styleId="13">
    <w:name w:val="toc 2"/>
    <w:basedOn w:val="1"/>
    <w:next w:val="1"/>
    <w:qFormat/>
    <w:uiPriority w:val="39"/>
    <w:pPr>
      <w:ind w:left="420" w:leftChars="200"/>
    </w:pPr>
  </w:style>
  <w:style w:type="paragraph" w:styleId="14">
    <w:name w:val="Title"/>
    <w:basedOn w:val="1"/>
    <w:next w:val="1"/>
    <w:link w:val="24"/>
    <w:qFormat/>
    <w:uiPriority w:val="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17">
    <w:name w:val="Hyperlink"/>
    <w:basedOn w:val="16"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8">
    <w:name w:val="样式1"/>
    <w:basedOn w:val="2"/>
    <w:next w:val="1"/>
    <w:qFormat/>
    <w:uiPriority w:val="0"/>
  </w:style>
  <w:style w:type="paragraph" w:customStyle="1" w:styleId="19">
    <w:name w:val="样式2"/>
    <w:basedOn w:val="1"/>
    <w:qFormat/>
    <w:uiPriority w:val="0"/>
  </w:style>
  <w:style w:type="paragraph" w:customStyle="1" w:styleId="20">
    <w:name w:val="样式3"/>
    <w:basedOn w:val="2"/>
    <w:next w:val="1"/>
    <w:qFormat/>
    <w:uiPriority w:val="0"/>
  </w:style>
  <w:style w:type="paragraph" w:customStyle="1" w:styleId="21">
    <w:name w:val="样式4"/>
    <w:basedOn w:val="2"/>
    <w:next w:val="1"/>
    <w:qFormat/>
    <w:uiPriority w:val="0"/>
  </w:style>
  <w:style w:type="paragraph" w:customStyle="1" w:styleId="22">
    <w:name w:val="表格栏目"/>
    <w:basedOn w:val="1"/>
    <w:qFormat/>
    <w:uiPriority w:val="0"/>
    <w:pPr>
      <w:spacing w:before="45" w:after="45"/>
      <w:jc w:val="center"/>
    </w:pPr>
    <w:rPr>
      <w:rFonts w:ascii="宋体" w:eastAsia="黑体"/>
      <w:b/>
      <w:bCs/>
      <w:sz w:val="21"/>
    </w:rPr>
  </w:style>
  <w:style w:type="paragraph" w:customStyle="1" w:styleId="23">
    <w:name w:val="表格单元"/>
    <w:basedOn w:val="1"/>
    <w:qFormat/>
    <w:uiPriority w:val="0"/>
    <w:pPr>
      <w:spacing w:before="45" w:after="45"/>
      <w:jc w:val="left"/>
    </w:pPr>
    <w:rPr>
      <w:rFonts w:ascii="宋体"/>
      <w:sz w:val="21"/>
    </w:rPr>
  </w:style>
  <w:style w:type="character" w:customStyle="1" w:styleId="24">
    <w:name w:val="标题 Char"/>
    <w:basedOn w:val="16"/>
    <w:link w:val="14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paragraph" w:styleId="25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26">
    <w:name w:val="未处理的提及1"/>
    <w:basedOn w:val="16"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27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28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character" w:customStyle="1" w:styleId="29">
    <w:name w:val="批注框文本 Char"/>
    <w:basedOn w:val="16"/>
    <w:link w:val="8"/>
    <w:qFormat/>
    <w:uiPriority w:val="0"/>
    <w:rPr>
      <w:rFonts w:eastAsia="微软雅黑" w:asciiTheme="minorHAnsi" w:hAnsiTheme="minorHAnsi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0" Type="http://schemas.openxmlformats.org/officeDocument/2006/relationships/fontTable" Target="fontTable.xml"/><Relationship Id="rId3" Type="http://schemas.openxmlformats.org/officeDocument/2006/relationships/footer" Target="footer1.xml"/><Relationship Id="rId29" Type="http://schemas.openxmlformats.org/officeDocument/2006/relationships/customXml" Target="../customXml/item2.xml"/><Relationship Id="rId28" Type="http://schemas.openxmlformats.org/officeDocument/2006/relationships/numbering" Target="numbering.xml"/><Relationship Id="rId27" Type="http://schemas.openxmlformats.org/officeDocument/2006/relationships/customXml" Target="../customXml/item1.xml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8F0BC9E-9908-4EE1-BA2B-2DC424B2381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13</Pages>
  <Words>2092</Words>
  <Characters>2217</Characters>
  <Lines>17</Lines>
  <Paragraphs>4</Paragraphs>
  <TotalTime>522</TotalTime>
  <ScaleCrop>false</ScaleCrop>
  <LinksUpToDate>false</LinksUpToDate>
  <CharactersWithSpaces>2227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2019-07-09T09:59:00Z</dcterms:created>
  <dc:creator>胡飞@飘</dc:creator>
  <cp:lastModifiedBy>哲晨</cp:lastModifiedBy>
  <dcterms:modified xsi:type="dcterms:W3CDTF">2025-03-05T01:57:21Z</dcterms:modified>
  <cp:revision>825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eyJoZGlkIjoiZjFmZWIzNDg2MmIzZjExOTIzMmViNTBmYTMwYTk0ZWYiLCJ1c2VySWQiOiIyNDc4MDgzNTEifQ==</vt:lpwstr>
  </property>
  <property fmtid="{D5CDD505-2E9C-101B-9397-08002B2CF9AE}" pid="4" name="ICV">
    <vt:lpwstr>E0D2722A2CA54969A9EEE0745BB1E313_13</vt:lpwstr>
  </property>
</Properties>
</file>