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附件</w:t>
      </w: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4</w:t>
      </w:r>
      <w:bookmarkStart w:id="0" w:name="_GoBack"/>
      <w:bookmarkEnd w:id="0"/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7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kern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kern w:val="0"/>
          <w:sz w:val="44"/>
          <w:szCs w:val="44"/>
        </w:rPr>
        <w:t>企业近三年科技成果转化汇总表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kern w:val="0"/>
          <w:sz w:val="44"/>
          <w:szCs w:val="44"/>
        </w:rPr>
      </w:pPr>
    </w:p>
    <w:tbl>
      <w:tblPr>
        <w:tblStyle w:val="3"/>
        <w:tblW w:w="13941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1"/>
        <w:gridCol w:w="3806"/>
        <w:gridCol w:w="1866"/>
        <w:gridCol w:w="1866"/>
        <w:gridCol w:w="1866"/>
        <w:gridCol w:w="1866"/>
        <w:gridCol w:w="187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  <w:jc w:val="center"/>
        </w:trPr>
        <w:tc>
          <w:tcPr>
            <w:tcW w:w="801" w:type="dxa"/>
            <w:vAlign w:val="center"/>
          </w:tcPr>
          <w:p>
            <w:pPr>
              <w:widowControl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kern w:val="0"/>
                <w:sz w:val="28"/>
                <w:szCs w:val="28"/>
              </w:rPr>
              <w:t>序号</w:t>
            </w:r>
          </w:p>
        </w:tc>
        <w:tc>
          <w:tcPr>
            <w:tcW w:w="3806" w:type="dxa"/>
            <w:vAlign w:val="center"/>
          </w:tcPr>
          <w:p>
            <w:pPr>
              <w:widowControl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kern w:val="0"/>
                <w:sz w:val="28"/>
                <w:szCs w:val="28"/>
              </w:rPr>
              <w:t>成果名称</w:t>
            </w: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kern w:val="0"/>
                <w:sz w:val="28"/>
                <w:szCs w:val="28"/>
              </w:rPr>
              <w:t>成果来源</w:t>
            </w: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kern w:val="0"/>
                <w:sz w:val="28"/>
                <w:szCs w:val="28"/>
              </w:rPr>
              <w:t>转化结果</w:t>
            </w: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kern w:val="0"/>
                <w:sz w:val="28"/>
                <w:szCs w:val="28"/>
              </w:rPr>
              <w:t>证明材料</w:t>
            </w: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kern w:val="0"/>
                <w:sz w:val="28"/>
                <w:szCs w:val="28"/>
              </w:rPr>
              <w:t>转化年度</w:t>
            </w:r>
          </w:p>
        </w:tc>
        <w:tc>
          <w:tcPr>
            <w:tcW w:w="1870" w:type="dxa"/>
            <w:vAlign w:val="center"/>
          </w:tcPr>
          <w:p>
            <w:pPr>
              <w:widowControl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kern w:val="0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  <w:jc w:val="center"/>
        </w:trPr>
        <w:tc>
          <w:tcPr>
            <w:tcW w:w="801" w:type="dxa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</w:rPr>
              <w:t>1</w:t>
            </w:r>
          </w:p>
        </w:tc>
        <w:tc>
          <w:tcPr>
            <w:tcW w:w="380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7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  <w:jc w:val="center"/>
        </w:trPr>
        <w:tc>
          <w:tcPr>
            <w:tcW w:w="801" w:type="dxa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</w:rPr>
              <w:t>2</w:t>
            </w:r>
          </w:p>
        </w:tc>
        <w:tc>
          <w:tcPr>
            <w:tcW w:w="380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7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  <w:jc w:val="center"/>
        </w:trPr>
        <w:tc>
          <w:tcPr>
            <w:tcW w:w="801" w:type="dxa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</w:rPr>
              <w:t>3</w:t>
            </w:r>
          </w:p>
        </w:tc>
        <w:tc>
          <w:tcPr>
            <w:tcW w:w="380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7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  <w:jc w:val="center"/>
        </w:trPr>
        <w:tc>
          <w:tcPr>
            <w:tcW w:w="801" w:type="dxa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</w:rPr>
              <w:t>4</w:t>
            </w:r>
          </w:p>
        </w:tc>
        <w:tc>
          <w:tcPr>
            <w:tcW w:w="380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7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  <w:jc w:val="center"/>
        </w:trPr>
        <w:tc>
          <w:tcPr>
            <w:tcW w:w="801" w:type="dxa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</w:rPr>
              <w:t>5</w:t>
            </w:r>
          </w:p>
        </w:tc>
        <w:tc>
          <w:tcPr>
            <w:tcW w:w="380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7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  <w:jc w:val="center"/>
        </w:trPr>
        <w:tc>
          <w:tcPr>
            <w:tcW w:w="801" w:type="dxa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</w:rPr>
              <w:t>6</w:t>
            </w:r>
          </w:p>
        </w:tc>
        <w:tc>
          <w:tcPr>
            <w:tcW w:w="380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7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  <w:jc w:val="center"/>
        </w:trPr>
        <w:tc>
          <w:tcPr>
            <w:tcW w:w="801" w:type="dxa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380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7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  <w:jc w:val="center"/>
        </w:trPr>
        <w:tc>
          <w:tcPr>
            <w:tcW w:w="801" w:type="dxa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380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6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  <w:tc>
          <w:tcPr>
            <w:tcW w:w="187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</w:p>
        </w:tc>
      </w:tr>
    </w:tbl>
    <w:p>
      <w:pPr>
        <w:widowControl/>
        <w:jc w:val="left"/>
        <w:rPr>
          <w:rFonts w:ascii="Times New Roman" w:hAnsi="Times New Roman" w:eastAsia="仿宋_GB2312" w:cs="Times New Roman"/>
          <w:kern w:val="0"/>
          <w:sz w:val="32"/>
          <w:szCs w:val="32"/>
        </w:rPr>
        <w:sectPr>
          <w:pgSz w:w="16838" w:h="11906" w:orient="landscape"/>
          <w:pgMar w:top="1797" w:right="1440" w:bottom="1797" w:left="1440" w:header="851" w:footer="992" w:gutter="0"/>
          <w:pgNumType w:fmt="decimal"/>
          <w:cols w:space="425" w:num="1"/>
          <w:docGrid w:type="linesAndChars" w:linePitch="312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5YjFhM2YzYjM5OGRhNDhmMTBjZGVlMWMyM2QzYzMifQ=="/>
  </w:docVars>
  <w:rsids>
    <w:rsidRoot w:val="7208216D"/>
    <w:rsid w:val="7208216D"/>
    <w:rsid w:val="FDEBB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4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eastAsiaTheme="minorEastAsia"/>
      <w:sz w:val="18"/>
      <w:szCs w:val="18"/>
    </w:rPr>
  </w:style>
  <w:style w:type="paragraph" w:customStyle="1" w:styleId="5">
    <w:name w:val="p0"/>
    <w:basedOn w:val="1"/>
    <w:qFormat/>
    <w:uiPriority w:val="0"/>
    <w:pPr>
      <w:widowControl/>
    </w:pPr>
    <w:rPr>
      <w:rFonts w:ascii="Times New Roman" w:hAnsi="Times New Roman" w:cs="Times New Roman"/>
      <w:kern w:val="0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Office_11.8.2.11958_F1E327BC-269C-435d-A152-05C5408002CA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2024-02-20T16:24:00Z</dcterms:created>
  <dc:creator>何小包蛋</dc:creator>
  <cp:lastModifiedBy>ahjxt</cp:lastModifiedBy>
  <cp:lastPrinted>2025-02-28T15:03:16Z</cp:lastPrinted>
  <dcterms:modified xsi:type="dcterms:W3CDTF">2025-02-28T16:04:25Z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2052-11.8.2.11958</vt:lpwstr>
  </property>
  <property fmtid="{D5CDD505-2E9C-101B-9397-08002B2CF9AE}" pid="3" name="ICV">
    <vt:lpwstr>9FB41B32DAC54196BD4A2B940A50AED4_11</vt:lpwstr>
  </property>
</Properties>
</file>