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A5AE33">
      <w:pPr>
        <w:jc w:val="center"/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“双碳”服务</w:t>
      </w:r>
    </w:p>
    <w:p w14:paraId="51C5D7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  <w:lang w:val="en-US" w:eastAsia="zh-CN"/>
        </w:rPr>
      </w:pPr>
    </w:p>
    <w:p w14:paraId="55B48C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案例名称：</w:t>
      </w:r>
    </w:p>
    <w:p w14:paraId="4435F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5E84B6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一、痛点问题</w:t>
      </w:r>
    </w:p>
    <w:p w14:paraId="0536D9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618599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26F71C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二、解决方案</w:t>
      </w:r>
    </w:p>
    <w:p w14:paraId="4EDF41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43AE5F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32D09B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三、成效</w:t>
      </w:r>
    </w:p>
    <w:p w14:paraId="0CD495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094EE4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3B045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  <w:bookmarkStart w:id="0" w:name="_GoBack"/>
      <w:bookmarkEnd w:id="0"/>
    </w:p>
    <w:p w14:paraId="2B8C22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7D435B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eastAsia="仿宋"/>
          <w:sz w:val="24"/>
          <w:szCs w:val="32"/>
          <w:lang w:val="en-US" w:eastAsia="zh-CN"/>
        </w:rPr>
      </w:pPr>
      <w:r>
        <w:rPr>
          <w:rFonts w:hint="eastAsia" w:ascii="Times New Roman" w:hAnsi="Times New Roman" w:eastAsia="仿宋"/>
          <w:sz w:val="24"/>
          <w:szCs w:val="32"/>
          <w:lang w:val="en-US" w:eastAsia="zh-CN"/>
        </w:rPr>
        <w:t>注：本项重点说明平台具有节能降碳、产品全生命周期碳足迹管理应用、绿色供应链管理、绿色工业园区、产业集群绿色发展等方面的解决方案，降低工业企业碳排放水平，并提供</w:t>
      </w:r>
      <w:r>
        <w:rPr>
          <w:rFonts w:hint="eastAsia" w:ascii="Times New Roman" w:hAnsi="Times New Roman" w:eastAsia="仿宋"/>
          <w:b/>
          <w:bCs/>
          <w:color w:val="C00000"/>
          <w:sz w:val="24"/>
          <w:szCs w:val="32"/>
          <w:lang w:val="en-US" w:eastAsia="zh-CN"/>
        </w:rPr>
        <w:t>1个</w:t>
      </w:r>
      <w:r>
        <w:rPr>
          <w:rFonts w:hint="eastAsia" w:ascii="Times New Roman" w:hAnsi="Times New Roman" w:eastAsia="仿宋"/>
          <w:sz w:val="24"/>
          <w:szCs w:val="32"/>
          <w:lang w:val="en-US" w:eastAsia="zh-CN"/>
        </w:rPr>
        <w:t>相关案例说明。</w:t>
      </w:r>
    </w:p>
    <w:p w14:paraId="21A18E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7E1EDD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AC3C4E"/>
    <w:rsid w:val="1D5118A2"/>
    <w:rsid w:val="269E34B1"/>
    <w:rsid w:val="2A165E21"/>
    <w:rsid w:val="4670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99</Characters>
  <Lines>0</Lines>
  <Paragraphs>0</Paragraphs>
  <TotalTime>0</TotalTime>
  <ScaleCrop>false</ScaleCrop>
  <LinksUpToDate>false</LinksUpToDate>
  <CharactersWithSpaces>99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2025-03-03T05:28:00Z</dcterms:created>
  <dc:creator>Harve</dc:creator>
  <cp:lastModifiedBy>HuaweiMu</cp:lastModifiedBy>
  <dcterms:modified xsi:type="dcterms:W3CDTF">2025-03-03T05:47:35Z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eyJoZGlkIjoiNDY5OTI3ZTFjNTczZDU1ZmMzY2I3M2E0MGRmMjI1YzUiLCJ1c2VySWQiOiIzOTUzNjA0MjIifQ==</vt:lpwstr>
  </property>
  <property fmtid="{D5CDD505-2E9C-101B-9397-08002B2CF9AE}" pid="4" name="ICV">
    <vt:lpwstr>6026B817B98A490DB5E38775AA452429_12</vt:lpwstr>
  </property>
</Properties>
</file>