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35943">
      <w:pPr>
        <w:spacing w:line="410" w:lineRule="auto"/>
        <w:rPr>
          <w:rFonts w:ascii="Arial"/>
          <w:sz w:val="21"/>
        </w:rPr>
      </w:pPr>
    </w:p>
    <w:p w14:paraId="127599E7">
      <w:pPr>
        <w:spacing w:before="101" w:line="420" w:lineRule="exact"/>
        <w:ind w:left="1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1</w:t>
      </w:r>
    </w:p>
    <w:p w14:paraId="0008F529">
      <w:pPr>
        <w:spacing w:line="271" w:lineRule="auto"/>
        <w:rPr>
          <w:rFonts w:ascii="Arial"/>
          <w:sz w:val="21"/>
        </w:rPr>
      </w:pPr>
    </w:p>
    <w:p w14:paraId="36A42F46">
      <w:pPr>
        <w:spacing w:line="272" w:lineRule="auto"/>
        <w:rPr>
          <w:rFonts w:ascii="Arial"/>
          <w:sz w:val="21"/>
        </w:rPr>
      </w:pPr>
    </w:p>
    <w:p w14:paraId="1EDE4256">
      <w:pPr>
        <w:pStyle w:val="2"/>
        <w:spacing w:before="184" w:line="202" w:lineRule="auto"/>
        <w:ind w:left="2214" w:right="1120" w:hanging="1152"/>
        <w:rPr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2025 </w:t>
      </w:r>
      <w:r>
        <w:rPr>
          <w:spacing w:val="8"/>
          <w:sz w:val="43"/>
          <w:szCs w:val="43"/>
        </w:rPr>
        <w:t>年度省碳达峰碳中和科技创新</w:t>
      </w:r>
      <w:r>
        <w:rPr>
          <w:sz w:val="43"/>
          <w:szCs w:val="43"/>
        </w:rPr>
        <w:t xml:space="preserve"> </w:t>
      </w:r>
      <w:r>
        <w:rPr>
          <w:spacing w:val="9"/>
          <w:sz w:val="43"/>
          <w:szCs w:val="43"/>
        </w:rPr>
        <w:t>专项资金项目申报指南</w:t>
      </w:r>
    </w:p>
    <w:bookmarkEnd w:id="0"/>
    <w:p w14:paraId="6A68D36F">
      <w:pPr>
        <w:spacing w:line="261" w:lineRule="auto"/>
        <w:rPr>
          <w:rFonts w:ascii="Arial"/>
          <w:sz w:val="21"/>
        </w:rPr>
      </w:pPr>
    </w:p>
    <w:p w14:paraId="1DF487BF">
      <w:pPr>
        <w:spacing w:line="261" w:lineRule="auto"/>
        <w:rPr>
          <w:rFonts w:ascii="Arial"/>
          <w:sz w:val="21"/>
        </w:rPr>
      </w:pPr>
    </w:p>
    <w:p w14:paraId="19029916">
      <w:pPr>
        <w:spacing w:before="101" w:line="413" w:lineRule="exact"/>
        <w:ind w:left="64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一、颠覆性技术创新</w:t>
      </w:r>
    </w:p>
    <w:p w14:paraId="0FCC0CB7">
      <w:pPr>
        <w:pStyle w:val="2"/>
        <w:spacing w:before="184" w:line="264" w:lineRule="auto"/>
        <w:ind w:left="24" w:right="56" w:firstLine="621"/>
        <w:jc w:val="both"/>
      </w:pPr>
      <w:r>
        <w:rPr>
          <w:spacing w:val="4"/>
        </w:rPr>
        <w:t>本方向针对我省碳达峰碳中和重大需求</w:t>
      </w:r>
      <w:r>
        <w:rPr>
          <w:spacing w:val="4"/>
          <w:sz w:val="28"/>
          <w:szCs w:val="28"/>
        </w:rPr>
        <w:t>，</w:t>
      </w:r>
      <w:r>
        <w:rPr>
          <w:spacing w:val="4"/>
        </w:rPr>
        <w:t>重点围绕零碳非电</w:t>
      </w:r>
      <w:r>
        <w:rPr>
          <w:spacing w:val="17"/>
        </w:rPr>
        <w:t xml:space="preserve"> </w:t>
      </w:r>
      <w:r>
        <w:rPr>
          <w:spacing w:val="3"/>
        </w:rPr>
        <w:t>能源</w:t>
      </w:r>
      <w:r>
        <w:rPr>
          <w:spacing w:val="-41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3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29"/>
          <w:position w:val="-2"/>
          <w:sz w:val="20"/>
          <w:szCs w:val="20"/>
        </w:rPr>
        <w:t xml:space="preserve"> </w:t>
      </w:r>
      <w:r>
        <w:rPr>
          <w:spacing w:val="3"/>
        </w:rPr>
        <w:t>捕集利用等开展原创性、颠覆性技术创新</w:t>
      </w:r>
      <w:r>
        <w:rPr>
          <w:spacing w:val="-33"/>
        </w:rPr>
        <w:t xml:space="preserve"> </w:t>
      </w:r>
      <w:r>
        <w:rPr>
          <w:spacing w:val="3"/>
        </w:rPr>
        <w:t>，推动化石</w:t>
      </w:r>
      <w:r>
        <w:t xml:space="preserve"> </w:t>
      </w:r>
      <w:r>
        <w:rPr>
          <w:spacing w:val="5"/>
        </w:rPr>
        <w:t>能源和新能源多能互补</w:t>
      </w:r>
      <w:r>
        <w:rPr>
          <w:spacing w:val="-31"/>
        </w:rPr>
        <w:t xml:space="preserve"> </w:t>
      </w:r>
      <w:r>
        <w:rPr>
          <w:spacing w:val="5"/>
        </w:rPr>
        <w:t>，促进能源绿色低碳转型。</w:t>
      </w:r>
    </w:p>
    <w:p w14:paraId="466C8C71">
      <w:pPr>
        <w:pStyle w:val="2"/>
        <w:spacing w:before="16" w:line="202" w:lineRule="auto"/>
        <w:ind w:left="665"/>
        <w:outlineLvl w:val="1"/>
      </w:pPr>
      <w:r>
        <w:rPr>
          <w:rFonts w:ascii="Times New Roman" w:hAnsi="Times New Roman" w:eastAsia="Times New Roman" w:cs="Times New Roman"/>
          <w:spacing w:val="5"/>
        </w:rPr>
        <w:t xml:space="preserve">1001  </w:t>
      </w:r>
      <w:r>
        <w:rPr>
          <w:spacing w:val="5"/>
        </w:rPr>
        <w:t>海水直接电解制氢关键技术</w:t>
      </w:r>
    </w:p>
    <w:p w14:paraId="17645E3D">
      <w:pPr>
        <w:pStyle w:val="2"/>
        <w:spacing w:before="140" w:line="265" w:lineRule="auto"/>
        <w:ind w:left="9" w:firstLine="634"/>
        <w:jc w:val="both"/>
      </w:pPr>
      <w:r>
        <w:rPr>
          <w:spacing w:val="5"/>
        </w:rPr>
        <w:t>研发内容：针对海上可再生能源制氢领域存在的</w:t>
      </w:r>
      <w:r>
        <w:rPr>
          <w:spacing w:val="4"/>
        </w:rPr>
        <w:t>海水淡化流</w:t>
      </w:r>
      <w:r>
        <w:t xml:space="preserve"> </w:t>
      </w:r>
      <w:r>
        <w:rPr>
          <w:spacing w:val="4"/>
        </w:rPr>
        <w:t>程复杂、成本高等难题</w:t>
      </w:r>
      <w:r>
        <w:rPr>
          <w:spacing w:val="-35"/>
        </w:rPr>
        <w:t xml:space="preserve"> </w:t>
      </w:r>
      <w:r>
        <w:rPr>
          <w:spacing w:val="4"/>
        </w:rPr>
        <w:t>，</w:t>
      </w:r>
      <w:r>
        <w:rPr>
          <w:spacing w:val="-66"/>
        </w:rPr>
        <w:t xml:space="preserve"> </w:t>
      </w:r>
      <w:r>
        <w:rPr>
          <w:spacing w:val="4"/>
        </w:rPr>
        <w:t>开展海水直接电解制氢关键技术研究，</w:t>
      </w:r>
      <w:r>
        <w:t xml:space="preserve"> </w:t>
      </w:r>
      <w:r>
        <w:rPr>
          <w:spacing w:val="5"/>
        </w:rPr>
        <w:t>开发高活性、高稳定性、非贵金属阴阳极催化剂，其中阴极催化</w:t>
      </w:r>
      <w:r>
        <w:t xml:space="preserve"> </w:t>
      </w:r>
      <w:r>
        <w:rPr>
          <w:spacing w:val="2"/>
        </w:rPr>
        <w:t>剂需抗钙镁沉淀</w:t>
      </w:r>
      <w:r>
        <w:rPr>
          <w:spacing w:val="-45"/>
        </w:rPr>
        <w:t xml:space="preserve"> </w:t>
      </w:r>
      <w:r>
        <w:rPr>
          <w:spacing w:val="2"/>
        </w:rPr>
        <w:t>。研发低能耗</w:t>
      </w:r>
      <w:r>
        <w:rPr>
          <w:spacing w:val="-54"/>
        </w:rPr>
        <w:t xml:space="preserve"> </w:t>
      </w:r>
      <w:r>
        <w:rPr>
          <w:spacing w:val="2"/>
        </w:rPr>
        <w:t>、耐腐蚀、高稳定性的电解槽，提</w:t>
      </w:r>
      <w:r>
        <w:t xml:space="preserve"> </w:t>
      </w:r>
      <w:r>
        <w:rPr>
          <w:spacing w:val="6"/>
        </w:rPr>
        <w:t>升海水电解效率</w:t>
      </w:r>
      <w:r>
        <w:rPr>
          <w:spacing w:val="-35"/>
        </w:rPr>
        <w:t xml:space="preserve"> </w:t>
      </w:r>
      <w:r>
        <w:rPr>
          <w:spacing w:val="6"/>
        </w:rPr>
        <w:t>，</w:t>
      </w:r>
      <w:r>
        <w:rPr>
          <w:spacing w:val="-56"/>
        </w:rPr>
        <w:t xml:space="preserve"> </w:t>
      </w:r>
      <w:r>
        <w:rPr>
          <w:spacing w:val="6"/>
        </w:rPr>
        <w:t>实现电解海水制氢低成本且可规模化生产。</w:t>
      </w:r>
    </w:p>
    <w:p w14:paraId="32086E92">
      <w:pPr>
        <w:pStyle w:val="2"/>
        <w:spacing w:before="13" w:line="265" w:lineRule="auto"/>
        <w:ind w:right="54" w:firstLine="646"/>
        <w:jc w:val="both"/>
      </w:pPr>
      <w:r>
        <w:rPr>
          <w:spacing w:val="8"/>
        </w:rPr>
        <w:t>考核指标：</w:t>
      </w:r>
      <w:r>
        <w:rPr>
          <w:spacing w:val="-42"/>
        </w:rPr>
        <w:t xml:space="preserve"> </w:t>
      </w:r>
      <w:r>
        <w:rPr>
          <w:spacing w:val="8"/>
        </w:rPr>
        <w:t>海水直接电解制氢装置电流密度≥</w:t>
      </w:r>
      <w:r>
        <w:rPr>
          <w:rFonts w:ascii="Times New Roman" w:hAnsi="Times New Roman" w:eastAsia="Times New Roman" w:cs="Times New Roman"/>
          <w:spacing w:val="8"/>
        </w:rPr>
        <w:t>400</w:t>
      </w:r>
      <w:r>
        <w:rPr>
          <w:rFonts w:ascii="Times New Roman" w:hAnsi="Times New Roman" w:eastAsia="Times New Roman" w:cs="Times New Roman"/>
        </w:rPr>
        <w:t>mA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8"/>
          <w:position w:val="10"/>
          <w:sz w:val="20"/>
          <w:szCs w:val="20"/>
        </w:rPr>
        <w:t>2</w:t>
      </w:r>
      <w:r>
        <w:rPr>
          <w:spacing w:val="8"/>
        </w:rPr>
        <w:t>，</w:t>
      </w:r>
      <w:r>
        <w:t xml:space="preserve"> </w:t>
      </w:r>
      <w:r>
        <w:rPr>
          <w:spacing w:val="8"/>
        </w:rPr>
        <w:t>连续运行≥</w:t>
      </w:r>
      <w:r>
        <w:rPr>
          <w:rFonts w:ascii="Times New Roman" w:hAnsi="Times New Roman" w:eastAsia="Times New Roman" w:cs="Times New Roman"/>
          <w:spacing w:val="8"/>
        </w:rPr>
        <w:t>2000</w:t>
      </w:r>
      <w:r>
        <w:rPr>
          <w:spacing w:val="8"/>
        </w:rPr>
        <w:t>小时，功率≥</w:t>
      </w:r>
      <w:r>
        <w:rPr>
          <w:rFonts w:ascii="Times New Roman" w:hAnsi="Times New Roman" w:eastAsia="Times New Roman" w:cs="Times New Roman"/>
          <w:spacing w:val="8"/>
        </w:rPr>
        <w:t>200</w:t>
      </w:r>
      <w:r>
        <w:rPr>
          <w:rFonts w:ascii="Times New Roman" w:hAnsi="Times New Roman" w:eastAsia="Times New Roman" w:cs="Times New Roman"/>
        </w:rPr>
        <w:t>kW</w:t>
      </w:r>
      <w:r>
        <w:rPr>
          <w:spacing w:val="8"/>
        </w:rPr>
        <w:t>；最低电流密度处</w:t>
      </w:r>
      <w:r>
        <w:rPr>
          <w:spacing w:val="-25"/>
        </w:rPr>
        <w:t xml:space="preserve"> </w:t>
      </w:r>
      <w:r>
        <w:rPr>
          <w:spacing w:val="8"/>
        </w:rPr>
        <w:t>，</w:t>
      </w:r>
      <w:r>
        <w:rPr>
          <w:spacing w:val="-71"/>
        </w:rPr>
        <w:t xml:space="preserve"> </w:t>
      </w:r>
      <w:r>
        <w:rPr>
          <w:spacing w:val="8"/>
        </w:rPr>
        <w:t>阳极催</w:t>
      </w:r>
      <w:r>
        <w:t xml:space="preserve"> </w:t>
      </w:r>
      <w:r>
        <w:rPr>
          <w:spacing w:val="2"/>
        </w:rPr>
        <w:t>化剂过电位≤</w:t>
      </w:r>
      <w:r>
        <w:rPr>
          <w:rFonts w:ascii="Times New Roman" w:hAnsi="Times New Roman" w:eastAsia="Times New Roman" w:cs="Times New Roman"/>
          <w:spacing w:val="2"/>
        </w:rPr>
        <w:t>300</w:t>
      </w:r>
      <w:r>
        <w:rPr>
          <w:rFonts w:ascii="Times New Roman" w:hAnsi="Times New Roman" w:eastAsia="Times New Roman" w:cs="Times New Roman"/>
        </w:rPr>
        <w:t>mV</w:t>
      </w:r>
      <w:r>
        <w:rPr>
          <w:spacing w:val="2"/>
        </w:rPr>
        <w:t>，阴极催化剂≤</w:t>
      </w:r>
      <w:r>
        <w:rPr>
          <w:rFonts w:ascii="Times New Roman" w:hAnsi="Times New Roman" w:eastAsia="Times New Roman" w:cs="Times New Roman"/>
          <w:spacing w:val="2"/>
        </w:rPr>
        <w:t>200</w:t>
      </w:r>
      <w:r>
        <w:rPr>
          <w:rFonts w:ascii="Times New Roman" w:hAnsi="Times New Roman" w:eastAsia="Times New Roman" w:cs="Times New Roman"/>
        </w:rPr>
        <w:t>mV</w:t>
      </w:r>
      <w:r>
        <w:rPr>
          <w:spacing w:val="2"/>
        </w:rPr>
        <w:t>，且能适应</w:t>
      </w:r>
      <w:r>
        <w:rPr>
          <w:rFonts w:ascii="Times New Roman" w:hAnsi="Times New Roman" w:eastAsia="Times New Roman" w:cs="Times New Roman"/>
          <w:spacing w:val="2"/>
        </w:rPr>
        <w:t>0.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1-2A/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2"/>
          <w:position w:val="10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10"/>
          <w:sz w:val="20"/>
          <w:szCs w:val="20"/>
        </w:rPr>
        <w:t xml:space="preserve"> </w:t>
      </w:r>
      <w:r>
        <w:rPr>
          <w:spacing w:val="12"/>
        </w:rPr>
        <w:t>的工作电流范围</w:t>
      </w:r>
      <w:r>
        <w:rPr>
          <w:spacing w:val="-26"/>
        </w:rPr>
        <w:t xml:space="preserve"> </w:t>
      </w:r>
      <w:r>
        <w:rPr>
          <w:spacing w:val="12"/>
        </w:rPr>
        <w:t>；</w:t>
      </w:r>
      <w:r>
        <w:rPr>
          <w:spacing w:val="-67"/>
        </w:rPr>
        <w:t xml:space="preserve"> </w:t>
      </w:r>
      <w:r>
        <w:rPr>
          <w:spacing w:val="12"/>
        </w:rPr>
        <w:t>产氢速率≥</w:t>
      </w:r>
      <w:r>
        <w:rPr>
          <w:rFonts w:ascii="Times New Roman" w:hAnsi="Times New Roman" w:eastAsia="Times New Roman" w:cs="Times New Roman"/>
          <w:spacing w:val="12"/>
        </w:rPr>
        <w:t>40</w:t>
      </w:r>
      <w:r>
        <w:rPr>
          <w:spacing w:val="12"/>
        </w:rPr>
        <w:t>标准立方米</w:t>
      </w:r>
      <w:r>
        <w:rPr>
          <w:rFonts w:ascii="Times New Roman" w:hAnsi="Times New Roman" w:eastAsia="Times New Roman" w:cs="Times New Roman"/>
          <w:spacing w:val="12"/>
        </w:rPr>
        <w:t>/</w:t>
      </w:r>
      <w:r>
        <w:rPr>
          <w:spacing w:val="12"/>
        </w:rPr>
        <w:t>小时</w:t>
      </w:r>
      <w:r>
        <w:rPr>
          <w:spacing w:val="-31"/>
        </w:rPr>
        <w:t xml:space="preserve"> </w:t>
      </w:r>
      <w:r>
        <w:rPr>
          <w:spacing w:val="12"/>
        </w:rPr>
        <w:t>，</w:t>
      </w:r>
      <w:r>
        <w:rPr>
          <w:spacing w:val="-60"/>
        </w:rPr>
        <w:t xml:space="preserve"> </w:t>
      </w:r>
      <w:r>
        <w:rPr>
          <w:spacing w:val="12"/>
        </w:rPr>
        <w:t>氢气纯度≥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99.9%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6"/>
        </w:rPr>
        <w:t>，</w:t>
      </w:r>
      <w:r>
        <w:rPr>
          <w:spacing w:val="-37"/>
        </w:rPr>
        <w:t xml:space="preserve"> </w:t>
      </w:r>
      <w:r>
        <w:rPr>
          <w:spacing w:val="6"/>
        </w:rPr>
        <w:t>电解槽堆效率目标≤</w:t>
      </w:r>
      <w:r>
        <w:rPr>
          <w:rFonts w:ascii="Times New Roman" w:hAnsi="Times New Roman" w:eastAsia="Times New Roman" w:cs="Times New Roman"/>
          <w:spacing w:val="6"/>
        </w:rPr>
        <w:t>4.6</w:t>
      </w:r>
      <w:r>
        <w:rPr>
          <w:rFonts w:ascii="Times New Roman" w:hAnsi="Times New Roman" w:eastAsia="Times New Roman" w:cs="Times New Roman"/>
        </w:rPr>
        <w:t>kWh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rFonts w:ascii="Times New Roman" w:hAnsi="Times New Roman" w:eastAsia="Times New Roman" w:cs="Times New Roman"/>
        </w:rPr>
        <w:t>Nm</w:t>
      </w:r>
      <w:r>
        <w:rPr>
          <w:rFonts w:ascii="Times New Roman" w:hAnsi="Times New Roman" w:eastAsia="Times New Roman" w:cs="Times New Roman"/>
          <w:spacing w:val="6"/>
          <w:position w:val="10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6"/>
        </w:rPr>
        <w:t>H</w:t>
      </w:r>
      <w:r>
        <w:rPr>
          <w:rFonts w:ascii="Times New Roman" w:hAnsi="Times New Roman" w:eastAsia="Times New Roman" w:cs="Times New Roman"/>
          <w:spacing w:val="6"/>
          <w:position w:val="-2"/>
          <w:sz w:val="20"/>
          <w:szCs w:val="20"/>
        </w:rPr>
        <w:t>2</w:t>
      </w:r>
      <w:r>
        <w:rPr>
          <w:spacing w:val="6"/>
        </w:rPr>
        <w:t>。</w:t>
      </w:r>
    </w:p>
    <w:p w14:paraId="30CD0ADF">
      <w:pPr>
        <w:pStyle w:val="2"/>
        <w:spacing w:before="19" w:line="203" w:lineRule="auto"/>
        <w:ind w:left="654"/>
      </w:pPr>
      <w:r>
        <w:rPr>
          <w:spacing w:val="3"/>
        </w:rPr>
        <w:t>组织方式：</w:t>
      </w:r>
      <w:r>
        <w:rPr>
          <w:spacing w:val="-57"/>
        </w:rPr>
        <w:t xml:space="preserve"> </w:t>
      </w:r>
      <w:r>
        <w:rPr>
          <w:spacing w:val="3"/>
        </w:rPr>
        <w:t>揭榜挂帅</w:t>
      </w:r>
    </w:p>
    <w:p w14:paraId="6146FA20">
      <w:pPr>
        <w:pStyle w:val="2"/>
        <w:spacing w:before="139" w:line="203" w:lineRule="auto"/>
        <w:ind w:left="652"/>
      </w:pPr>
      <w:r>
        <w:rPr>
          <w:spacing w:val="7"/>
        </w:rPr>
        <w:t>经费额度：</w:t>
      </w:r>
      <w:r>
        <w:rPr>
          <w:spacing w:val="-52"/>
        </w:rPr>
        <w:t xml:space="preserve"> </w:t>
      </w:r>
      <w:r>
        <w:rPr>
          <w:spacing w:val="7"/>
        </w:rPr>
        <w:t>财政资助经费原则上每项不超过</w:t>
      </w:r>
      <w:r>
        <w:rPr>
          <w:rFonts w:ascii="Times New Roman" w:hAnsi="Times New Roman" w:eastAsia="Times New Roman" w:cs="Times New Roman"/>
          <w:spacing w:val="7"/>
        </w:rPr>
        <w:t>1000</w:t>
      </w:r>
      <w:r>
        <w:rPr>
          <w:spacing w:val="7"/>
        </w:rPr>
        <w:t>万元。</w:t>
      </w:r>
    </w:p>
    <w:p w14:paraId="50C4A274">
      <w:pPr>
        <w:spacing w:line="203" w:lineRule="auto"/>
        <w:sectPr>
          <w:footerReference r:id="rId5" w:type="default"/>
          <w:pgSz w:w="11906" w:h="16839"/>
          <w:pgMar w:top="1431" w:right="1476" w:bottom="1796" w:left="1543" w:header="0" w:footer="1475" w:gutter="0"/>
          <w:cols w:space="720" w:num="1"/>
        </w:sectPr>
      </w:pPr>
    </w:p>
    <w:p w14:paraId="79E938E4">
      <w:pPr>
        <w:spacing w:line="443" w:lineRule="auto"/>
        <w:rPr>
          <w:rFonts w:ascii="Arial"/>
          <w:sz w:val="21"/>
        </w:rPr>
      </w:pPr>
    </w:p>
    <w:p w14:paraId="6D9FB158">
      <w:pPr>
        <w:pStyle w:val="2"/>
        <w:spacing w:before="133" w:line="203" w:lineRule="auto"/>
        <w:ind w:left="648"/>
      </w:pPr>
      <w:r>
        <w:t>执行期限：</w:t>
      </w:r>
      <w:r>
        <w:rPr>
          <w:spacing w:val="-43"/>
        </w:rPr>
        <w:t xml:space="preserve"> </w:t>
      </w:r>
      <w:r>
        <w:t>三年</w:t>
      </w:r>
    </w:p>
    <w:p w14:paraId="19981BB4">
      <w:pPr>
        <w:pStyle w:val="2"/>
        <w:spacing w:before="137" w:line="202" w:lineRule="auto"/>
        <w:ind w:left="666"/>
        <w:outlineLvl w:val="1"/>
      </w:pPr>
      <w:r>
        <w:rPr>
          <w:rFonts w:ascii="Times New Roman" w:hAnsi="Times New Roman" w:eastAsia="Times New Roman" w:cs="Times New Roman"/>
          <w:spacing w:val="6"/>
        </w:rPr>
        <w:t xml:space="preserve">1002  </w:t>
      </w:r>
      <w:r>
        <w:rPr>
          <w:spacing w:val="6"/>
        </w:rPr>
        <w:t>生物质负碳制高纯绿氢关键技术</w:t>
      </w:r>
    </w:p>
    <w:p w14:paraId="3431D941">
      <w:pPr>
        <w:pStyle w:val="2"/>
        <w:spacing w:before="150" w:line="262" w:lineRule="auto"/>
        <w:ind w:left="4" w:firstLine="640"/>
        <w:jc w:val="both"/>
      </w:pPr>
      <w:r>
        <w:rPr>
          <w:spacing w:val="5"/>
        </w:rPr>
        <w:t>研发内容：针对传统生物质化工制氢成本高、链</w:t>
      </w:r>
      <w:r>
        <w:rPr>
          <w:spacing w:val="4"/>
        </w:rPr>
        <w:t>条长的技术</w:t>
      </w:r>
      <w:r>
        <w:t xml:space="preserve">  </w:t>
      </w:r>
      <w:r>
        <w:rPr>
          <w:spacing w:val="-2"/>
        </w:rPr>
        <w:t>瓶颈，研发低成本、短流程的高纯度生物质负碳</w:t>
      </w:r>
      <w:r>
        <w:rPr>
          <w:spacing w:val="-3"/>
        </w:rPr>
        <w:t>制绿氢关键技术，</w:t>
      </w:r>
      <w:r>
        <w:t xml:space="preserve"> </w:t>
      </w:r>
      <w:r>
        <w:rPr>
          <w:spacing w:val="8"/>
        </w:rPr>
        <w:t>研究碳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氢元素定向迁移机制和过程强化技术</w:t>
      </w:r>
      <w:r>
        <w:rPr>
          <w:spacing w:val="-31"/>
        </w:rPr>
        <w:t xml:space="preserve"> </w:t>
      </w:r>
      <w:r>
        <w:rPr>
          <w:spacing w:val="7"/>
        </w:rPr>
        <w:t xml:space="preserve">，研究耦合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7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38"/>
          <w:w w:val="101"/>
          <w:position w:val="-2"/>
          <w:sz w:val="20"/>
          <w:szCs w:val="20"/>
        </w:rPr>
        <w:t xml:space="preserve"> </w:t>
      </w:r>
      <w:r>
        <w:rPr>
          <w:spacing w:val="7"/>
        </w:rPr>
        <w:t>转</w:t>
      </w:r>
      <w:r>
        <w:t xml:space="preserve">  </w:t>
      </w:r>
      <w:r>
        <w:rPr>
          <w:spacing w:val="5"/>
        </w:rPr>
        <w:t>化的碳链延长技术，研发反应器间高温物料循环技术及其核心反</w:t>
      </w:r>
      <w:r>
        <w:rPr>
          <w:spacing w:val="3"/>
        </w:rPr>
        <w:t xml:space="preserve">  </w:t>
      </w:r>
      <w:r>
        <w:rPr>
          <w:spacing w:val="-2"/>
        </w:rPr>
        <w:t xml:space="preserve">应器设备，完成 </w:t>
      </w:r>
      <w:r>
        <w:rPr>
          <w:rFonts w:ascii="Times New Roman" w:hAnsi="Times New Roman" w:eastAsia="Times New Roman" w:cs="Times New Roman"/>
          <w:spacing w:val="-2"/>
        </w:rPr>
        <w:t>kW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spacing w:val="-2"/>
        </w:rPr>
        <w:t>级连续装置上运行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100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2"/>
        </w:rPr>
        <w:t>小时，系统出 口气体</w:t>
      </w:r>
      <w:r>
        <w:t xml:space="preserve">  </w:t>
      </w:r>
      <w:r>
        <w:rPr>
          <w:spacing w:val="8"/>
        </w:rPr>
        <w:t>氢气浓度≥</w:t>
      </w:r>
      <w:r>
        <w:rPr>
          <w:rFonts w:ascii="Times New Roman" w:hAnsi="Times New Roman" w:eastAsia="Times New Roman" w:cs="Times New Roman"/>
          <w:spacing w:val="8"/>
        </w:rPr>
        <w:t>90%</w:t>
      </w:r>
      <w:r>
        <w:rPr>
          <w:spacing w:val="8"/>
        </w:rPr>
        <w:t xml:space="preserve">，每 </w:t>
      </w:r>
      <w:r>
        <w:rPr>
          <w:rFonts w:ascii="Times New Roman" w:hAnsi="Times New Roman" w:eastAsia="Times New Roman" w:cs="Times New Roman"/>
        </w:rPr>
        <w:t>kg</w:t>
      </w:r>
      <w:r>
        <w:rPr>
          <w:rFonts w:ascii="Times New Roman" w:hAnsi="Times New Roman" w:eastAsia="Times New Roman" w:cs="Times New Roman"/>
          <w:spacing w:val="56"/>
        </w:rPr>
        <w:t xml:space="preserve"> </w:t>
      </w:r>
      <w:r>
        <w:rPr>
          <w:spacing w:val="8"/>
        </w:rPr>
        <w:t>生物质产氢率≥</w:t>
      </w:r>
      <w:r>
        <w:rPr>
          <w:rFonts w:ascii="Times New Roman" w:hAnsi="Times New Roman" w:eastAsia="Times New Roman" w:cs="Times New Roman"/>
          <w:spacing w:val="8"/>
        </w:rPr>
        <w:t>0.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12</w:t>
      </w:r>
      <w:r>
        <w:rPr>
          <w:rFonts w:ascii="Times New Roman" w:hAnsi="Times New Roman" w:eastAsia="Times New Roman" w:cs="Times New Roman"/>
        </w:rPr>
        <w:t>kgH</w:t>
      </w:r>
      <w:r>
        <w:rPr>
          <w:rFonts w:ascii="Times New Roman" w:hAnsi="Times New Roman" w:eastAsia="Times New Roman" w:cs="Times New Roman"/>
          <w:spacing w:val="8"/>
          <w:position w:val="-2"/>
          <w:sz w:val="20"/>
          <w:szCs w:val="20"/>
        </w:rPr>
        <w:t>2</w:t>
      </w:r>
      <w:r>
        <w:rPr>
          <w:spacing w:val="8"/>
        </w:rPr>
        <w:t>、协同固碳量≥</w:t>
      </w:r>
      <w:r>
        <w:t xml:space="preserve">  </w:t>
      </w:r>
      <w:r>
        <w:rPr>
          <w:rFonts w:ascii="Times New Roman" w:hAnsi="Times New Roman" w:eastAsia="Times New Roman" w:cs="Times New Roman"/>
          <w:spacing w:val="2"/>
        </w:rPr>
        <w:t>1.56</w:t>
      </w:r>
      <w:r>
        <w:rPr>
          <w:rFonts w:ascii="Times New Roman" w:hAnsi="Times New Roman" w:eastAsia="Times New Roman" w:cs="Times New Roman"/>
        </w:rPr>
        <w:t>kg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2"/>
          <w:position w:val="-2"/>
          <w:sz w:val="20"/>
          <w:szCs w:val="20"/>
        </w:rPr>
        <w:t>2</w:t>
      </w:r>
      <w:r>
        <w:rPr>
          <w:spacing w:val="2"/>
        </w:rPr>
        <w:t>。</w:t>
      </w:r>
    </w:p>
    <w:p w14:paraId="02408EE4">
      <w:pPr>
        <w:pStyle w:val="2"/>
        <w:spacing w:before="60" w:line="204" w:lineRule="auto"/>
        <w:ind w:left="655"/>
      </w:pPr>
      <w:r>
        <w:rPr>
          <w:spacing w:val="1"/>
        </w:rPr>
        <w:t>组织方式：</w:t>
      </w:r>
      <w:r>
        <w:rPr>
          <w:spacing w:val="-39"/>
        </w:rPr>
        <w:t xml:space="preserve"> </w:t>
      </w:r>
      <w:r>
        <w:rPr>
          <w:spacing w:val="1"/>
        </w:rPr>
        <w:t>竞争择优</w:t>
      </w:r>
    </w:p>
    <w:p w14:paraId="5FCFC801">
      <w:pPr>
        <w:pStyle w:val="2"/>
        <w:spacing w:before="140" w:line="262" w:lineRule="auto"/>
        <w:ind w:left="648" w:right="661" w:firstLine="6"/>
      </w:pPr>
      <w:r>
        <w:rPr>
          <w:spacing w:val="3"/>
        </w:rPr>
        <w:t>经费额度：</w:t>
      </w:r>
      <w:r>
        <w:rPr>
          <w:spacing w:val="-49"/>
        </w:rPr>
        <w:t xml:space="preserve"> </w:t>
      </w:r>
      <w:r>
        <w:rPr>
          <w:spacing w:val="3"/>
        </w:rPr>
        <w:t xml:space="preserve">财政资助经费原则上每项不超过 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4208170A">
      <w:pPr>
        <w:pStyle w:val="2"/>
        <w:spacing w:before="15" w:line="202" w:lineRule="auto"/>
        <w:ind w:left="666"/>
        <w:outlineLvl w:val="1"/>
      </w:pPr>
      <w:r>
        <w:rPr>
          <w:rFonts w:ascii="Times New Roman" w:hAnsi="Times New Roman" w:eastAsia="Times New Roman" w:cs="Times New Roman"/>
          <w:spacing w:val="5"/>
        </w:rPr>
        <w:t xml:space="preserve">1003  </w:t>
      </w:r>
      <w:r>
        <w:rPr>
          <w:spacing w:val="5"/>
        </w:rPr>
        <w:t>常压绿色高效合成氨技术</w:t>
      </w:r>
    </w:p>
    <w:p w14:paraId="2FF2D409">
      <w:pPr>
        <w:pStyle w:val="2"/>
        <w:spacing w:before="142" w:line="265" w:lineRule="auto"/>
        <w:ind w:right="97" w:firstLine="645"/>
        <w:jc w:val="both"/>
      </w:pPr>
      <w:r>
        <w:rPr>
          <w:spacing w:val="5"/>
        </w:rPr>
        <w:t>研发内容：针对氨合成条件苛刻、排放高问</w:t>
      </w:r>
      <w:r>
        <w:rPr>
          <w:spacing w:val="4"/>
        </w:rPr>
        <w:t>题，研发新型常</w:t>
      </w:r>
      <w:r>
        <w:t xml:space="preserve"> </w:t>
      </w:r>
      <w:r>
        <w:rPr>
          <w:spacing w:val="5"/>
        </w:rPr>
        <w:t>压绿色高效化学链合成氨技术，实现高性能载氮体定向设计，开</w:t>
      </w:r>
      <w:r>
        <w:rPr>
          <w:spacing w:val="11"/>
        </w:rPr>
        <w:t xml:space="preserve"> </w:t>
      </w:r>
      <w:r>
        <w:rPr>
          <w:spacing w:val="-9"/>
        </w:rPr>
        <w:t>发 常</w:t>
      </w:r>
      <w:r>
        <w:rPr>
          <w:spacing w:val="-2"/>
        </w:rPr>
        <w:t xml:space="preserve"> </w:t>
      </w:r>
      <w:r>
        <w:rPr>
          <w:spacing w:val="-9"/>
        </w:rPr>
        <w:t>压 化 学</w:t>
      </w:r>
      <w:r>
        <w:rPr>
          <w:spacing w:val="-27"/>
        </w:rPr>
        <w:t xml:space="preserve"> </w:t>
      </w:r>
      <w:r>
        <w:rPr>
          <w:spacing w:val="-9"/>
        </w:rPr>
        <w:t>链</w:t>
      </w:r>
      <w:r>
        <w:rPr>
          <w:spacing w:val="-19"/>
        </w:rPr>
        <w:t xml:space="preserve"> </w:t>
      </w:r>
      <w:r>
        <w:rPr>
          <w:spacing w:val="-9"/>
        </w:rPr>
        <w:t>合 成 氨 原</w:t>
      </w:r>
      <w:r>
        <w:rPr>
          <w:spacing w:val="-24"/>
        </w:rPr>
        <w:t xml:space="preserve"> </w:t>
      </w:r>
      <w:r>
        <w:rPr>
          <w:spacing w:val="-9"/>
        </w:rPr>
        <w:t>理</w:t>
      </w:r>
      <w:r>
        <w:rPr>
          <w:spacing w:val="-23"/>
        </w:rPr>
        <w:t xml:space="preserve"> </w:t>
      </w:r>
      <w:r>
        <w:rPr>
          <w:spacing w:val="-9"/>
        </w:rPr>
        <w:t>样</w:t>
      </w:r>
      <w:r>
        <w:rPr>
          <w:spacing w:val="-24"/>
        </w:rPr>
        <w:t xml:space="preserve"> </w:t>
      </w:r>
      <w:r>
        <w:rPr>
          <w:spacing w:val="-9"/>
        </w:rPr>
        <w:t>机 ，</w:t>
      </w:r>
      <w:r>
        <w:rPr>
          <w:spacing w:val="-27"/>
        </w:rPr>
        <w:t xml:space="preserve"> </w:t>
      </w:r>
      <w:r>
        <w:rPr>
          <w:spacing w:val="-9"/>
        </w:rPr>
        <w:t>每 克 载 氮</w:t>
      </w:r>
      <w:r>
        <w:rPr>
          <w:spacing w:val="-24"/>
        </w:rPr>
        <w:t xml:space="preserve"> </w:t>
      </w:r>
      <w:r>
        <w:rPr>
          <w:spacing w:val="-9"/>
        </w:rPr>
        <w:t>体</w:t>
      </w:r>
      <w:r>
        <w:rPr>
          <w:spacing w:val="-21"/>
        </w:rPr>
        <w:t xml:space="preserve"> </w:t>
      </w:r>
      <w:r>
        <w:rPr>
          <w:spacing w:val="-9"/>
        </w:rPr>
        <w:t>产</w:t>
      </w:r>
      <w:r>
        <w:rPr>
          <w:spacing w:val="-11"/>
        </w:rPr>
        <w:t xml:space="preserve"> </w:t>
      </w:r>
      <w:r>
        <w:rPr>
          <w:spacing w:val="-9"/>
        </w:rPr>
        <w:t>氨</w:t>
      </w:r>
      <w:r>
        <w:rPr>
          <w:spacing w:val="-27"/>
        </w:rPr>
        <w:t xml:space="preserve"> </w:t>
      </w:r>
      <w:r>
        <w:rPr>
          <w:spacing w:val="-9"/>
        </w:rPr>
        <w:t>速</w:t>
      </w:r>
      <w:r>
        <w:rPr>
          <w:spacing w:val="-12"/>
        </w:rPr>
        <w:t xml:space="preserve"> </w:t>
      </w:r>
      <w:r>
        <w:rPr>
          <w:spacing w:val="-9"/>
        </w:rPr>
        <w:t>率≥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0.3</w:t>
      </w:r>
      <w:r>
        <w:rPr>
          <w:rFonts w:ascii="Times New Roman" w:hAnsi="Times New Roman" w:eastAsia="Times New Roman" w:cs="Times New Roman"/>
        </w:rPr>
        <w:t>mmol</w:t>
      </w:r>
      <w:r>
        <w:rPr>
          <w:rFonts w:ascii="Times New Roman" w:hAnsi="Times New Roman" w:eastAsia="Times New Roman" w:cs="Times New Roman"/>
          <w:spacing w:val="6"/>
        </w:rPr>
        <w:t>/h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spacing w:val="6"/>
        </w:rPr>
        <w:t>，</w:t>
      </w:r>
      <w:r>
        <w:rPr>
          <w:spacing w:val="-61"/>
        </w:rPr>
        <w:t xml:space="preserve"> </w:t>
      </w:r>
      <w:r>
        <w:rPr>
          <w:spacing w:val="6"/>
        </w:rPr>
        <w:t>载氮体性能衰减率≤</w:t>
      </w:r>
      <w:r>
        <w:rPr>
          <w:rFonts w:ascii="Times New Roman" w:hAnsi="Times New Roman" w:eastAsia="Times New Roman" w:cs="Times New Roman"/>
          <w:spacing w:val="6"/>
        </w:rPr>
        <w:t>0.5%/h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6"/>
        </w:rPr>
        <w:t>，</w:t>
      </w:r>
      <w:r>
        <w:rPr>
          <w:spacing w:val="-51"/>
        </w:rPr>
        <w:t xml:space="preserve"> </w:t>
      </w:r>
      <w:r>
        <w:rPr>
          <w:spacing w:val="6"/>
        </w:rPr>
        <w:t xml:space="preserve">吨氨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6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26"/>
          <w:position w:val="-2"/>
          <w:sz w:val="20"/>
          <w:szCs w:val="20"/>
        </w:rPr>
        <w:t xml:space="preserve"> </w:t>
      </w:r>
      <w:r>
        <w:rPr>
          <w:spacing w:val="6"/>
        </w:rPr>
        <w:t>排放量较传</w:t>
      </w:r>
      <w:r>
        <w:t xml:space="preserve"> </w:t>
      </w:r>
      <w:r>
        <w:rPr>
          <w:spacing w:val="13"/>
        </w:rPr>
        <w:t xml:space="preserve">统 </w:t>
      </w:r>
      <w:r>
        <w:rPr>
          <w:rFonts w:ascii="Times New Roman" w:hAnsi="Times New Roman" w:eastAsia="Times New Roman" w:cs="Times New Roman"/>
        </w:rPr>
        <w:t>Haber</w:t>
      </w:r>
      <w:r>
        <w:rPr>
          <w:rFonts w:ascii="Times New Roman" w:hAnsi="Times New Roman" w:eastAsia="Times New Roman" w:cs="Times New Roman"/>
          <w:spacing w:val="13"/>
        </w:rPr>
        <w:t>-</w:t>
      </w:r>
      <w:r>
        <w:rPr>
          <w:rFonts w:ascii="Times New Roman" w:hAnsi="Times New Roman" w:eastAsia="Times New Roman" w:cs="Times New Roman"/>
        </w:rPr>
        <w:t>Bosch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13"/>
        </w:rPr>
        <w:t>法降低≥</w:t>
      </w:r>
      <w:r>
        <w:rPr>
          <w:rFonts w:ascii="Times New Roman" w:hAnsi="Times New Roman" w:eastAsia="Times New Roman" w:cs="Times New Roman"/>
          <w:spacing w:val="13"/>
        </w:rPr>
        <w:t>30%</w:t>
      </w:r>
      <w:r>
        <w:rPr>
          <w:spacing w:val="13"/>
        </w:rPr>
        <w:t>。</w:t>
      </w:r>
    </w:p>
    <w:p w14:paraId="775D6DE5">
      <w:pPr>
        <w:pStyle w:val="2"/>
        <w:spacing w:before="14" w:line="204" w:lineRule="auto"/>
        <w:ind w:left="655"/>
      </w:pPr>
      <w:r>
        <w:rPr>
          <w:spacing w:val="1"/>
        </w:rPr>
        <w:t>组织方式：</w:t>
      </w:r>
      <w:r>
        <w:rPr>
          <w:spacing w:val="-39"/>
        </w:rPr>
        <w:t xml:space="preserve"> </w:t>
      </w:r>
      <w:r>
        <w:rPr>
          <w:spacing w:val="1"/>
        </w:rPr>
        <w:t>竞争择优</w:t>
      </w:r>
    </w:p>
    <w:p w14:paraId="4E40FCCE">
      <w:pPr>
        <w:pStyle w:val="2"/>
        <w:spacing w:before="140" w:line="262" w:lineRule="auto"/>
        <w:ind w:left="648" w:right="822" w:firstLine="6"/>
      </w:pPr>
      <w:r>
        <w:rPr>
          <w:spacing w:val="5"/>
        </w:rPr>
        <w:t>经费额度：</w:t>
      </w:r>
      <w:r>
        <w:rPr>
          <w:spacing w:val="-50"/>
        </w:rPr>
        <w:t xml:space="preserve"> </w:t>
      </w:r>
      <w:r>
        <w:rPr>
          <w:spacing w:val="5"/>
        </w:rPr>
        <w:t>财政资助经费原则上每项不超过</w:t>
      </w:r>
      <w:r>
        <w:rPr>
          <w:rFonts w:ascii="Times New Roman" w:hAnsi="Times New Roman" w:eastAsia="Times New Roman" w:cs="Times New Roman"/>
          <w:spacing w:val="5"/>
        </w:rPr>
        <w:t>500</w:t>
      </w:r>
      <w:r>
        <w:rPr>
          <w:spacing w:val="5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6133577F">
      <w:pPr>
        <w:pStyle w:val="2"/>
        <w:spacing w:before="15" w:line="198" w:lineRule="auto"/>
        <w:ind w:left="666"/>
        <w:outlineLvl w:val="1"/>
      </w:pPr>
      <w:r>
        <w:rPr>
          <w:rFonts w:ascii="Times New Roman" w:hAnsi="Times New Roman" w:eastAsia="Times New Roman" w:cs="Times New Roman"/>
          <w:spacing w:val="8"/>
        </w:rPr>
        <w:t xml:space="preserve">1004  </w:t>
      </w:r>
      <w:r>
        <w:rPr>
          <w:spacing w:val="8"/>
        </w:rPr>
        <w:t>废弃油脂低成本制备可持续航空燃</w:t>
      </w:r>
      <w:r>
        <w:rPr>
          <w:spacing w:val="7"/>
        </w:rPr>
        <w:t>料（</w:t>
      </w:r>
      <w:r>
        <w:rPr>
          <w:rFonts w:ascii="Times New Roman" w:hAnsi="Times New Roman" w:eastAsia="Times New Roman" w:cs="Times New Roman"/>
        </w:rPr>
        <w:t>SAF</w:t>
      </w:r>
      <w:r>
        <w:rPr>
          <w:spacing w:val="7"/>
        </w:rPr>
        <w:t>）技术</w:t>
      </w:r>
    </w:p>
    <w:p w14:paraId="063C135D">
      <w:pPr>
        <w:spacing w:line="198" w:lineRule="auto"/>
        <w:sectPr>
          <w:footerReference r:id="rId6" w:type="default"/>
          <w:pgSz w:w="11906" w:h="16839"/>
          <w:pgMar w:top="1431" w:right="1433" w:bottom="1796" w:left="1542" w:header="0" w:footer="1475" w:gutter="0"/>
          <w:cols w:space="720" w:num="1"/>
        </w:sectPr>
      </w:pPr>
    </w:p>
    <w:p w14:paraId="3CC98514">
      <w:pPr>
        <w:spacing w:line="441" w:lineRule="auto"/>
        <w:rPr>
          <w:rFonts w:ascii="Arial"/>
          <w:sz w:val="21"/>
        </w:rPr>
      </w:pPr>
    </w:p>
    <w:p w14:paraId="3B66CDAB">
      <w:pPr>
        <w:pStyle w:val="2"/>
        <w:spacing w:before="133" w:line="265" w:lineRule="auto"/>
        <w:ind w:left="28" w:right="12" w:firstLine="638"/>
        <w:jc w:val="both"/>
      </w:pPr>
      <w:r>
        <w:rPr>
          <w:spacing w:val="5"/>
        </w:rPr>
        <w:t>研发内容：针对废弃油脂原料加氢脱氧催化</w:t>
      </w:r>
      <w:r>
        <w:rPr>
          <w:spacing w:val="4"/>
        </w:rPr>
        <w:t>剂成本高、航油</w:t>
      </w:r>
      <w:r>
        <w:t xml:space="preserve">  </w:t>
      </w:r>
      <w:r>
        <w:rPr>
          <w:spacing w:val="4"/>
        </w:rPr>
        <w:t>组分收率低</w:t>
      </w:r>
      <w:r>
        <w:rPr>
          <w:spacing w:val="-54"/>
        </w:rPr>
        <w:t xml:space="preserve"> </w:t>
      </w:r>
      <w:r>
        <w:rPr>
          <w:spacing w:val="4"/>
        </w:rPr>
        <w:t>、品质低等瓶颈问题，研制长寿命的新</w:t>
      </w:r>
      <w:r>
        <w:rPr>
          <w:spacing w:val="3"/>
        </w:rPr>
        <w:t>型不含硫的非</w:t>
      </w:r>
      <w:r>
        <w:t xml:space="preserve">  </w:t>
      </w:r>
      <w:r>
        <w:rPr>
          <w:spacing w:val="5"/>
        </w:rPr>
        <w:t>贵金属加氢脱氧催化剂与异构催化剂；研发废弃油脂制备可持续</w:t>
      </w:r>
      <w:r>
        <w:t xml:space="preserve">  </w:t>
      </w:r>
      <w:r>
        <w:rPr>
          <w:spacing w:val="-3"/>
        </w:rPr>
        <w:t>航空燃料新技术，提升转化效率；开发全工艺流程的基础工艺包，</w:t>
      </w:r>
      <w:r>
        <w:rPr>
          <w:spacing w:val="18"/>
        </w:rPr>
        <w:t xml:space="preserve"> </w:t>
      </w:r>
      <w:r>
        <w:rPr>
          <w:spacing w:val="8"/>
        </w:rPr>
        <w:t>形成废弃油脂制备高品质生物航空燃料新技术体系。</w:t>
      </w:r>
    </w:p>
    <w:p w14:paraId="6585DB75">
      <w:pPr>
        <w:pStyle w:val="2"/>
        <w:spacing w:before="20" w:line="261" w:lineRule="auto"/>
        <w:ind w:firstLine="668"/>
        <w:jc w:val="both"/>
      </w:pPr>
      <w:r>
        <w:rPr>
          <w:spacing w:val="6"/>
        </w:rPr>
        <w:t xml:space="preserve">考核指标：催化剂单管测试寿命不低于 </w:t>
      </w:r>
      <w:r>
        <w:rPr>
          <w:rFonts w:ascii="Times New Roman" w:hAnsi="Times New Roman" w:eastAsia="Times New Roman" w:cs="Times New Roman"/>
          <w:spacing w:val="6"/>
        </w:rPr>
        <w:t>4000h</w:t>
      </w:r>
      <w:r>
        <w:rPr>
          <w:spacing w:val="6"/>
        </w:rPr>
        <w:t>；航油组分收</w:t>
      </w:r>
      <w:r>
        <w:rPr>
          <w:spacing w:val="5"/>
        </w:rPr>
        <w:t xml:space="preserve">  </w:t>
      </w:r>
      <w:r>
        <w:rPr>
          <w:spacing w:val="12"/>
        </w:rPr>
        <w:t>率≥</w:t>
      </w:r>
      <w:r>
        <w:rPr>
          <w:rFonts w:ascii="Times New Roman" w:hAnsi="Times New Roman" w:eastAsia="Times New Roman" w:cs="Times New Roman"/>
          <w:spacing w:val="12"/>
        </w:rPr>
        <w:t>80%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12"/>
        </w:rPr>
        <w:t>，</w:t>
      </w:r>
      <w:r>
        <w:rPr>
          <w:spacing w:val="-65"/>
        </w:rPr>
        <w:t xml:space="preserve"> </w:t>
      </w:r>
      <w:r>
        <w:rPr>
          <w:spacing w:val="12"/>
        </w:rPr>
        <w:t>冰点≤</w:t>
      </w:r>
      <w:r>
        <w:rPr>
          <w:rFonts w:ascii="Times New Roman" w:hAnsi="Times New Roman" w:eastAsia="Times New Roman" w:cs="Times New Roman"/>
          <w:spacing w:val="12"/>
        </w:rPr>
        <w:t>-40℃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12"/>
        </w:rPr>
        <w:t>;</w:t>
      </w:r>
      <w:r>
        <w:rPr>
          <w:spacing w:val="33"/>
        </w:rPr>
        <w:t xml:space="preserve">  </w:t>
      </w:r>
      <w:r>
        <w:rPr>
          <w:spacing w:val="12"/>
        </w:rPr>
        <w:t>完成全工艺</w:t>
      </w:r>
      <w:r>
        <w:rPr>
          <w:spacing w:val="11"/>
        </w:rPr>
        <w:t>流程的中试验证</w:t>
      </w:r>
      <w:r>
        <w:rPr>
          <w:spacing w:val="-27"/>
        </w:rPr>
        <w:t xml:space="preserve"> </w:t>
      </w:r>
      <w:r>
        <w:rPr>
          <w:spacing w:val="11"/>
        </w:rPr>
        <w:t>，每吨油</w:t>
      </w:r>
      <w:r>
        <w:t xml:space="preserve">  </w:t>
      </w:r>
      <w:r>
        <w:rPr>
          <w:spacing w:val="9"/>
        </w:rPr>
        <w:t>脂原料的可持续航油产出率≥</w:t>
      </w:r>
      <w:r>
        <w:rPr>
          <w:rFonts w:ascii="Times New Roman" w:hAnsi="Times New Roman" w:eastAsia="Times New Roman" w:cs="Times New Roman"/>
          <w:spacing w:val="9"/>
        </w:rPr>
        <w:t>70%</w:t>
      </w:r>
      <w:r>
        <w:rPr>
          <w:spacing w:val="9"/>
        </w:rPr>
        <w:t>，产品质量达</w:t>
      </w:r>
      <w:r>
        <w:rPr>
          <w:spacing w:val="8"/>
        </w:rPr>
        <w:t xml:space="preserve">到 </w:t>
      </w:r>
      <w:r>
        <w:rPr>
          <w:rFonts w:ascii="Times New Roman" w:hAnsi="Times New Roman" w:eastAsia="Times New Roman" w:cs="Times New Roman"/>
        </w:rPr>
        <w:t>ASTM</w:t>
      </w:r>
      <w:r>
        <w:rPr>
          <w:rFonts w:ascii="Times New Roman" w:hAnsi="Times New Roman" w:eastAsia="Times New Roman" w:cs="Times New Roman"/>
          <w:spacing w:val="8"/>
        </w:rPr>
        <w:t>-D7566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4"/>
        </w:rPr>
        <w:t>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A2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4"/>
        </w:rPr>
        <w:t>）标准规范要求</w:t>
      </w:r>
      <w:r>
        <w:rPr>
          <w:spacing w:val="-37"/>
        </w:rPr>
        <w:t xml:space="preserve"> </w:t>
      </w:r>
      <w:r>
        <w:rPr>
          <w:spacing w:val="4"/>
        </w:rPr>
        <w:t xml:space="preserve">；全生命周期的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4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23"/>
          <w:position w:val="-2"/>
          <w:sz w:val="20"/>
          <w:szCs w:val="20"/>
        </w:rPr>
        <w:t xml:space="preserve"> </w:t>
      </w:r>
      <w:r>
        <w:rPr>
          <w:spacing w:val="4"/>
        </w:rPr>
        <w:t>排放量≤</w:t>
      </w:r>
      <w:r>
        <w:rPr>
          <w:rFonts w:ascii="Times New Roman" w:hAnsi="Times New Roman" w:eastAsia="Times New Roman" w:cs="Times New Roman"/>
          <w:spacing w:val="4"/>
        </w:rPr>
        <w:t>18</w:t>
      </w:r>
      <w:r>
        <w:rPr>
          <w:rFonts w:ascii="Times New Roman" w:hAnsi="Times New Roman" w:eastAsia="Times New Roman" w:cs="Times New Roman"/>
        </w:rPr>
        <w:t>gCO</w:t>
      </w:r>
      <w:r>
        <w:rPr>
          <w:rFonts w:ascii="Times New Roman" w:hAnsi="Times New Roman" w:eastAsia="Times New Roman" w:cs="Times New Roman"/>
          <w:spacing w:val="4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rFonts w:ascii="Times New Roman" w:hAnsi="Times New Roman" w:eastAsia="Times New Roman" w:cs="Times New Roman"/>
        </w:rPr>
        <w:t>MJ</w:t>
      </w:r>
      <w:r>
        <w:rPr>
          <w:spacing w:val="4"/>
        </w:rPr>
        <w:t>。</w:t>
      </w:r>
    </w:p>
    <w:p w14:paraId="4B5B31E3">
      <w:pPr>
        <w:pStyle w:val="2"/>
        <w:spacing w:before="42" w:line="203" w:lineRule="auto"/>
        <w:ind w:left="676"/>
      </w:pPr>
      <w:r>
        <w:rPr>
          <w:spacing w:val="3"/>
        </w:rPr>
        <w:t>组织方式：</w:t>
      </w:r>
      <w:r>
        <w:rPr>
          <w:spacing w:val="-57"/>
        </w:rPr>
        <w:t xml:space="preserve"> </w:t>
      </w:r>
      <w:r>
        <w:rPr>
          <w:spacing w:val="3"/>
        </w:rPr>
        <w:t>揭榜挂帅</w:t>
      </w:r>
    </w:p>
    <w:p w14:paraId="3C1F6E3C">
      <w:pPr>
        <w:pStyle w:val="2"/>
        <w:spacing w:before="141" w:line="262" w:lineRule="auto"/>
        <w:ind w:left="668" w:right="674" w:firstLine="6"/>
      </w:pPr>
      <w:r>
        <w:rPr>
          <w:spacing w:val="5"/>
        </w:rPr>
        <w:t>经费额度：</w:t>
      </w:r>
      <w:r>
        <w:rPr>
          <w:spacing w:val="-49"/>
        </w:rPr>
        <w:t xml:space="preserve"> </w:t>
      </w:r>
      <w:r>
        <w:rPr>
          <w:spacing w:val="5"/>
        </w:rPr>
        <w:t>财政资助经费原则上每项不超过</w:t>
      </w:r>
      <w:r>
        <w:rPr>
          <w:rFonts w:ascii="Times New Roman" w:hAnsi="Times New Roman" w:eastAsia="Times New Roman" w:cs="Times New Roman"/>
          <w:spacing w:val="5"/>
        </w:rPr>
        <w:t>1000</w:t>
      </w:r>
      <w:r>
        <w:rPr>
          <w:spacing w:val="5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2872E707">
      <w:pPr>
        <w:pStyle w:val="2"/>
        <w:spacing w:before="15" w:line="198" w:lineRule="auto"/>
        <w:ind w:left="687"/>
        <w:outlineLvl w:val="1"/>
      </w:pPr>
      <w:r>
        <w:rPr>
          <w:rFonts w:ascii="Times New Roman" w:hAnsi="Times New Roman" w:eastAsia="Times New Roman" w:cs="Times New Roman"/>
          <w:spacing w:val="5"/>
        </w:rPr>
        <w:t xml:space="preserve">1005  </w:t>
      </w:r>
      <w:r>
        <w:rPr>
          <w:spacing w:val="5"/>
        </w:rPr>
        <w:t>可再生能源耦合直接空气碳捕集（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DAC</w:t>
      </w:r>
      <w:r>
        <w:rPr>
          <w:spacing w:val="5"/>
        </w:rPr>
        <w:t>）技术</w:t>
      </w:r>
    </w:p>
    <w:p w14:paraId="4147479F">
      <w:pPr>
        <w:pStyle w:val="2"/>
        <w:spacing w:before="150" w:line="265" w:lineRule="auto"/>
        <w:ind w:left="22" w:right="110" w:firstLine="643"/>
        <w:jc w:val="both"/>
      </w:pPr>
      <w:r>
        <w:rPr>
          <w:spacing w:val="3"/>
        </w:rPr>
        <w:t>研发内容：针对直接空气碳捕集难度大</w:t>
      </w:r>
      <w:r>
        <w:rPr>
          <w:spacing w:val="-47"/>
        </w:rPr>
        <w:t xml:space="preserve"> </w:t>
      </w:r>
      <w:r>
        <w:rPr>
          <w:spacing w:val="3"/>
        </w:rPr>
        <w:t>、能耗高和成本高的</w:t>
      </w:r>
      <w:r>
        <w:t xml:space="preserve"> </w:t>
      </w:r>
      <w:r>
        <w:rPr>
          <w:spacing w:val="5"/>
        </w:rPr>
        <w:t>难题，开展与太阳能光热、光伏、地热等可再生能源系统相耦合</w:t>
      </w:r>
      <w:r>
        <w:rPr>
          <w:spacing w:val="8"/>
        </w:rPr>
        <w:t xml:space="preserve"> </w:t>
      </w:r>
      <w:r>
        <w:rPr>
          <w:spacing w:val="5"/>
        </w:rPr>
        <w:t>的颠覆性技术研究，开发直接空气碳捕集的廉价高效功能材料与</w:t>
      </w:r>
      <w:r>
        <w:rPr>
          <w:spacing w:val="8"/>
        </w:rPr>
        <w:t xml:space="preserve"> </w:t>
      </w:r>
      <w:r>
        <w:rPr>
          <w:spacing w:val="5"/>
        </w:rPr>
        <w:t>碳捕集装置，实现直接空气碳捕集与释放的多次循环工作，完成</w:t>
      </w:r>
      <w:r>
        <w:rPr>
          <w:spacing w:val="6"/>
        </w:rPr>
        <w:t xml:space="preserve"> </w:t>
      </w:r>
      <w:r>
        <w:rPr>
          <w:spacing w:val="5"/>
        </w:rPr>
        <w:t>关键捕集材料、技术和装置验证，获得与可再生能源系统相耦合</w:t>
      </w:r>
      <w:r>
        <w:rPr>
          <w:spacing w:val="9"/>
        </w:rPr>
        <w:t xml:space="preserve"> 的碳捕集技术理论能量效率极限。</w:t>
      </w:r>
    </w:p>
    <w:p w14:paraId="4895B9D9">
      <w:pPr>
        <w:pStyle w:val="2"/>
        <w:spacing w:before="16" w:line="264" w:lineRule="auto"/>
        <w:ind w:left="30" w:right="110" w:firstLine="63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pacing w:val="5"/>
        </w:rPr>
        <w:t>考核指标：开发与可再生能源系统相耦合的</w:t>
      </w:r>
      <w:r>
        <w:rPr>
          <w:spacing w:val="4"/>
        </w:rPr>
        <w:t>碳捕集装置，吸</w:t>
      </w:r>
      <w:r>
        <w:t xml:space="preserve"> </w:t>
      </w:r>
      <w:r>
        <w:rPr>
          <w:spacing w:val="9"/>
        </w:rPr>
        <w:t>附容量≥</w:t>
      </w:r>
      <w:r>
        <w:rPr>
          <w:rFonts w:ascii="Times New Roman" w:hAnsi="Times New Roman" w:eastAsia="Times New Roman" w:cs="Times New Roman"/>
          <w:spacing w:val="9"/>
        </w:rPr>
        <w:t>1.2</w:t>
      </w:r>
      <w:r>
        <w:rPr>
          <w:rFonts w:ascii="Times New Roman" w:hAnsi="Times New Roman" w:eastAsia="Times New Roman" w:cs="Times New Roman"/>
        </w:rPr>
        <w:t>mol</w:t>
      </w:r>
      <w:r>
        <w:rPr>
          <w:rFonts w:ascii="Times New Roman" w:hAnsi="Times New Roman" w:eastAsia="Times New Roman" w:cs="Times New Roman"/>
          <w:spacing w:val="9"/>
        </w:rPr>
        <w:t>/</w:t>
      </w:r>
      <w:r>
        <w:rPr>
          <w:rFonts w:ascii="Times New Roman" w:hAnsi="Times New Roman" w:eastAsia="Times New Roman" w:cs="Times New Roman"/>
        </w:rPr>
        <w:t>kg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spacing w:val="9"/>
        </w:rPr>
        <w:t>，</w:t>
      </w:r>
      <w:r>
        <w:rPr>
          <w:spacing w:val="-65"/>
        </w:rPr>
        <w:t xml:space="preserve"> </w:t>
      </w:r>
      <w:r>
        <w:rPr>
          <w:spacing w:val="9"/>
        </w:rPr>
        <w:t>材料循环稳定性≥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9"/>
        </w:rPr>
        <w:t>次</w:t>
      </w:r>
      <w:r>
        <w:rPr>
          <w:spacing w:val="-28"/>
        </w:rPr>
        <w:t xml:space="preserve"> </w:t>
      </w:r>
      <w:r>
        <w:rPr>
          <w:spacing w:val="9"/>
        </w:rPr>
        <w:t>，</w:t>
      </w:r>
      <w:r>
        <w:rPr>
          <w:spacing w:val="-44"/>
        </w:rPr>
        <w:t xml:space="preserve"> </w:t>
      </w:r>
      <w:r>
        <w:rPr>
          <w:spacing w:val="9"/>
        </w:rPr>
        <w:t>吸附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spacing w:val="9"/>
        </w:rPr>
        <w:t>解吸容量</w:t>
      </w:r>
      <w:r>
        <w:t xml:space="preserve"> </w:t>
      </w:r>
      <w:r>
        <w:rPr>
          <w:spacing w:val="5"/>
        </w:rPr>
        <w:t>衰减≤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10%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5"/>
        </w:rPr>
        <w:t>；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5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40"/>
          <w:w w:val="101"/>
          <w:position w:val="-2"/>
          <w:sz w:val="20"/>
          <w:szCs w:val="20"/>
        </w:rPr>
        <w:t xml:space="preserve"> </w:t>
      </w:r>
      <w:r>
        <w:rPr>
          <w:spacing w:val="5"/>
        </w:rPr>
        <w:t>收集纯度≥</w:t>
      </w:r>
      <w:r>
        <w:rPr>
          <w:rFonts w:ascii="Times New Roman" w:hAnsi="Times New Roman" w:eastAsia="Times New Roman" w:cs="Times New Roman"/>
          <w:spacing w:val="5"/>
        </w:rPr>
        <w:t>90%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5"/>
        </w:rPr>
        <w:t>，</w:t>
      </w:r>
      <w:r>
        <w:rPr>
          <w:spacing w:val="-60"/>
        </w:rPr>
        <w:t xml:space="preserve"> </w:t>
      </w:r>
      <w:r>
        <w:rPr>
          <w:spacing w:val="5"/>
        </w:rPr>
        <w:t>系统碳效益≥</w:t>
      </w:r>
      <w:r>
        <w:rPr>
          <w:rFonts w:ascii="Times New Roman" w:hAnsi="Times New Roman" w:eastAsia="Times New Roman" w:cs="Times New Roman"/>
          <w:spacing w:val="5"/>
        </w:rPr>
        <w:t>0.7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5"/>
        </w:rPr>
        <w:t xml:space="preserve">；单位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5"/>
          <w:position w:val="-2"/>
          <w:sz w:val="20"/>
          <w:szCs w:val="20"/>
        </w:rPr>
        <w:t>2</w:t>
      </w:r>
    </w:p>
    <w:p w14:paraId="0A61CD78">
      <w:pPr>
        <w:spacing w:line="264" w:lineRule="auto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7" w:type="default"/>
          <w:pgSz w:w="11906" w:h="16839"/>
          <w:pgMar w:top="1431" w:right="1420" w:bottom="1796" w:left="1521" w:header="0" w:footer="1475" w:gutter="0"/>
          <w:cols w:space="720" w:num="1"/>
        </w:sectPr>
      </w:pPr>
    </w:p>
    <w:p w14:paraId="5F981A55">
      <w:pPr>
        <w:spacing w:line="443" w:lineRule="auto"/>
        <w:rPr>
          <w:rFonts w:ascii="Arial"/>
          <w:sz w:val="21"/>
        </w:rPr>
      </w:pPr>
    </w:p>
    <w:p w14:paraId="0528F98B">
      <w:pPr>
        <w:pStyle w:val="2"/>
        <w:spacing w:before="133" w:line="204" w:lineRule="auto"/>
        <w:ind w:left="3"/>
      </w:pPr>
      <w:r>
        <w:rPr>
          <w:spacing w:val="8"/>
        </w:rPr>
        <w:t>捕集成本≤</w:t>
      </w:r>
      <w:r>
        <w:rPr>
          <w:rFonts w:ascii="Times New Roman" w:hAnsi="Times New Roman" w:eastAsia="Times New Roman" w:cs="Times New Roman"/>
          <w:spacing w:val="8"/>
        </w:rPr>
        <w:t>1200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8"/>
        </w:rPr>
        <w:t>元</w:t>
      </w:r>
      <w:r>
        <w:rPr>
          <w:rFonts w:ascii="Times New Roman" w:hAnsi="Times New Roman" w:eastAsia="Times New Roman" w:cs="Times New Roman"/>
          <w:spacing w:val="8"/>
        </w:rPr>
        <w:t>/t</w:t>
      </w:r>
      <w:r>
        <w:rPr>
          <w:spacing w:val="8"/>
        </w:rPr>
        <w:t>。</w:t>
      </w:r>
    </w:p>
    <w:p w14:paraId="49D68339">
      <w:pPr>
        <w:pStyle w:val="2"/>
        <w:spacing w:before="139" w:line="203" w:lineRule="auto"/>
        <w:ind w:left="649"/>
      </w:pPr>
      <w:r>
        <w:rPr>
          <w:spacing w:val="3"/>
        </w:rPr>
        <w:t>组织方式：</w:t>
      </w:r>
      <w:r>
        <w:rPr>
          <w:spacing w:val="-57"/>
        </w:rPr>
        <w:t xml:space="preserve"> </w:t>
      </w:r>
      <w:r>
        <w:rPr>
          <w:spacing w:val="3"/>
        </w:rPr>
        <w:t>揭榜挂帅</w:t>
      </w:r>
    </w:p>
    <w:p w14:paraId="752C726F">
      <w:pPr>
        <w:pStyle w:val="2"/>
        <w:spacing w:before="141" w:line="262" w:lineRule="auto"/>
        <w:ind w:left="642" w:right="661" w:firstLine="6"/>
      </w:pPr>
      <w:r>
        <w:rPr>
          <w:spacing w:val="5"/>
        </w:rPr>
        <w:t>经费额度：</w:t>
      </w:r>
      <w:r>
        <w:rPr>
          <w:spacing w:val="-49"/>
        </w:rPr>
        <w:t xml:space="preserve"> </w:t>
      </w:r>
      <w:r>
        <w:rPr>
          <w:spacing w:val="5"/>
        </w:rPr>
        <w:t>财政资助经费原则上每项不超过</w:t>
      </w:r>
      <w:r>
        <w:rPr>
          <w:rFonts w:ascii="Times New Roman" w:hAnsi="Times New Roman" w:eastAsia="Times New Roman" w:cs="Times New Roman"/>
          <w:spacing w:val="5"/>
        </w:rPr>
        <w:t>1000</w:t>
      </w:r>
      <w:r>
        <w:rPr>
          <w:spacing w:val="5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6C6BFF07">
      <w:pPr>
        <w:pStyle w:val="2"/>
        <w:spacing w:before="16" w:line="202" w:lineRule="auto"/>
        <w:ind w:left="660"/>
        <w:outlineLvl w:val="1"/>
      </w:pPr>
      <w:r>
        <w:rPr>
          <w:rFonts w:ascii="Times New Roman" w:hAnsi="Times New Roman" w:eastAsia="Times New Roman" w:cs="Times New Roman"/>
          <w:spacing w:val="4"/>
        </w:rPr>
        <w:t xml:space="preserve">1006   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4"/>
          <w:position w:val="-2"/>
          <w:sz w:val="20"/>
          <w:szCs w:val="20"/>
        </w:rPr>
        <w:t xml:space="preserve">2  </w:t>
      </w:r>
      <w:r>
        <w:rPr>
          <w:spacing w:val="4"/>
        </w:rPr>
        <w:t>电催化与合成生物学原位耦合技术</w:t>
      </w:r>
    </w:p>
    <w:p w14:paraId="35E75FCE">
      <w:pPr>
        <w:pStyle w:val="2"/>
        <w:spacing w:before="146" w:line="265" w:lineRule="auto"/>
        <w:ind w:firstLine="639"/>
        <w:jc w:val="both"/>
      </w:pPr>
      <w:r>
        <w:rPr>
          <w:spacing w:val="-6"/>
        </w:rPr>
        <w:t xml:space="preserve">研发内容：针对 </w:t>
      </w:r>
      <w:r>
        <w:rPr>
          <w:rFonts w:ascii="Times New Roman" w:hAnsi="Times New Roman" w:eastAsia="Times New Roman" w:cs="Times New Roman"/>
          <w:spacing w:val="-6"/>
        </w:rPr>
        <w:t>CO</w:t>
      </w:r>
      <w:r>
        <w:rPr>
          <w:rFonts w:ascii="Times New Roman" w:hAnsi="Times New Roman" w:eastAsia="Times New Roman" w:cs="Times New Roman"/>
          <w:spacing w:val="-6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35"/>
          <w:position w:val="-2"/>
          <w:sz w:val="20"/>
          <w:szCs w:val="20"/>
        </w:rPr>
        <w:t xml:space="preserve"> </w:t>
      </w:r>
      <w:r>
        <w:rPr>
          <w:spacing w:val="-6"/>
        </w:rPr>
        <w:t>利用过程中能耗大，经济性不高等难题，</w:t>
      </w:r>
      <w:r>
        <w:t xml:space="preserve"> </w:t>
      </w:r>
      <w:r>
        <w:rPr>
          <w:spacing w:val="7"/>
        </w:rPr>
        <w:t>开发有高催化活性</w:t>
      </w:r>
      <w:r>
        <w:rPr>
          <w:spacing w:val="-45"/>
        </w:rPr>
        <w:t xml:space="preserve"> </w:t>
      </w:r>
      <w:r>
        <w:rPr>
          <w:spacing w:val="7"/>
        </w:rPr>
        <w:t>、产物原位纯化的一体式固体电解质反应器，</w:t>
      </w:r>
      <w:r>
        <w:t xml:space="preserve"> </w:t>
      </w:r>
      <w:r>
        <w:rPr>
          <w:spacing w:val="5"/>
        </w:rPr>
        <w:t>设计构建微生物转化人工途径，创制能将酸、醇等电催化产物高</w:t>
      </w:r>
      <w:r>
        <w:rPr>
          <w:spacing w:val="1"/>
        </w:rPr>
        <w:t xml:space="preserve">  </w:t>
      </w:r>
      <w:r>
        <w:rPr>
          <w:spacing w:val="5"/>
        </w:rPr>
        <w:t>效合成高值化化学品的人工细胞。建成五十吨级电化学催化与微</w:t>
      </w:r>
      <w:r>
        <w:rPr>
          <w:spacing w:val="2"/>
        </w:rPr>
        <w:t xml:space="preserve">  </w:t>
      </w:r>
      <w:r>
        <w:rPr>
          <w:spacing w:val="10"/>
        </w:rPr>
        <w:t>生物转化耦合的发酵技术中试生产线</w:t>
      </w:r>
      <w:r>
        <w:rPr>
          <w:spacing w:val="-26"/>
        </w:rPr>
        <w:t xml:space="preserve"> </w:t>
      </w:r>
      <w:r>
        <w:rPr>
          <w:spacing w:val="10"/>
        </w:rPr>
        <w:t>，</w:t>
      </w:r>
      <w:r>
        <w:rPr>
          <w:spacing w:val="-72"/>
        </w:rPr>
        <w:t xml:space="preserve"> </w:t>
      </w:r>
      <w:r>
        <w:rPr>
          <w:spacing w:val="10"/>
        </w:rPr>
        <w:t>连续运行超过</w:t>
      </w:r>
      <w:r>
        <w:rPr>
          <w:spacing w:val="35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100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0"/>
        </w:rPr>
        <w:t>小时</w:t>
      </w:r>
      <w:r>
        <w:t xml:space="preserve">  </w:t>
      </w:r>
      <w:r>
        <w:rPr>
          <w:spacing w:val="6"/>
        </w:rPr>
        <w:t xml:space="preserve">后，催化剂不低于初始活性的 </w:t>
      </w:r>
      <w:r>
        <w:rPr>
          <w:rFonts w:ascii="Times New Roman" w:hAnsi="Times New Roman" w:eastAsia="Times New Roman" w:cs="Times New Roman"/>
          <w:spacing w:val="6"/>
        </w:rPr>
        <w:t>80%</w:t>
      </w:r>
      <w:r>
        <w:rPr>
          <w:spacing w:val="6"/>
        </w:rPr>
        <w:t>；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6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37"/>
          <w:position w:val="-2"/>
          <w:sz w:val="20"/>
          <w:szCs w:val="20"/>
        </w:rPr>
        <w:t xml:space="preserve"> </w:t>
      </w:r>
      <w:r>
        <w:rPr>
          <w:spacing w:val="6"/>
        </w:rPr>
        <w:t>综合转化率≥</w:t>
      </w:r>
      <w:r>
        <w:rPr>
          <w:rFonts w:ascii="Times New Roman" w:hAnsi="Times New Roman" w:eastAsia="Times New Roman" w:cs="Times New Roman"/>
          <w:spacing w:val="6"/>
        </w:rPr>
        <w:t>85%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6"/>
        </w:rPr>
        <w:t>，单</w:t>
      </w:r>
      <w:r>
        <w:t xml:space="preserve">  </w:t>
      </w:r>
      <w:r>
        <w:rPr>
          <w:spacing w:val="11"/>
        </w:rPr>
        <w:t>位目标高值化化学品产品较化工合成工艺能耗值降低≥</w:t>
      </w:r>
      <w:r>
        <w:rPr>
          <w:rFonts w:ascii="Times New Roman" w:hAnsi="Times New Roman" w:eastAsia="Times New Roman" w:cs="Times New Roman"/>
          <w:spacing w:val="11"/>
        </w:rPr>
        <w:t>5</w:t>
      </w:r>
      <w:r>
        <w:rPr>
          <w:rFonts w:ascii="Times New Roman" w:hAnsi="Times New Roman" w:eastAsia="Times New Roman" w:cs="Times New Roman"/>
        </w:rPr>
        <w:t>GJ</w:t>
      </w:r>
      <w:r>
        <w:rPr>
          <w:rFonts w:ascii="Times New Roman" w:hAnsi="Times New Roman" w:eastAsia="Times New Roman" w:cs="Times New Roman"/>
          <w:spacing w:val="11"/>
        </w:rPr>
        <w:t>/t</w:t>
      </w:r>
      <w:r>
        <w:rPr>
          <w:spacing w:val="11"/>
        </w:rPr>
        <w:t>。</w:t>
      </w:r>
    </w:p>
    <w:p w14:paraId="38C1810A">
      <w:pPr>
        <w:pStyle w:val="2"/>
        <w:spacing w:before="14" w:line="204" w:lineRule="auto"/>
        <w:ind w:left="649"/>
      </w:pPr>
      <w:r>
        <w:rPr>
          <w:spacing w:val="1"/>
        </w:rPr>
        <w:t>组织方式：</w:t>
      </w:r>
      <w:r>
        <w:rPr>
          <w:spacing w:val="-39"/>
        </w:rPr>
        <w:t xml:space="preserve"> </w:t>
      </w:r>
      <w:r>
        <w:rPr>
          <w:spacing w:val="1"/>
        </w:rPr>
        <w:t>竞争择优</w:t>
      </w:r>
    </w:p>
    <w:p w14:paraId="2759700E">
      <w:pPr>
        <w:pStyle w:val="2"/>
        <w:spacing w:before="140" w:line="262" w:lineRule="auto"/>
        <w:ind w:left="642" w:right="661" w:firstLine="6"/>
      </w:pPr>
      <w:r>
        <w:rPr>
          <w:spacing w:val="3"/>
        </w:rPr>
        <w:t>经费额度：</w:t>
      </w:r>
      <w:r>
        <w:rPr>
          <w:spacing w:val="-49"/>
        </w:rPr>
        <w:t xml:space="preserve"> </w:t>
      </w:r>
      <w:r>
        <w:rPr>
          <w:spacing w:val="3"/>
        </w:rPr>
        <w:t xml:space="preserve">财政资助经费原则上每项不超过 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4819691A">
      <w:pPr>
        <w:pStyle w:val="2"/>
        <w:spacing w:before="15" w:line="202" w:lineRule="auto"/>
        <w:ind w:left="660"/>
        <w:outlineLvl w:val="1"/>
      </w:pPr>
      <w:r>
        <w:rPr>
          <w:rFonts w:ascii="Times New Roman" w:hAnsi="Times New Roman" w:eastAsia="Times New Roman" w:cs="Times New Roman"/>
          <w:spacing w:val="4"/>
        </w:rPr>
        <w:t xml:space="preserve">1007  </w:t>
      </w:r>
      <w:r>
        <w:rPr>
          <w:spacing w:val="4"/>
        </w:rPr>
        <w:t>农</w:t>
      </w:r>
      <w:r>
        <w:rPr>
          <w:spacing w:val="-48"/>
        </w:rPr>
        <w:t xml:space="preserve"> </w:t>
      </w:r>
      <w:r>
        <w:rPr>
          <w:spacing w:val="4"/>
        </w:rPr>
        <w:t>田增强岩石风化固碳关键技术</w:t>
      </w:r>
    </w:p>
    <w:p w14:paraId="4FA0DFF2">
      <w:pPr>
        <w:pStyle w:val="2"/>
        <w:spacing w:before="142" w:line="265" w:lineRule="auto"/>
        <w:ind w:left="1" w:right="43" w:firstLine="638"/>
        <w:jc w:val="both"/>
      </w:pPr>
      <w:r>
        <w:rPr>
          <w:spacing w:val="5"/>
        </w:rPr>
        <w:t>研发内容：针对我省平原大规模农田和玄武</w:t>
      </w:r>
      <w:r>
        <w:rPr>
          <w:spacing w:val="4"/>
        </w:rPr>
        <w:t>岩、蛇纹岩等资</w:t>
      </w:r>
      <w:r>
        <w:t xml:space="preserve"> </w:t>
      </w:r>
      <w:r>
        <w:rPr>
          <w:spacing w:val="4"/>
        </w:rPr>
        <w:t>源优势</w:t>
      </w:r>
      <w:r>
        <w:rPr>
          <w:spacing w:val="-29"/>
        </w:rPr>
        <w:t xml:space="preserve"> </w:t>
      </w:r>
      <w:r>
        <w:rPr>
          <w:spacing w:val="4"/>
        </w:rPr>
        <w:t>，</w:t>
      </w:r>
      <w:r>
        <w:rPr>
          <w:spacing w:val="-68"/>
        </w:rPr>
        <w:t xml:space="preserve"> </w:t>
      </w:r>
      <w:r>
        <w:rPr>
          <w:spacing w:val="4"/>
        </w:rPr>
        <w:t>开展农田施加岩粉增强岩石风化固碳变革性技术研究，</w:t>
      </w:r>
      <w:r>
        <w:t xml:space="preserve"> </w:t>
      </w:r>
      <w:r>
        <w:rPr>
          <w:spacing w:val="5"/>
        </w:rPr>
        <w:t>筛选培育适宜农田环境的真菌品种，活化矿物表面风化沉淀惰性</w:t>
      </w:r>
      <w:r>
        <w:rPr>
          <w:spacing w:val="3"/>
        </w:rPr>
        <w:t xml:space="preserve"> </w:t>
      </w:r>
      <w:r>
        <w:rPr>
          <w:spacing w:val="2"/>
        </w:rPr>
        <w:t xml:space="preserve">层，提升风化速率；开发实时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2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35"/>
          <w:w w:val="101"/>
          <w:position w:val="-2"/>
          <w:sz w:val="20"/>
          <w:szCs w:val="20"/>
        </w:rPr>
        <w:t xml:space="preserve"> </w:t>
      </w:r>
      <w:r>
        <w:rPr>
          <w:spacing w:val="2"/>
        </w:rPr>
        <w:t>监测与量化评估方法，构建增</w:t>
      </w:r>
      <w:r>
        <w:t xml:space="preserve"> </w:t>
      </w:r>
      <w:r>
        <w:rPr>
          <w:spacing w:val="7"/>
        </w:rPr>
        <w:t>强风化固碳技术全生命周期碳效益评估模型。真菌实施</w:t>
      </w:r>
      <w:r>
        <w:rPr>
          <w:rFonts w:ascii="Times New Roman" w:hAnsi="Times New Roman" w:eastAsia="Times New Roman" w:cs="Times New Roman"/>
          <w:spacing w:val="7"/>
        </w:rPr>
        <w:t xml:space="preserve">6 </w:t>
      </w:r>
      <w:r>
        <w:rPr>
          <w:spacing w:val="7"/>
        </w:rPr>
        <w:t>个月后</w:t>
      </w:r>
      <w:r>
        <w:rPr>
          <w:spacing w:val="18"/>
        </w:rPr>
        <w:t xml:space="preserve"> </w:t>
      </w:r>
      <w:r>
        <w:rPr>
          <w:spacing w:val="9"/>
        </w:rPr>
        <w:t>土壤中计数衰减≤</w:t>
      </w:r>
      <w:r>
        <w:rPr>
          <w:rFonts w:ascii="Times New Roman" w:hAnsi="Times New Roman" w:eastAsia="Times New Roman" w:cs="Times New Roman"/>
          <w:spacing w:val="9"/>
        </w:rPr>
        <w:t>40%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9"/>
        </w:rPr>
        <w:t>，</w:t>
      </w:r>
      <w:r>
        <w:rPr>
          <w:spacing w:val="-60"/>
        </w:rPr>
        <w:t xml:space="preserve"> </w:t>
      </w:r>
      <w:r>
        <w:rPr>
          <w:spacing w:val="9"/>
        </w:rPr>
        <w:t>呼吸强度衰减≤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  <w:spacing w:val="8"/>
        </w:rPr>
        <w:t>0%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8"/>
        </w:rPr>
        <w:t>；在原有作物不减</w:t>
      </w:r>
    </w:p>
    <w:p w14:paraId="5A2C0757">
      <w:pPr>
        <w:spacing w:line="265" w:lineRule="auto"/>
        <w:sectPr>
          <w:footerReference r:id="rId8" w:type="default"/>
          <w:pgSz w:w="11906" w:h="16839"/>
          <w:pgMar w:top="1431" w:right="1433" w:bottom="1796" w:left="1548" w:header="0" w:footer="1475" w:gutter="0"/>
          <w:cols w:space="720" w:num="1"/>
        </w:sectPr>
      </w:pPr>
    </w:p>
    <w:p w14:paraId="4BDB5BC3">
      <w:pPr>
        <w:spacing w:line="441" w:lineRule="auto"/>
        <w:rPr>
          <w:rFonts w:ascii="Arial"/>
          <w:sz w:val="21"/>
        </w:rPr>
      </w:pPr>
    </w:p>
    <w:p w14:paraId="18F68BD6">
      <w:pPr>
        <w:pStyle w:val="2"/>
        <w:spacing w:before="133" w:line="263" w:lineRule="auto"/>
        <w:ind w:left="653" w:right="1345" w:hanging="646"/>
      </w:pPr>
      <w:r>
        <w:rPr>
          <w:spacing w:val="8"/>
        </w:rPr>
        <w:t>产的前提下</w:t>
      </w:r>
      <w:r>
        <w:rPr>
          <w:spacing w:val="-33"/>
        </w:rPr>
        <w:t xml:space="preserve"> </w:t>
      </w:r>
      <w:r>
        <w:rPr>
          <w:spacing w:val="8"/>
        </w:rPr>
        <w:t>，农田每年实现碳吸收量≥</w:t>
      </w:r>
      <w:r>
        <w:rPr>
          <w:rFonts w:ascii="Times New Roman" w:hAnsi="Times New Roman" w:eastAsia="Times New Roman" w:cs="Times New Roman"/>
          <w:spacing w:val="8"/>
        </w:rPr>
        <w:t>3000</w:t>
      </w:r>
      <w:r>
        <w:rPr>
          <w:rFonts w:ascii="Times New Roman" w:hAnsi="Times New Roman" w:eastAsia="Times New Roman" w:cs="Times New Roman"/>
        </w:rPr>
        <w:t>tCO</w:t>
      </w:r>
      <w:r>
        <w:rPr>
          <w:rFonts w:ascii="Times New Roman" w:hAnsi="Times New Roman" w:eastAsia="Times New Roman" w:cs="Times New Roman"/>
          <w:spacing w:val="8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rFonts w:ascii="Times New Roman" w:hAnsi="Times New Roman" w:eastAsia="Times New Roman" w:cs="Times New Roman"/>
        </w:rPr>
        <w:t>km</w:t>
      </w:r>
      <w:r>
        <w:rPr>
          <w:rFonts w:ascii="Times New Roman" w:hAnsi="Times New Roman" w:eastAsia="Times New Roman" w:cs="Times New Roman"/>
          <w:spacing w:val="7"/>
          <w:position w:val="10"/>
          <w:sz w:val="20"/>
          <w:szCs w:val="20"/>
        </w:rPr>
        <w:t>2</w:t>
      </w:r>
      <w:r>
        <w:rPr>
          <w:spacing w:val="7"/>
        </w:rPr>
        <w:t>。</w:t>
      </w:r>
      <w:r>
        <w:t xml:space="preserve"> </w:t>
      </w:r>
      <w:r>
        <w:rPr>
          <w:spacing w:val="1"/>
        </w:rPr>
        <w:t>组织方式：</w:t>
      </w:r>
      <w:r>
        <w:rPr>
          <w:spacing w:val="-39"/>
        </w:rPr>
        <w:t xml:space="preserve"> </w:t>
      </w:r>
      <w:r>
        <w:rPr>
          <w:spacing w:val="1"/>
        </w:rPr>
        <w:t>竞争择优</w:t>
      </w:r>
    </w:p>
    <w:p w14:paraId="6637ACE7">
      <w:pPr>
        <w:pStyle w:val="2"/>
        <w:spacing w:before="18" w:line="262" w:lineRule="auto"/>
        <w:ind w:left="647" w:right="661" w:firstLine="6"/>
      </w:pPr>
      <w:r>
        <w:rPr>
          <w:spacing w:val="3"/>
        </w:rPr>
        <w:t>经费额度：</w:t>
      </w:r>
      <w:r>
        <w:rPr>
          <w:spacing w:val="-49"/>
        </w:rPr>
        <w:t xml:space="preserve"> </w:t>
      </w:r>
      <w:r>
        <w:rPr>
          <w:spacing w:val="3"/>
        </w:rPr>
        <w:t xml:space="preserve">财政资助经费原则上每项不超过 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7DFFE669">
      <w:pPr>
        <w:spacing w:before="6" w:line="413" w:lineRule="exact"/>
        <w:ind w:left="64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二、重点行业降碳技术攻关</w:t>
      </w:r>
    </w:p>
    <w:p w14:paraId="100DECA9">
      <w:pPr>
        <w:pStyle w:val="2"/>
        <w:spacing w:before="186" w:line="265" w:lineRule="auto"/>
        <w:ind w:left="2" w:firstLine="643"/>
        <w:jc w:val="both"/>
      </w:pPr>
      <w:r>
        <w:rPr>
          <w:spacing w:val="-3"/>
        </w:rPr>
        <w:t>本方向针对工业、交通、建筑等重点行业绿色</w:t>
      </w:r>
      <w:r>
        <w:rPr>
          <w:spacing w:val="-4"/>
        </w:rPr>
        <w:t>低碳发展需求，</w:t>
      </w:r>
      <w:r>
        <w:t xml:space="preserve"> </w:t>
      </w:r>
      <w:r>
        <w:rPr>
          <w:spacing w:val="5"/>
        </w:rPr>
        <w:t>重点围绕低碳工艺流程再造、建筑节能降耗和资源循环利用等领</w:t>
      </w:r>
      <w:r>
        <w:rPr>
          <w:spacing w:val="3"/>
        </w:rPr>
        <w:t xml:space="preserve">  </w:t>
      </w:r>
      <w:r>
        <w:rPr>
          <w:spacing w:val="5"/>
        </w:rPr>
        <w:t>域开展关键核心技术攻关，促进产业向高端化、绿色化、智能化</w:t>
      </w:r>
      <w:r>
        <w:rPr>
          <w:spacing w:val="3"/>
        </w:rPr>
        <w:t xml:space="preserve">  </w:t>
      </w:r>
      <w:r>
        <w:rPr>
          <w:spacing w:val="7"/>
        </w:rPr>
        <w:t>迈进。</w:t>
      </w:r>
    </w:p>
    <w:p w14:paraId="6F3D606D">
      <w:pPr>
        <w:pStyle w:val="2"/>
        <w:spacing w:before="9" w:line="202" w:lineRule="auto"/>
        <w:ind w:left="635"/>
        <w:outlineLvl w:val="1"/>
      </w:pPr>
      <w:r>
        <w:rPr>
          <w:rFonts w:ascii="Times New Roman" w:hAnsi="Times New Roman" w:eastAsia="Times New Roman" w:cs="Times New Roman"/>
          <w:spacing w:val="7"/>
        </w:rPr>
        <w:t xml:space="preserve">2001  </w:t>
      </w:r>
      <w:r>
        <w:rPr>
          <w:spacing w:val="7"/>
        </w:rPr>
        <w:t>反应</w:t>
      </w:r>
      <w:r>
        <w:rPr>
          <w:rFonts w:ascii="Times New Roman" w:hAnsi="Times New Roman" w:eastAsia="Times New Roman" w:cs="Times New Roman"/>
          <w:spacing w:val="7"/>
        </w:rPr>
        <w:t>-</w:t>
      </w:r>
      <w:r>
        <w:rPr>
          <w:spacing w:val="7"/>
        </w:rPr>
        <w:t>分离一体化的低碳流程再造</w:t>
      </w:r>
    </w:p>
    <w:p w14:paraId="7A47594F">
      <w:pPr>
        <w:pStyle w:val="2"/>
        <w:spacing w:before="151" w:line="264" w:lineRule="auto"/>
        <w:ind w:right="97" w:firstLine="644"/>
        <w:jc w:val="both"/>
      </w:pPr>
      <w:r>
        <w:rPr>
          <w:spacing w:val="5"/>
        </w:rPr>
        <w:t>研发内容：针对化工、医药等过程工业中普遍存</w:t>
      </w:r>
      <w:r>
        <w:rPr>
          <w:spacing w:val="4"/>
        </w:rPr>
        <w:t>在的分离效</w:t>
      </w:r>
      <w:r>
        <w:t xml:space="preserve"> </w:t>
      </w:r>
      <w:r>
        <w:rPr>
          <w:spacing w:val="4"/>
        </w:rPr>
        <w:t>率低</w:t>
      </w:r>
      <w:r>
        <w:rPr>
          <w:spacing w:val="-54"/>
        </w:rPr>
        <w:t xml:space="preserve"> </w:t>
      </w:r>
      <w:r>
        <w:rPr>
          <w:spacing w:val="4"/>
        </w:rPr>
        <w:t>、能耗高和碳排放量大的难题，设计以膜分离技术为核心的</w:t>
      </w:r>
      <w:r>
        <w:t xml:space="preserve"> </w:t>
      </w:r>
      <w:r>
        <w:rPr>
          <w:spacing w:val="4"/>
        </w:rPr>
        <w:t>低碳工艺流程，开发适用于高温、高压</w:t>
      </w:r>
      <w:r>
        <w:rPr>
          <w:spacing w:val="-54"/>
        </w:rPr>
        <w:t xml:space="preserve"> </w:t>
      </w:r>
      <w:r>
        <w:rPr>
          <w:spacing w:val="4"/>
        </w:rPr>
        <w:t>、腐蚀性环境的膜材料和</w:t>
      </w:r>
      <w:r>
        <w:t xml:space="preserve"> </w:t>
      </w:r>
      <w:r>
        <w:rPr>
          <w:spacing w:val="9"/>
        </w:rPr>
        <w:t>反应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spacing w:val="9"/>
        </w:rPr>
        <w:t>分离一体化的低碳流程再造技术</w:t>
      </w:r>
      <w:r>
        <w:rPr>
          <w:spacing w:val="-14"/>
        </w:rPr>
        <w:t xml:space="preserve"> </w:t>
      </w:r>
      <w:r>
        <w:rPr>
          <w:spacing w:val="9"/>
        </w:rPr>
        <w:t>，</w:t>
      </w:r>
      <w:r>
        <w:rPr>
          <w:spacing w:val="-67"/>
        </w:rPr>
        <w:t xml:space="preserve"> </w:t>
      </w:r>
      <w:r>
        <w:rPr>
          <w:spacing w:val="9"/>
        </w:rPr>
        <w:t>构建具有普适性的工艺</w:t>
      </w:r>
      <w:r>
        <w:t xml:space="preserve"> </w:t>
      </w:r>
      <w:r>
        <w:rPr>
          <w:spacing w:val="4"/>
        </w:rPr>
        <w:t>再造方案</w:t>
      </w:r>
      <w:r>
        <w:rPr>
          <w:spacing w:val="-29"/>
        </w:rPr>
        <w:t xml:space="preserve"> </w:t>
      </w:r>
      <w:r>
        <w:rPr>
          <w:spacing w:val="4"/>
        </w:rPr>
        <w:t>，</w:t>
      </w:r>
      <w:r>
        <w:rPr>
          <w:spacing w:val="-70"/>
        </w:rPr>
        <w:t xml:space="preserve"> </w:t>
      </w:r>
      <w:r>
        <w:rPr>
          <w:spacing w:val="4"/>
        </w:rPr>
        <w:t>推动传统行业绿色低碳转型。</w:t>
      </w:r>
    </w:p>
    <w:p w14:paraId="50DDE73E">
      <w:pPr>
        <w:pStyle w:val="2"/>
        <w:spacing w:before="20" w:line="257" w:lineRule="auto"/>
        <w:ind w:right="97" w:firstLine="646"/>
        <w:jc w:val="both"/>
      </w:pPr>
      <w:r>
        <w:rPr>
          <w:spacing w:val="10"/>
        </w:rPr>
        <w:t>考核指标：</w:t>
      </w:r>
      <w:r>
        <w:rPr>
          <w:spacing w:val="-50"/>
        </w:rPr>
        <w:t xml:space="preserve"> </w:t>
      </w:r>
      <w:r>
        <w:rPr>
          <w:spacing w:val="10"/>
        </w:rPr>
        <w:t>膜材料高温抗折强度不小于</w:t>
      </w:r>
      <w:r>
        <w:rPr>
          <w:rFonts w:ascii="Times New Roman" w:hAnsi="Times New Roman" w:eastAsia="Times New Roman" w:cs="Times New Roman"/>
          <w:spacing w:val="10"/>
        </w:rPr>
        <w:t xml:space="preserve">20 </w:t>
      </w:r>
      <w:r>
        <w:rPr>
          <w:rFonts w:ascii="Times New Roman" w:hAnsi="Times New Roman" w:eastAsia="Times New Roman" w:cs="Times New Roman"/>
        </w:rPr>
        <w:t>MPa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10"/>
        </w:rPr>
        <w:t>，</w:t>
      </w:r>
      <w:r>
        <w:rPr>
          <w:spacing w:val="-60"/>
        </w:rPr>
        <w:t xml:space="preserve"> </w:t>
      </w:r>
      <w:r>
        <w:rPr>
          <w:spacing w:val="10"/>
        </w:rPr>
        <w:t>最大耐温</w:t>
      </w:r>
      <w:r>
        <w:t xml:space="preserve"> </w:t>
      </w:r>
      <w:r>
        <w:rPr>
          <w:spacing w:val="9"/>
        </w:rPr>
        <w:t>不小于</w:t>
      </w:r>
      <w:r>
        <w:rPr>
          <w:rFonts w:ascii="Times New Roman" w:hAnsi="Times New Roman" w:eastAsia="Times New Roman" w:cs="Times New Roman"/>
          <w:spacing w:val="9"/>
        </w:rPr>
        <w:t>800</w:t>
      </w:r>
      <w:r>
        <w:rPr>
          <w:spacing w:val="9"/>
        </w:rPr>
        <w:t>℃</w:t>
      </w:r>
      <w:r>
        <w:rPr>
          <w:spacing w:val="-35"/>
        </w:rPr>
        <w:t xml:space="preserve"> </w:t>
      </w:r>
      <w:r>
        <w:rPr>
          <w:spacing w:val="9"/>
        </w:rPr>
        <w:t>,  分离性能≥</w:t>
      </w:r>
      <w:r>
        <w:rPr>
          <w:rFonts w:ascii="Times New Roman" w:hAnsi="Times New Roman" w:eastAsia="Times New Roman" w:cs="Times New Roman"/>
          <w:spacing w:val="9"/>
        </w:rPr>
        <w:t>99%</w:t>
      </w:r>
      <w:r>
        <w:rPr>
          <w:spacing w:val="9"/>
        </w:rPr>
        <w:t>，</w:t>
      </w:r>
      <w:r>
        <w:rPr>
          <w:spacing w:val="8"/>
        </w:rPr>
        <w:t>使用寿命≥</w:t>
      </w:r>
      <w:r>
        <w:rPr>
          <w:rFonts w:ascii="Times New Roman" w:hAnsi="Times New Roman" w:eastAsia="Times New Roman" w:cs="Times New Roman"/>
          <w:spacing w:val="8"/>
        </w:rPr>
        <w:t>1000</w:t>
      </w:r>
      <w:r>
        <w:rPr>
          <w:spacing w:val="8"/>
        </w:rPr>
        <w:t>小时</w:t>
      </w:r>
      <w:r>
        <w:rPr>
          <w:spacing w:val="-37"/>
        </w:rPr>
        <w:t xml:space="preserve"> </w:t>
      </w:r>
      <w:r>
        <w:rPr>
          <w:spacing w:val="8"/>
        </w:rPr>
        <w:t>；实现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套</w:t>
      </w:r>
      <w:r>
        <w:t xml:space="preserve"> </w:t>
      </w:r>
      <w:r>
        <w:rPr>
          <w:spacing w:val="8"/>
        </w:rPr>
        <w:t>典型行业低碳流程再造应用，生产单位目标产品碳排放量下降≥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30%</w:t>
      </w:r>
      <w:r>
        <w:t>。</w:t>
      </w:r>
    </w:p>
    <w:p w14:paraId="07122403">
      <w:pPr>
        <w:pStyle w:val="2"/>
        <w:spacing w:before="81" w:line="203" w:lineRule="auto"/>
        <w:ind w:left="654"/>
      </w:pPr>
      <w:r>
        <w:rPr>
          <w:spacing w:val="3"/>
        </w:rPr>
        <w:t>组织方式：</w:t>
      </w:r>
      <w:r>
        <w:rPr>
          <w:spacing w:val="-59"/>
        </w:rPr>
        <w:t xml:space="preserve"> </w:t>
      </w:r>
      <w:r>
        <w:rPr>
          <w:spacing w:val="3"/>
        </w:rPr>
        <w:t>揭榜挂帅</w:t>
      </w:r>
    </w:p>
    <w:p w14:paraId="72693620">
      <w:pPr>
        <w:pStyle w:val="2"/>
        <w:spacing w:before="141" w:line="262" w:lineRule="auto"/>
        <w:ind w:left="647" w:right="661" w:firstLine="6"/>
      </w:pPr>
      <w:r>
        <w:rPr>
          <w:spacing w:val="5"/>
        </w:rPr>
        <w:t>经费额度：</w:t>
      </w:r>
      <w:r>
        <w:rPr>
          <w:spacing w:val="-49"/>
        </w:rPr>
        <w:t xml:space="preserve"> </w:t>
      </w:r>
      <w:r>
        <w:rPr>
          <w:spacing w:val="5"/>
        </w:rPr>
        <w:t>财政资助经费原则上每项不超过</w:t>
      </w:r>
      <w:r>
        <w:rPr>
          <w:rFonts w:ascii="Times New Roman" w:hAnsi="Times New Roman" w:eastAsia="Times New Roman" w:cs="Times New Roman"/>
          <w:spacing w:val="5"/>
        </w:rPr>
        <w:t>1000</w:t>
      </w:r>
      <w:r>
        <w:rPr>
          <w:spacing w:val="5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4B32C4CE">
      <w:pPr>
        <w:spacing w:line="262" w:lineRule="auto"/>
        <w:sectPr>
          <w:footerReference r:id="rId9" w:type="default"/>
          <w:pgSz w:w="11906" w:h="16839"/>
          <w:pgMar w:top="1431" w:right="1433" w:bottom="1796" w:left="1543" w:header="0" w:footer="1475" w:gutter="0"/>
          <w:cols w:space="720" w:num="1"/>
        </w:sectPr>
      </w:pPr>
    </w:p>
    <w:p w14:paraId="56E56119">
      <w:pPr>
        <w:spacing w:line="443" w:lineRule="auto"/>
        <w:rPr>
          <w:rFonts w:ascii="Arial"/>
          <w:sz w:val="21"/>
        </w:rPr>
      </w:pPr>
    </w:p>
    <w:p w14:paraId="3CA135CC">
      <w:pPr>
        <w:pStyle w:val="2"/>
        <w:spacing w:before="133" w:line="202" w:lineRule="auto"/>
        <w:ind w:left="634"/>
        <w:outlineLvl w:val="1"/>
      </w:pPr>
      <w:r>
        <w:rPr>
          <w:rFonts w:ascii="Times New Roman" w:hAnsi="Times New Roman" w:eastAsia="Times New Roman" w:cs="Times New Roman"/>
          <w:spacing w:val="8"/>
        </w:rPr>
        <w:t xml:space="preserve">2002  </w:t>
      </w:r>
      <w:r>
        <w:rPr>
          <w:spacing w:val="8"/>
        </w:rPr>
        <w:t>太阳能驱动卤水资源化利用关键技术</w:t>
      </w:r>
    </w:p>
    <w:p w14:paraId="3E985EBB">
      <w:pPr>
        <w:pStyle w:val="2"/>
        <w:spacing w:before="143" w:line="265" w:lineRule="auto"/>
        <w:ind w:left="11" w:firstLine="632"/>
        <w:jc w:val="both"/>
      </w:pPr>
      <w:r>
        <w:rPr>
          <w:spacing w:val="8"/>
        </w:rPr>
        <w:t>研发内容：</w:t>
      </w:r>
      <w:r>
        <w:rPr>
          <w:spacing w:val="-57"/>
        </w:rPr>
        <w:t xml:space="preserve"> </w:t>
      </w:r>
      <w:r>
        <w:rPr>
          <w:spacing w:val="8"/>
        </w:rPr>
        <w:t>针对卤水资源化利用在四稀金属资源低回收率、</w:t>
      </w:r>
      <w:r>
        <w:t xml:space="preserve"> </w:t>
      </w:r>
      <w:r>
        <w:rPr>
          <w:spacing w:val="5"/>
        </w:rPr>
        <w:t>高成本和高能耗等难题，开发基于太阳能光热转换的</w:t>
      </w:r>
      <w:r>
        <w:rPr>
          <w:spacing w:val="4"/>
        </w:rPr>
        <w:t>卤水资源化</w:t>
      </w:r>
      <w:r>
        <w:t xml:space="preserve">  </w:t>
      </w:r>
      <w:r>
        <w:rPr>
          <w:spacing w:val="5"/>
        </w:rPr>
        <w:t>变革技术，研发集成高效光热转换材料与智能纳米通道技</w:t>
      </w:r>
      <w:r>
        <w:rPr>
          <w:spacing w:val="4"/>
        </w:rPr>
        <w:t>术，研</w:t>
      </w:r>
      <w:r>
        <w:t xml:space="preserve">  </w:t>
      </w:r>
      <w:r>
        <w:rPr>
          <w:spacing w:val="6"/>
        </w:rPr>
        <w:t>制太阳能驱动卤水资源化装置，光热转换效率</w:t>
      </w:r>
      <w:r>
        <w:rPr>
          <w:spacing w:val="5"/>
        </w:rPr>
        <w:t>≥</w:t>
      </w:r>
      <w:r>
        <w:rPr>
          <w:rFonts w:ascii="Times New Roman" w:hAnsi="Times New Roman" w:eastAsia="Times New Roman" w:cs="Times New Roman"/>
          <w:spacing w:val="5"/>
        </w:rPr>
        <w:t>95%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5"/>
        </w:rPr>
        <w:t xml:space="preserve">，至少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5"/>
        </w:rPr>
        <w:t>种</w:t>
      </w:r>
      <w:r>
        <w:t xml:space="preserve">  </w:t>
      </w:r>
      <w:r>
        <w:rPr>
          <w:spacing w:val="5"/>
        </w:rPr>
        <w:t>关键资源（如硼、钾、锂、锶、铀等）</w:t>
      </w:r>
      <w:r>
        <w:rPr>
          <w:spacing w:val="-25"/>
        </w:rPr>
        <w:t xml:space="preserve"> </w:t>
      </w:r>
      <w:r>
        <w:rPr>
          <w:spacing w:val="5"/>
        </w:rPr>
        <w:t>回收率≥</w:t>
      </w:r>
      <w:r>
        <w:rPr>
          <w:rFonts w:ascii="Times New Roman" w:hAnsi="Times New Roman" w:eastAsia="Times New Roman" w:cs="Times New Roman"/>
          <w:spacing w:val="5"/>
        </w:rPr>
        <w:t>80%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5"/>
        </w:rPr>
        <w:t>；在标准太</w:t>
      </w:r>
      <w:r>
        <w:t xml:space="preserve">  </w:t>
      </w:r>
      <w:r>
        <w:rPr>
          <w:spacing w:val="6"/>
        </w:rPr>
        <w:t xml:space="preserve">阳光照射下，装置连续运行 </w:t>
      </w:r>
      <w:r>
        <w:rPr>
          <w:rFonts w:ascii="Times New Roman" w:hAnsi="Times New Roman" w:eastAsia="Times New Roman" w:cs="Times New Roman"/>
          <w:spacing w:val="6"/>
        </w:rPr>
        <w:t>500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6"/>
        </w:rPr>
        <w:t>小时，光热转换效率下降≤</w:t>
      </w:r>
      <w:r>
        <w:rPr>
          <w:rFonts w:ascii="Times New Roman" w:hAnsi="Times New Roman" w:eastAsia="Times New Roman" w:cs="Times New Roman"/>
          <w:spacing w:val="6"/>
        </w:rPr>
        <w:t>5%</w:t>
      </w:r>
      <w:r>
        <w:rPr>
          <w:spacing w:val="6"/>
        </w:rPr>
        <w:t>，</w:t>
      </w:r>
      <w:r>
        <w:t xml:space="preserve"> </w:t>
      </w:r>
      <w:r>
        <w:rPr>
          <w:spacing w:val="5"/>
        </w:rPr>
        <w:t>资源回收率降低≤</w:t>
      </w:r>
      <w:r>
        <w:rPr>
          <w:rFonts w:ascii="Times New Roman" w:hAnsi="Times New Roman" w:eastAsia="Times New Roman" w:cs="Times New Roman"/>
          <w:spacing w:val="5"/>
        </w:rPr>
        <w:t>5%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5"/>
        </w:rPr>
        <w:t>，实现卤水高效、绿色</w:t>
      </w:r>
      <w:r>
        <w:rPr>
          <w:spacing w:val="-54"/>
        </w:rPr>
        <w:t xml:space="preserve"> </w:t>
      </w:r>
      <w:r>
        <w:rPr>
          <w:spacing w:val="5"/>
        </w:rPr>
        <w:t>、快</w:t>
      </w:r>
      <w:r>
        <w:rPr>
          <w:spacing w:val="4"/>
        </w:rPr>
        <w:t>速资源化利用。</w:t>
      </w:r>
    </w:p>
    <w:p w14:paraId="5C2024E6">
      <w:pPr>
        <w:pStyle w:val="2"/>
        <w:spacing w:before="18" w:line="204" w:lineRule="auto"/>
        <w:ind w:left="653"/>
      </w:pPr>
      <w:r>
        <w:rPr>
          <w:spacing w:val="1"/>
        </w:rPr>
        <w:t>组织方式：</w:t>
      </w:r>
      <w:r>
        <w:rPr>
          <w:spacing w:val="-39"/>
        </w:rPr>
        <w:t xml:space="preserve"> </w:t>
      </w:r>
      <w:r>
        <w:rPr>
          <w:spacing w:val="1"/>
        </w:rPr>
        <w:t>竞争择优</w:t>
      </w:r>
    </w:p>
    <w:p w14:paraId="06CE98C7">
      <w:pPr>
        <w:pStyle w:val="2"/>
        <w:spacing w:before="140" w:line="262" w:lineRule="auto"/>
        <w:ind w:left="646" w:right="681" w:firstLine="6"/>
      </w:pPr>
      <w:r>
        <w:rPr>
          <w:spacing w:val="3"/>
        </w:rPr>
        <w:t>经费额度：</w:t>
      </w:r>
      <w:r>
        <w:rPr>
          <w:spacing w:val="-49"/>
        </w:rPr>
        <w:t xml:space="preserve"> </w:t>
      </w:r>
      <w:r>
        <w:rPr>
          <w:spacing w:val="3"/>
        </w:rPr>
        <w:t xml:space="preserve">财政资助经费原则上每项不超过 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63A6DB48">
      <w:pPr>
        <w:pStyle w:val="2"/>
        <w:spacing w:before="15" w:line="202" w:lineRule="auto"/>
        <w:ind w:left="634"/>
        <w:outlineLvl w:val="1"/>
      </w:pPr>
      <w:r>
        <w:rPr>
          <w:rFonts w:ascii="Times New Roman" w:hAnsi="Times New Roman" w:eastAsia="Times New Roman" w:cs="Times New Roman"/>
          <w:spacing w:val="8"/>
        </w:rPr>
        <w:t xml:space="preserve">2003  </w:t>
      </w:r>
      <w:r>
        <w:rPr>
          <w:spacing w:val="8"/>
        </w:rPr>
        <w:t>大型火电机组智能灵活高效低碳燃烧技术</w:t>
      </w:r>
    </w:p>
    <w:p w14:paraId="0B5F13C0">
      <w:pPr>
        <w:pStyle w:val="2"/>
        <w:spacing w:before="135" w:line="264" w:lineRule="auto"/>
        <w:ind w:right="20" w:firstLine="644"/>
        <w:jc w:val="both"/>
      </w:pPr>
      <w:r>
        <w:rPr>
          <w:spacing w:val="5"/>
        </w:rPr>
        <w:t>研发内容：针对化石能源清洁高效利用的迫切需</w:t>
      </w:r>
      <w:r>
        <w:rPr>
          <w:spacing w:val="4"/>
        </w:rPr>
        <w:t>求，研发光</w:t>
      </w:r>
      <w:r>
        <w:t xml:space="preserve">  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声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电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图像等多模态智能传感与数据同化技术，构建锅炉燃烧数</w:t>
      </w:r>
      <w:r>
        <w:t xml:space="preserve">  </w:t>
      </w:r>
      <w:r>
        <w:rPr>
          <w:spacing w:val="4"/>
        </w:rPr>
        <w:t>字孪生模型</w:t>
      </w:r>
      <w:r>
        <w:rPr>
          <w:spacing w:val="-52"/>
        </w:rPr>
        <w:t xml:space="preserve"> </w:t>
      </w:r>
      <w:r>
        <w:rPr>
          <w:spacing w:val="4"/>
        </w:rPr>
        <w:t>。结合人工智能，开发燃烧多物理场重构</w:t>
      </w:r>
      <w:r>
        <w:rPr>
          <w:spacing w:val="3"/>
        </w:rPr>
        <w:t>、状态感知</w:t>
      </w:r>
      <w:r>
        <w:t xml:space="preserve">  </w:t>
      </w:r>
      <w:r>
        <w:rPr>
          <w:spacing w:val="4"/>
        </w:rPr>
        <w:t>与优化平台，实现燃烧温度场、组分浓度场</w:t>
      </w:r>
      <w:r>
        <w:rPr>
          <w:spacing w:val="-54"/>
        </w:rPr>
        <w:t xml:space="preserve"> </w:t>
      </w:r>
      <w:r>
        <w:rPr>
          <w:spacing w:val="4"/>
        </w:rPr>
        <w:t>、高温受热面</w:t>
      </w:r>
      <w:r>
        <w:rPr>
          <w:spacing w:val="3"/>
        </w:rPr>
        <w:t>壁温等</w:t>
      </w:r>
      <w:r>
        <w:t xml:space="preserve">  </w:t>
      </w:r>
      <w:r>
        <w:rPr>
          <w:spacing w:val="-2"/>
        </w:rPr>
        <w:t>关键参数精准预测、快速响应。在大型火电机组上完成</w:t>
      </w:r>
      <w:r>
        <w:rPr>
          <w:spacing w:val="-3"/>
        </w:rPr>
        <w:t>技术验证，</w:t>
      </w:r>
      <w:r>
        <w:t xml:space="preserve"> </w:t>
      </w:r>
      <w:r>
        <w:rPr>
          <w:rFonts w:ascii="Times New Roman" w:hAnsi="Times New Roman" w:eastAsia="Times New Roman" w:cs="Times New Roman"/>
        </w:rPr>
        <w:t>15%</w:t>
      </w:r>
      <w:r>
        <w:t>负荷下，实现锅炉稳定运行与受热面</w:t>
      </w:r>
      <w:r>
        <w:rPr>
          <w:spacing w:val="-1"/>
        </w:rPr>
        <w:t>不超温；宽负荷运行下，</w:t>
      </w:r>
      <w:r>
        <w:t xml:space="preserve"> </w:t>
      </w:r>
      <w:r>
        <w:rPr>
          <w:spacing w:val="5"/>
        </w:rPr>
        <w:t xml:space="preserve">供电煤耗降低不低于 </w:t>
      </w:r>
      <w:r>
        <w:rPr>
          <w:rFonts w:ascii="Times New Roman" w:hAnsi="Times New Roman" w:eastAsia="Times New Roman" w:cs="Times New Roman"/>
          <w:spacing w:val="5"/>
        </w:rPr>
        <w:t>2.0g/</w:t>
      </w:r>
      <w:r>
        <w:rPr>
          <w:rFonts w:ascii="Times New Roman" w:hAnsi="Times New Roman" w:eastAsia="Times New Roman" w:cs="Times New Roman"/>
        </w:rPr>
        <w:t>kWh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5"/>
        </w:rPr>
        <w:t>，</w:t>
      </w:r>
      <w:r>
        <w:rPr>
          <w:spacing w:val="-59"/>
        </w:rPr>
        <w:t xml:space="preserve"> </w:t>
      </w:r>
      <w:r>
        <w:rPr>
          <w:spacing w:val="5"/>
        </w:rPr>
        <w:t>实现大型火电机组</w:t>
      </w:r>
      <w:r>
        <w:rPr>
          <w:spacing w:val="4"/>
        </w:rPr>
        <w:t>深度降碳。</w:t>
      </w:r>
    </w:p>
    <w:p w14:paraId="32AF9FDC">
      <w:pPr>
        <w:pStyle w:val="2"/>
        <w:spacing w:before="41" w:line="204" w:lineRule="auto"/>
        <w:ind w:left="653"/>
      </w:pPr>
      <w:r>
        <w:rPr>
          <w:spacing w:val="1"/>
        </w:rPr>
        <w:t>组织方式：</w:t>
      </w:r>
      <w:r>
        <w:rPr>
          <w:spacing w:val="-39"/>
        </w:rPr>
        <w:t xml:space="preserve"> </w:t>
      </w:r>
      <w:r>
        <w:rPr>
          <w:spacing w:val="1"/>
        </w:rPr>
        <w:t>竞争择优</w:t>
      </w:r>
    </w:p>
    <w:p w14:paraId="1C434B6D">
      <w:pPr>
        <w:pStyle w:val="2"/>
        <w:spacing w:before="141" w:line="262" w:lineRule="auto"/>
        <w:ind w:left="646" w:right="681" w:firstLine="6"/>
      </w:pPr>
      <w:r>
        <w:rPr>
          <w:spacing w:val="3"/>
        </w:rPr>
        <w:t>经费额度：</w:t>
      </w:r>
      <w:r>
        <w:rPr>
          <w:spacing w:val="-49"/>
        </w:rPr>
        <w:t xml:space="preserve"> </w:t>
      </w:r>
      <w:r>
        <w:rPr>
          <w:spacing w:val="3"/>
        </w:rPr>
        <w:t xml:space="preserve">财政资助经费原则上每项不超过 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2301ADE7">
      <w:pPr>
        <w:spacing w:line="262" w:lineRule="auto"/>
        <w:sectPr>
          <w:footerReference r:id="rId10" w:type="default"/>
          <w:pgSz w:w="11906" w:h="16839"/>
          <w:pgMar w:top="1431" w:right="1413" w:bottom="1796" w:left="1544" w:header="0" w:footer="1475" w:gutter="0"/>
          <w:cols w:space="720" w:num="1"/>
        </w:sectPr>
      </w:pPr>
    </w:p>
    <w:p w14:paraId="58AB0A5B">
      <w:pPr>
        <w:spacing w:line="443" w:lineRule="auto"/>
        <w:rPr>
          <w:rFonts w:ascii="Arial"/>
          <w:sz w:val="21"/>
        </w:rPr>
      </w:pPr>
    </w:p>
    <w:p w14:paraId="3E1BEB7B">
      <w:pPr>
        <w:pStyle w:val="2"/>
        <w:spacing w:before="133" w:line="202" w:lineRule="auto"/>
        <w:ind w:left="634"/>
        <w:outlineLvl w:val="1"/>
      </w:pPr>
      <w:r>
        <w:rPr>
          <w:rFonts w:ascii="Times New Roman" w:hAnsi="Times New Roman" w:eastAsia="Times New Roman" w:cs="Times New Roman"/>
          <w:spacing w:val="8"/>
        </w:rPr>
        <w:t xml:space="preserve">2004  </w:t>
      </w:r>
      <w:r>
        <w:rPr>
          <w:spacing w:val="8"/>
        </w:rPr>
        <w:t>工业高温热泵节能降碳关键技术与工艺</w:t>
      </w:r>
    </w:p>
    <w:p w14:paraId="581B1DCB">
      <w:pPr>
        <w:pStyle w:val="2"/>
        <w:spacing w:before="145" w:line="264" w:lineRule="auto"/>
        <w:ind w:firstLine="644"/>
      </w:pPr>
      <w:r>
        <w:rPr>
          <w:spacing w:val="3"/>
        </w:rPr>
        <w:t>研究内容：针对化工、纺织</w:t>
      </w:r>
      <w:r>
        <w:rPr>
          <w:spacing w:val="-45"/>
        </w:rPr>
        <w:t xml:space="preserve"> </w:t>
      </w:r>
      <w:r>
        <w:rPr>
          <w:spacing w:val="3"/>
        </w:rPr>
        <w:t>、食品等工业过程中存在的热能</w:t>
      </w:r>
      <w:r>
        <w:t xml:space="preserve"> </w:t>
      </w:r>
      <w:r>
        <w:rPr>
          <w:spacing w:val="12"/>
        </w:rPr>
        <w:t>温度需求高</w:t>
      </w:r>
      <w:r>
        <w:rPr>
          <w:spacing w:val="-41"/>
        </w:rPr>
        <w:t xml:space="preserve"> </w:t>
      </w:r>
      <w:r>
        <w:rPr>
          <w:spacing w:val="12"/>
        </w:rPr>
        <w:t>、余热品位低且时空分布错位等难题</w:t>
      </w:r>
      <w:r>
        <w:rPr>
          <w:spacing w:val="-23"/>
        </w:rPr>
        <w:t xml:space="preserve"> </w:t>
      </w:r>
      <w:r>
        <w:rPr>
          <w:spacing w:val="12"/>
        </w:rPr>
        <w:t>，</w:t>
      </w:r>
      <w:r>
        <w:rPr>
          <w:spacing w:val="-64"/>
        </w:rPr>
        <w:t xml:space="preserve"> </w:t>
      </w:r>
      <w:r>
        <w:rPr>
          <w:spacing w:val="12"/>
        </w:rPr>
        <w:t>研发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150</w:t>
      </w:r>
      <w:r>
        <w:rPr>
          <w:spacing w:val="12"/>
        </w:rPr>
        <w:t>℃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-200</w:t>
      </w:r>
      <w:r>
        <w:rPr>
          <w:spacing w:val="5"/>
        </w:rPr>
        <w:t>℃温区余热提质增效高温热泵系统，开展压缩机</w:t>
      </w:r>
      <w:r>
        <w:rPr>
          <w:spacing w:val="-41"/>
        </w:rPr>
        <w:t xml:space="preserve"> </w:t>
      </w:r>
      <w:r>
        <w:rPr>
          <w:spacing w:val="5"/>
        </w:rPr>
        <w:t>、运行工质</w:t>
      </w:r>
      <w:r>
        <w:t xml:space="preserve"> </w:t>
      </w:r>
      <w:r>
        <w:rPr>
          <w:spacing w:val="7"/>
        </w:rPr>
        <w:t>等关键技术与核心部件攻关</w:t>
      </w:r>
      <w:r>
        <w:rPr>
          <w:spacing w:val="-17"/>
        </w:rPr>
        <w:t xml:space="preserve"> </w:t>
      </w:r>
      <w:r>
        <w:rPr>
          <w:spacing w:val="7"/>
        </w:rPr>
        <w:t>，在典型工业用热场景实现应用。</w:t>
      </w:r>
    </w:p>
    <w:p w14:paraId="72C6E7C6">
      <w:pPr>
        <w:pStyle w:val="2"/>
        <w:spacing w:before="13" w:line="259" w:lineRule="auto"/>
        <w:ind w:firstLine="646"/>
      </w:pPr>
      <w:r>
        <w:rPr>
          <w:spacing w:val="2"/>
        </w:rPr>
        <w:t>考核指标：构建余热提质增效高温热泵系统</w:t>
      </w:r>
      <w:r>
        <w:rPr>
          <w:spacing w:val="3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2"/>
        </w:rPr>
        <w:t>套，高温热泵</w:t>
      </w:r>
      <w:r>
        <w:t xml:space="preserve"> </w:t>
      </w:r>
      <w:r>
        <w:rPr>
          <w:spacing w:val="12"/>
        </w:rPr>
        <w:t>稳定运行温度≥</w:t>
      </w:r>
      <w:r>
        <w:rPr>
          <w:rFonts w:ascii="Times New Roman" w:hAnsi="Times New Roman" w:eastAsia="Times New Roman" w:cs="Times New Roman"/>
          <w:spacing w:val="12"/>
        </w:rPr>
        <w:t>150</w:t>
      </w:r>
      <w:r>
        <w:rPr>
          <w:spacing w:val="12"/>
        </w:rPr>
        <w:t>℃</w:t>
      </w:r>
      <w:r>
        <w:rPr>
          <w:spacing w:val="-33"/>
        </w:rPr>
        <w:t xml:space="preserve"> </w:t>
      </w:r>
      <w:r>
        <w:rPr>
          <w:spacing w:val="12"/>
        </w:rPr>
        <w:t>,  换热流体温升≥</w:t>
      </w:r>
      <w:r>
        <w:rPr>
          <w:rFonts w:ascii="Times New Roman" w:hAnsi="Times New Roman" w:eastAsia="Times New Roman" w:cs="Times New Roman"/>
          <w:spacing w:val="11"/>
        </w:rPr>
        <w:t>80</w:t>
      </w:r>
      <w:r>
        <w:rPr>
          <w:spacing w:val="11"/>
        </w:rPr>
        <w:t>℃</w:t>
      </w:r>
      <w:r>
        <w:rPr>
          <w:spacing w:val="-36"/>
        </w:rPr>
        <w:t xml:space="preserve"> </w:t>
      </w:r>
      <w:r>
        <w:rPr>
          <w:spacing w:val="11"/>
        </w:rPr>
        <w:t>,</w:t>
      </w:r>
      <w:r>
        <w:rPr>
          <w:spacing w:val="30"/>
          <w:w w:val="101"/>
        </w:rPr>
        <w:t xml:space="preserve">  </w:t>
      </w:r>
      <w:r>
        <w:rPr>
          <w:spacing w:val="11"/>
        </w:rPr>
        <w:t>综合能效≥</w:t>
      </w:r>
      <w:r>
        <w:rPr>
          <w:rFonts w:ascii="Times New Roman" w:hAnsi="Times New Roman" w:eastAsia="Times New Roman" w:cs="Times New Roman"/>
          <w:spacing w:val="11"/>
        </w:rPr>
        <w:t>2.5</w:t>
      </w:r>
      <w:r>
        <w:rPr>
          <w:spacing w:val="11"/>
        </w:rPr>
        <w:t>；</w:t>
      </w:r>
      <w:r>
        <w:t xml:space="preserve"> </w:t>
      </w:r>
      <w:r>
        <w:rPr>
          <w:spacing w:val="3"/>
        </w:rPr>
        <w:t>制定工业高温热泵的设计标准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3"/>
        </w:rPr>
        <w:t>套，构建基于高温热泵系统的余</w:t>
      </w:r>
      <w:r>
        <w:t xml:space="preserve"> </w:t>
      </w:r>
      <w:r>
        <w:rPr>
          <w:spacing w:val="6"/>
        </w:rPr>
        <w:t>热提质增效的新工艺流程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6"/>
        </w:rPr>
        <w:t>套，较原有供热流程碳排放</w:t>
      </w:r>
      <w:r>
        <w:rPr>
          <w:spacing w:val="5"/>
        </w:rPr>
        <w:t>量下降≥</w:t>
      </w:r>
      <w:r>
        <w:t xml:space="preserve"> </w:t>
      </w:r>
      <w:r>
        <w:rPr>
          <w:rFonts w:ascii="Times New Roman" w:hAnsi="Times New Roman" w:eastAsia="Times New Roman" w:cs="Times New Roman"/>
        </w:rPr>
        <w:t>30%</w:t>
      </w:r>
      <w:r>
        <w:t>。</w:t>
      </w:r>
    </w:p>
    <w:p w14:paraId="692665C8">
      <w:pPr>
        <w:pStyle w:val="2"/>
        <w:spacing w:before="85" w:line="203" w:lineRule="auto"/>
        <w:ind w:left="653"/>
      </w:pPr>
      <w:r>
        <w:rPr>
          <w:spacing w:val="3"/>
        </w:rPr>
        <w:t>组织方式：</w:t>
      </w:r>
      <w:r>
        <w:rPr>
          <w:spacing w:val="-59"/>
        </w:rPr>
        <w:t xml:space="preserve"> </w:t>
      </w:r>
      <w:r>
        <w:rPr>
          <w:spacing w:val="3"/>
        </w:rPr>
        <w:t>揭榜挂帅</w:t>
      </w:r>
    </w:p>
    <w:p w14:paraId="7B7C65D0">
      <w:pPr>
        <w:pStyle w:val="2"/>
        <w:spacing w:before="140" w:line="261" w:lineRule="auto"/>
        <w:ind w:left="646" w:right="563" w:firstLine="6"/>
      </w:pPr>
      <w:r>
        <w:rPr>
          <w:spacing w:val="5"/>
        </w:rPr>
        <w:t>经费额度：</w:t>
      </w:r>
      <w:r>
        <w:rPr>
          <w:spacing w:val="-49"/>
        </w:rPr>
        <w:t xml:space="preserve"> </w:t>
      </w:r>
      <w:r>
        <w:rPr>
          <w:spacing w:val="5"/>
        </w:rPr>
        <w:t>财政资助经费原则上每项不超过</w:t>
      </w:r>
      <w:r>
        <w:rPr>
          <w:rFonts w:ascii="Times New Roman" w:hAnsi="Times New Roman" w:eastAsia="Times New Roman" w:cs="Times New Roman"/>
          <w:spacing w:val="5"/>
        </w:rPr>
        <w:t>1000</w:t>
      </w:r>
      <w:r>
        <w:rPr>
          <w:spacing w:val="5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32BC6749">
      <w:pPr>
        <w:pStyle w:val="2"/>
        <w:spacing w:before="19" w:line="201" w:lineRule="auto"/>
        <w:ind w:left="634"/>
        <w:outlineLvl w:val="1"/>
      </w:pPr>
      <w:r>
        <w:rPr>
          <w:rFonts w:ascii="Times New Roman" w:hAnsi="Times New Roman" w:eastAsia="Times New Roman" w:cs="Times New Roman"/>
          <w:spacing w:val="7"/>
        </w:rPr>
        <w:t xml:space="preserve">2005  </w:t>
      </w:r>
      <w:r>
        <w:rPr>
          <w:spacing w:val="7"/>
        </w:rPr>
        <w:t xml:space="preserve">基于工业排放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7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20"/>
          <w:w w:val="101"/>
          <w:position w:val="-2"/>
          <w:sz w:val="20"/>
          <w:szCs w:val="20"/>
        </w:rPr>
        <w:t xml:space="preserve"> </w:t>
      </w:r>
      <w:r>
        <w:rPr>
          <w:spacing w:val="7"/>
        </w:rPr>
        <w:t>利用的辐射制冷材料制备技术</w:t>
      </w:r>
    </w:p>
    <w:p w14:paraId="47DC3468">
      <w:pPr>
        <w:pStyle w:val="2"/>
        <w:spacing w:before="144" w:line="265" w:lineRule="auto"/>
        <w:ind w:left="9" w:firstLine="634"/>
        <w:jc w:val="both"/>
      </w:pPr>
      <w:r>
        <w:rPr>
          <w:spacing w:val="2"/>
        </w:rPr>
        <w:t xml:space="preserve">研发内容：针对工业排放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2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24"/>
          <w:position w:val="-2"/>
          <w:sz w:val="20"/>
          <w:szCs w:val="20"/>
        </w:rPr>
        <w:t xml:space="preserve"> </w:t>
      </w:r>
      <w:r>
        <w:rPr>
          <w:spacing w:val="2"/>
        </w:rPr>
        <w:t>捕集利用经济性不高和</w:t>
      </w:r>
      <w:r>
        <w:rPr>
          <w:spacing w:val="1"/>
        </w:rPr>
        <w:t>数据中</w:t>
      </w:r>
      <w:r>
        <w:t xml:space="preserve"> </w:t>
      </w:r>
      <w:r>
        <w:rPr>
          <w:spacing w:val="2"/>
        </w:rPr>
        <w:t xml:space="preserve">心等建筑制冷高耗能两大难题，研究工业排放 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2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29"/>
          <w:w w:val="101"/>
          <w:position w:val="-2"/>
          <w:sz w:val="20"/>
          <w:szCs w:val="20"/>
        </w:rPr>
        <w:t xml:space="preserve"> </w:t>
      </w:r>
      <w:r>
        <w:rPr>
          <w:spacing w:val="2"/>
        </w:rPr>
        <w:t>和固体废弃物</w:t>
      </w:r>
      <w:r>
        <w:t xml:space="preserve"> </w:t>
      </w:r>
      <w:r>
        <w:rPr>
          <w:spacing w:val="5"/>
        </w:rPr>
        <w:t>同步资源化利用技术，构建微纳米级碳酸钙制备工艺，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pacing w:val="5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42"/>
          <w:position w:val="-2"/>
          <w:sz w:val="20"/>
          <w:szCs w:val="20"/>
        </w:rPr>
        <w:t xml:space="preserve"> </w:t>
      </w:r>
      <w:r>
        <w:rPr>
          <w:spacing w:val="5"/>
        </w:rPr>
        <w:t>转化</w:t>
      </w:r>
      <w:r>
        <w:t xml:space="preserve"> </w:t>
      </w:r>
      <w:r>
        <w:rPr>
          <w:spacing w:val="11"/>
        </w:rPr>
        <w:t>率</w:t>
      </w:r>
      <w:r>
        <w:rPr>
          <w:spacing w:val="-31"/>
        </w:rPr>
        <w:t xml:space="preserve"> </w:t>
      </w:r>
      <w:r>
        <w:rPr>
          <w:spacing w:val="11"/>
        </w:rPr>
        <w:t>≥</w:t>
      </w:r>
      <w:r>
        <w:rPr>
          <w:rFonts w:ascii="Times New Roman" w:hAnsi="Times New Roman" w:eastAsia="Times New Roman" w:cs="Times New Roman"/>
          <w:spacing w:val="11"/>
        </w:rPr>
        <w:t>80%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11"/>
        </w:rPr>
        <w:t>。将制备的微纳米级碳酸钙制取 日</w:t>
      </w:r>
      <w:r>
        <w:rPr>
          <w:spacing w:val="-29"/>
        </w:rPr>
        <w:t xml:space="preserve"> </w:t>
      </w:r>
      <w:r>
        <w:rPr>
          <w:spacing w:val="11"/>
        </w:rPr>
        <w:t>间被动辐</w:t>
      </w:r>
      <w:r>
        <w:rPr>
          <w:spacing w:val="10"/>
        </w:rPr>
        <w:t>射制冷涂</w:t>
      </w:r>
      <w:r>
        <w:t xml:space="preserve"> </w:t>
      </w:r>
      <w:r>
        <w:rPr>
          <w:spacing w:val="3"/>
        </w:rPr>
        <w:t>料</w:t>
      </w:r>
      <w:r>
        <w:rPr>
          <w:spacing w:val="-31"/>
        </w:rPr>
        <w:t xml:space="preserve"> </w:t>
      </w:r>
      <w:r>
        <w:rPr>
          <w:spacing w:val="3"/>
        </w:rPr>
        <w:t>， 日</w:t>
      </w:r>
      <w:r>
        <w:rPr>
          <w:spacing w:val="-34"/>
        </w:rPr>
        <w:t xml:space="preserve"> </w:t>
      </w:r>
      <w:r>
        <w:rPr>
          <w:spacing w:val="3"/>
        </w:rPr>
        <w:t>间降温幅度≥</w:t>
      </w:r>
      <w:r>
        <w:rPr>
          <w:rFonts w:ascii="Times New Roman" w:hAnsi="Times New Roman" w:eastAsia="Times New Roman" w:cs="Times New Roman"/>
          <w:spacing w:val="3"/>
        </w:rPr>
        <w:t>8</w:t>
      </w:r>
      <w:r>
        <w:rPr>
          <w:spacing w:val="3"/>
        </w:rPr>
        <w:t>℃</w:t>
      </w:r>
      <w:r>
        <w:rPr>
          <w:spacing w:val="-31"/>
        </w:rPr>
        <w:t xml:space="preserve"> </w:t>
      </w:r>
      <w:r>
        <w:rPr>
          <w:spacing w:val="3"/>
        </w:rPr>
        <w:t>,</w:t>
      </w:r>
      <w:r>
        <w:rPr>
          <w:spacing w:val="43"/>
        </w:rPr>
        <w:t xml:space="preserve">  </w:t>
      </w:r>
      <w:r>
        <w:rPr>
          <w:spacing w:val="3"/>
        </w:rPr>
        <w:t>降温功率≥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100W/m</w:t>
      </w:r>
      <w:r>
        <w:rPr>
          <w:rFonts w:ascii="Times New Roman" w:hAnsi="Times New Roman" w:eastAsia="Times New Roman" w:cs="Times New Roman"/>
          <w:spacing w:val="2"/>
          <w:position w:val="10"/>
          <w:sz w:val="20"/>
          <w:szCs w:val="20"/>
        </w:rPr>
        <w:t xml:space="preserve">2 </w:t>
      </w:r>
      <w:r>
        <w:rPr>
          <w:spacing w:val="2"/>
        </w:rPr>
        <w:t>，</w:t>
      </w:r>
      <w:r>
        <w:rPr>
          <w:spacing w:val="-70"/>
        </w:rPr>
        <w:t xml:space="preserve"> </w:t>
      </w:r>
      <w:r>
        <w:rPr>
          <w:spacing w:val="2"/>
        </w:rPr>
        <w:t>在建筑制冷高</w:t>
      </w:r>
      <w:r>
        <w:t xml:space="preserve"> </w:t>
      </w:r>
      <w:r>
        <w:rPr>
          <w:spacing w:val="9"/>
        </w:rPr>
        <w:t>能耗应用场景实现能耗大幅下降。</w:t>
      </w:r>
    </w:p>
    <w:p w14:paraId="19B5CF84">
      <w:pPr>
        <w:pStyle w:val="2"/>
        <w:spacing w:before="18" w:line="204" w:lineRule="auto"/>
        <w:ind w:left="653"/>
      </w:pPr>
      <w:r>
        <w:rPr>
          <w:spacing w:val="1"/>
        </w:rPr>
        <w:t>组织方式：</w:t>
      </w:r>
      <w:r>
        <w:rPr>
          <w:spacing w:val="-39"/>
        </w:rPr>
        <w:t xml:space="preserve"> </w:t>
      </w:r>
      <w:r>
        <w:rPr>
          <w:spacing w:val="1"/>
        </w:rPr>
        <w:t>竞争择优</w:t>
      </w:r>
    </w:p>
    <w:p w14:paraId="733EF77B">
      <w:pPr>
        <w:pStyle w:val="2"/>
        <w:spacing w:before="138" w:line="203" w:lineRule="auto"/>
        <w:ind w:left="652"/>
      </w:pPr>
      <w:r>
        <w:rPr>
          <w:spacing w:val="5"/>
        </w:rPr>
        <w:t>经费额度：</w:t>
      </w:r>
      <w:r>
        <w:rPr>
          <w:spacing w:val="-52"/>
        </w:rPr>
        <w:t xml:space="preserve"> </w:t>
      </w:r>
      <w:r>
        <w:rPr>
          <w:spacing w:val="5"/>
        </w:rPr>
        <w:t xml:space="preserve">财政资助经费原则上每项不超过 </w:t>
      </w:r>
      <w:r>
        <w:rPr>
          <w:rFonts w:ascii="Times New Roman" w:hAnsi="Times New Roman" w:eastAsia="Times New Roman" w:cs="Times New Roman"/>
          <w:spacing w:val="5"/>
        </w:rPr>
        <w:t>500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5"/>
        </w:rPr>
        <w:t>万元。</w:t>
      </w:r>
    </w:p>
    <w:p w14:paraId="76225EEB">
      <w:pPr>
        <w:spacing w:line="203" w:lineRule="auto"/>
        <w:sectPr>
          <w:footerReference r:id="rId11" w:type="default"/>
          <w:pgSz w:w="11906" w:h="16839"/>
          <w:pgMar w:top="1431" w:right="1530" w:bottom="1796" w:left="1544" w:header="0" w:footer="1475" w:gutter="0"/>
          <w:cols w:space="720" w:num="1"/>
        </w:sectPr>
      </w:pPr>
    </w:p>
    <w:p w14:paraId="63858031">
      <w:pPr>
        <w:spacing w:line="443" w:lineRule="auto"/>
        <w:rPr>
          <w:rFonts w:ascii="Arial"/>
          <w:sz w:val="21"/>
        </w:rPr>
      </w:pPr>
    </w:p>
    <w:p w14:paraId="2A8B5E0C">
      <w:pPr>
        <w:pStyle w:val="2"/>
        <w:spacing w:before="133" w:line="203" w:lineRule="auto"/>
        <w:ind w:left="642"/>
      </w:pPr>
      <w:r>
        <w:t>执行期限：</w:t>
      </w:r>
      <w:r>
        <w:rPr>
          <w:spacing w:val="-43"/>
        </w:rPr>
        <w:t xml:space="preserve"> </w:t>
      </w:r>
      <w:r>
        <w:t>三年</w:t>
      </w:r>
    </w:p>
    <w:p w14:paraId="481321A3">
      <w:pPr>
        <w:pStyle w:val="2"/>
        <w:spacing w:before="137" w:line="202" w:lineRule="auto"/>
        <w:ind w:left="629"/>
        <w:outlineLvl w:val="1"/>
      </w:pPr>
      <w:r>
        <w:rPr>
          <w:rFonts w:ascii="Times New Roman" w:hAnsi="Times New Roman" w:eastAsia="Times New Roman" w:cs="Times New Roman"/>
          <w:spacing w:val="8"/>
        </w:rPr>
        <w:t xml:space="preserve">2006  </w:t>
      </w:r>
      <w:r>
        <w:rPr>
          <w:spacing w:val="8"/>
        </w:rPr>
        <w:t>船舶氨燃料混合动力系统关键</w:t>
      </w:r>
      <w:r>
        <w:rPr>
          <w:spacing w:val="7"/>
        </w:rPr>
        <w:t>技术</w:t>
      </w:r>
    </w:p>
    <w:p w14:paraId="123876B5">
      <w:pPr>
        <w:pStyle w:val="2"/>
        <w:spacing w:before="148" w:line="265" w:lineRule="auto"/>
        <w:ind w:right="80" w:firstLine="639"/>
        <w:jc w:val="both"/>
      </w:pPr>
      <w:r>
        <w:rPr>
          <w:spacing w:val="5"/>
        </w:rPr>
        <w:t>研发内容：面向船舶动力系统绿色低碳发展需求</w:t>
      </w:r>
      <w:r>
        <w:rPr>
          <w:spacing w:val="4"/>
        </w:rPr>
        <w:t>，研究基于</w:t>
      </w:r>
      <w:r>
        <w:t xml:space="preserve"> </w:t>
      </w:r>
      <w:r>
        <w:rPr>
          <w:spacing w:val="11"/>
        </w:rPr>
        <w:t>氨燃料的混合动力系统热</w:t>
      </w:r>
      <w:r>
        <w:rPr>
          <w:rFonts w:ascii="Times New Roman" w:hAnsi="Times New Roman" w:eastAsia="Times New Roman" w:cs="Times New Roman"/>
          <w:spacing w:val="11"/>
        </w:rPr>
        <w:t>-</w:t>
      </w:r>
      <w:r>
        <w:rPr>
          <w:spacing w:val="11"/>
        </w:rPr>
        <w:t>电匹配</w:t>
      </w:r>
      <w:r>
        <w:rPr>
          <w:spacing w:val="-51"/>
        </w:rPr>
        <w:t xml:space="preserve"> </w:t>
      </w:r>
      <w:r>
        <w:rPr>
          <w:spacing w:val="11"/>
        </w:rPr>
        <w:t>、高效换热与能量管理及集成</w:t>
      </w:r>
      <w:r>
        <w:t xml:space="preserve"> </w:t>
      </w:r>
      <w:r>
        <w:rPr>
          <w:spacing w:val="8"/>
        </w:rPr>
        <w:t>设计等关键技术</w:t>
      </w:r>
      <w:r>
        <w:rPr>
          <w:spacing w:val="-17"/>
        </w:rPr>
        <w:t xml:space="preserve"> </w:t>
      </w:r>
      <w:r>
        <w:rPr>
          <w:spacing w:val="8"/>
        </w:rPr>
        <w:t>，</w:t>
      </w:r>
      <w:r>
        <w:rPr>
          <w:spacing w:val="-64"/>
        </w:rPr>
        <w:t xml:space="preserve"> </w:t>
      </w:r>
      <w:r>
        <w:rPr>
          <w:spacing w:val="8"/>
        </w:rPr>
        <w:t>开展混合动力系统构型设计</w:t>
      </w:r>
      <w:r>
        <w:rPr>
          <w:spacing w:val="-52"/>
        </w:rPr>
        <w:t xml:space="preserve"> </w:t>
      </w:r>
      <w:r>
        <w:rPr>
          <w:spacing w:val="8"/>
        </w:rPr>
        <w:t>、功率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重量比优</w:t>
      </w:r>
      <w:r>
        <w:t xml:space="preserve"> </w:t>
      </w:r>
      <w:r>
        <w:rPr>
          <w:spacing w:val="5"/>
        </w:rPr>
        <w:t xml:space="preserve">化和联合运行特性仿真及试验验证，研制船舶用氨燃料混合动力 </w:t>
      </w:r>
      <w:r>
        <w:rPr>
          <w:spacing w:val="9"/>
        </w:rPr>
        <w:t>系统样机</w:t>
      </w:r>
      <w:r>
        <w:rPr>
          <w:spacing w:val="-26"/>
        </w:rPr>
        <w:t xml:space="preserve"> </w:t>
      </w:r>
      <w:r>
        <w:rPr>
          <w:spacing w:val="9"/>
        </w:rPr>
        <w:t>，混合动力系统发电功率≥</w:t>
      </w:r>
      <w:r>
        <w:rPr>
          <w:rFonts w:ascii="Times New Roman" w:hAnsi="Times New Roman" w:eastAsia="Times New Roman" w:cs="Times New Roman"/>
          <w:spacing w:val="9"/>
        </w:rPr>
        <w:t>6</w:t>
      </w:r>
      <w:r>
        <w:rPr>
          <w:rFonts w:ascii="Times New Roman" w:hAnsi="Times New Roman" w:eastAsia="Times New Roman" w:cs="Times New Roman"/>
        </w:rPr>
        <w:t>kW</w:t>
      </w:r>
      <w:r>
        <w:rPr>
          <w:spacing w:val="9"/>
        </w:rPr>
        <w:t>，掺氨比例≥</w:t>
      </w:r>
      <w:r>
        <w:rPr>
          <w:rFonts w:ascii="Times New Roman" w:hAnsi="Times New Roman" w:eastAsia="Times New Roman" w:cs="Times New Roman"/>
          <w:spacing w:val="9"/>
        </w:rPr>
        <w:t>75%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9"/>
        </w:rPr>
        <w:t>，综</w:t>
      </w:r>
      <w:r>
        <w:t xml:space="preserve"> </w:t>
      </w:r>
      <w:r>
        <w:rPr>
          <w:spacing w:val="9"/>
        </w:rPr>
        <w:t>合能量利用效率≥</w:t>
      </w:r>
      <w:r>
        <w:rPr>
          <w:rFonts w:ascii="Times New Roman" w:hAnsi="Times New Roman" w:eastAsia="Times New Roman" w:cs="Times New Roman"/>
          <w:spacing w:val="9"/>
        </w:rPr>
        <w:t>50%</w:t>
      </w:r>
      <w:r>
        <w:rPr>
          <w:spacing w:val="9"/>
        </w:rPr>
        <w:t>，单位里程碳排放量与柴油动力系统相比</w:t>
      </w:r>
      <w:r>
        <w:rPr>
          <w:spacing w:val="13"/>
        </w:rPr>
        <w:t xml:space="preserve"> </w:t>
      </w:r>
      <w:r>
        <w:rPr>
          <w:spacing w:val="15"/>
        </w:rPr>
        <w:t>降低≥</w:t>
      </w:r>
      <w:r>
        <w:rPr>
          <w:rFonts w:ascii="Times New Roman" w:hAnsi="Times New Roman" w:eastAsia="Times New Roman" w:cs="Times New Roman"/>
          <w:spacing w:val="15"/>
        </w:rPr>
        <w:t>70%</w:t>
      </w:r>
      <w:r>
        <w:rPr>
          <w:spacing w:val="15"/>
        </w:rPr>
        <w:t>。</w:t>
      </w:r>
    </w:p>
    <w:p w14:paraId="08066CFA">
      <w:pPr>
        <w:pStyle w:val="2"/>
        <w:spacing w:before="15" w:line="204" w:lineRule="auto"/>
        <w:ind w:left="649"/>
      </w:pPr>
      <w:r>
        <w:rPr>
          <w:spacing w:val="1"/>
        </w:rPr>
        <w:t>组织方式：</w:t>
      </w:r>
      <w:r>
        <w:rPr>
          <w:spacing w:val="-39"/>
        </w:rPr>
        <w:t xml:space="preserve"> </w:t>
      </w:r>
      <w:r>
        <w:rPr>
          <w:spacing w:val="1"/>
        </w:rPr>
        <w:t>竞争择优</w:t>
      </w:r>
    </w:p>
    <w:p w14:paraId="5BE51449">
      <w:pPr>
        <w:pStyle w:val="2"/>
        <w:spacing w:before="140" w:line="262" w:lineRule="auto"/>
        <w:ind w:left="642" w:right="644" w:firstLine="6"/>
      </w:pPr>
      <w:r>
        <w:rPr>
          <w:spacing w:val="3"/>
        </w:rPr>
        <w:t>经费额度：</w:t>
      </w:r>
      <w:r>
        <w:rPr>
          <w:spacing w:val="-49"/>
        </w:rPr>
        <w:t xml:space="preserve"> </w:t>
      </w:r>
      <w:r>
        <w:rPr>
          <w:spacing w:val="3"/>
        </w:rPr>
        <w:t xml:space="preserve">财政资助经费原则上每项不超过 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422665F1">
      <w:pPr>
        <w:pStyle w:val="2"/>
        <w:spacing w:before="16" w:line="202" w:lineRule="auto"/>
        <w:ind w:left="629"/>
        <w:outlineLvl w:val="1"/>
      </w:pPr>
      <w:r>
        <w:rPr>
          <w:rFonts w:ascii="Times New Roman" w:hAnsi="Times New Roman" w:eastAsia="Times New Roman" w:cs="Times New Roman"/>
          <w:spacing w:val="8"/>
        </w:rPr>
        <w:t xml:space="preserve">2007  </w:t>
      </w:r>
      <w:r>
        <w:rPr>
          <w:spacing w:val="8"/>
        </w:rPr>
        <w:t>低成本高性能气凝胶宏量制备关键技术</w:t>
      </w:r>
    </w:p>
    <w:p w14:paraId="475696E9">
      <w:pPr>
        <w:pStyle w:val="2"/>
        <w:spacing w:before="144" w:line="265" w:lineRule="auto"/>
        <w:ind w:left="2" w:firstLine="636"/>
      </w:pPr>
      <w:r>
        <w:rPr>
          <w:spacing w:val="7"/>
        </w:rPr>
        <w:t>研发内容：</w:t>
      </w:r>
      <w:r>
        <w:rPr>
          <w:spacing w:val="-61"/>
        </w:rPr>
        <w:t xml:space="preserve"> </w:t>
      </w:r>
      <w:r>
        <w:rPr>
          <w:spacing w:val="7"/>
        </w:rPr>
        <w:t>针对建筑、工业等低碳发展对高</w:t>
      </w:r>
      <w:r>
        <w:rPr>
          <w:spacing w:val="6"/>
        </w:rPr>
        <w:t>性能、低成本、</w:t>
      </w:r>
      <w:r>
        <w:t xml:space="preserve"> </w:t>
      </w:r>
      <w:r>
        <w:rPr>
          <w:spacing w:val="5"/>
        </w:rPr>
        <w:t>长寿命绝热阻燃气凝胶材料的需求，研发基于硅酸盐的纳微孔结</w:t>
      </w:r>
      <w:r>
        <w:rPr>
          <w:spacing w:val="1"/>
        </w:rPr>
        <w:t xml:space="preserve">  </w:t>
      </w:r>
      <w:r>
        <w:rPr>
          <w:spacing w:val="5"/>
        </w:rPr>
        <w:t>构低碳有序构筑、低温速凝胶结、无收缩自然干燥等关键技术和</w:t>
      </w:r>
      <w:r>
        <w:rPr>
          <w:spacing w:val="1"/>
        </w:rPr>
        <w:t xml:space="preserve">  </w:t>
      </w:r>
      <w:r>
        <w:rPr>
          <w:spacing w:val="4"/>
        </w:rPr>
        <w:t>工艺，研制出精准配料、精确冷冻</w:t>
      </w:r>
      <w:r>
        <w:rPr>
          <w:spacing w:val="-55"/>
        </w:rPr>
        <w:t xml:space="preserve"> </w:t>
      </w:r>
      <w:r>
        <w:rPr>
          <w:spacing w:val="4"/>
        </w:rPr>
        <w:t>、快速干燥、</w:t>
      </w:r>
      <w:r>
        <w:rPr>
          <w:spacing w:val="3"/>
        </w:rPr>
        <w:t>高效切割一体化</w:t>
      </w:r>
      <w:r>
        <w:t xml:space="preserve">  </w:t>
      </w:r>
      <w:r>
        <w:rPr>
          <w:spacing w:val="9"/>
        </w:rPr>
        <w:t>成套装备，相比传统气凝胶制备工艺碳排放量下降≥</w:t>
      </w:r>
      <w:r>
        <w:rPr>
          <w:rFonts w:ascii="Times New Roman" w:hAnsi="Times New Roman" w:eastAsia="Times New Roman" w:cs="Times New Roman"/>
          <w:spacing w:val="9"/>
        </w:rPr>
        <w:t>60%</w:t>
      </w:r>
      <w:r>
        <w:rPr>
          <w:spacing w:val="9"/>
        </w:rPr>
        <w:t>，导热</w:t>
      </w:r>
      <w:r>
        <w:rPr>
          <w:spacing w:val="5"/>
        </w:rPr>
        <w:t xml:space="preserve">  </w:t>
      </w:r>
      <w:r>
        <w:rPr>
          <w:spacing w:val="6"/>
        </w:rPr>
        <w:t>系数≤</w:t>
      </w:r>
      <w:r>
        <w:rPr>
          <w:rFonts w:ascii="Times New Roman" w:hAnsi="Times New Roman" w:eastAsia="Times New Roman" w:cs="Times New Roman"/>
          <w:spacing w:val="6"/>
        </w:rPr>
        <w:t>0.028W/</w:t>
      </w:r>
      <w:r>
        <w:rPr>
          <w:spacing w:val="6"/>
        </w:rPr>
        <w:t>（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m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·K </w:t>
      </w:r>
      <w:r>
        <w:rPr>
          <w:spacing w:val="-26"/>
        </w:rPr>
        <w:t>），</w:t>
      </w:r>
      <w:r>
        <w:rPr>
          <w:spacing w:val="-71"/>
        </w:rPr>
        <w:t xml:space="preserve"> </w:t>
      </w:r>
      <w:r>
        <w:rPr>
          <w:spacing w:val="6"/>
        </w:rPr>
        <w:t>抗压强度≥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 </w:t>
      </w:r>
      <w:r>
        <w:rPr>
          <w:rFonts w:ascii="Times New Roman" w:hAnsi="Times New Roman" w:eastAsia="Times New Roman" w:cs="Times New Roman"/>
        </w:rPr>
        <w:t>MPa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6"/>
        </w:rPr>
        <w:t>，</w:t>
      </w:r>
      <w:r>
        <w:rPr>
          <w:rFonts w:ascii="Times New Roman" w:hAnsi="Times New Roman" w:eastAsia="Times New Roman" w:cs="Times New Roman"/>
          <w:spacing w:val="6"/>
        </w:rPr>
        <w:t>A1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6"/>
        </w:rPr>
        <w:t>级防火等级</w:t>
      </w:r>
      <w:r>
        <w:rPr>
          <w:spacing w:val="-31"/>
        </w:rPr>
        <w:t xml:space="preserve"> </w:t>
      </w:r>
      <w:r>
        <w:rPr>
          <w:spacing w:val="6"/>
        </w:rPr>
        <w:t>，</w:t>
      </w:r>
      <w:r>
        <w:t xml:space="preserve"> </w:t>
      </w:r>
      <w:r>
        <w:rPr>
          <w:spacing w:val="8"/>
        </w:rPr>
        <w:t>实现硅酸盐气凝胶板材平米级规模化制备。</w:t>
      </w:r>
    </w:p>
    <w:p w14:paraId="6E921000">
      <w:pPr>
        <w:pStyle w:val="2"/>
        <w:spacing w:before="17" w:line="204" w:lineRule="auto"/>
        <w:ind w:left="649"/>
      </w:pPr>
      <w:r>
        <w:rPr>
          <w:spacing w:val="1"/>
        </w:rPr>
        <w:t>组织方式：</w:t>
      </w:r>
      <w:r>
        <w:rPr>
          <w:spacing w:val="-39"/>
        </w:rPr>
        <w:t xml:space="preserve"> </w:t>
      </w:r>
      <w:r>
        <w:rPr>
          <w:spacing w:val="1"/>
        </w:rPr>
        <w:t>竞争择优</w:t>
      </w:r>
    </w:p>
    <w:p w14:paraId="30F3C818">
      <w:pPr>
        <w:pStyle w:val="2"/>
        <w:spacing w:before="139" w:line="203" w:lineRule="auto"/>
        <w:ind w:left="648"/>
      </w:pPr>
      <w:r>
        <w:rPr>
          <w:spacing w:val="5"/>
        </w:rPr>
        <w:t>经费额度：</w:t>
      </w:r>
      <w:r>
        <w:rPr>
          <w:spacing w:val="-52"/>
        </w:rPr>
        <w:t xml:space="preserve"> </w:t>
      </w:r>
      <w:r>
        <w:rPr>
          <w:spacing w:val="5"/>
        </w:rPr>
        <w:t xml:space="preserve">财政资助经费原则上每项不超过 </w:t>
      </w:r>
      <w:r>
        <w:rPr>
          <w:rFonts w:ascii="Times New Roman" w:hAnsi="Times New Roman" w:eastAsia="Times New Roman" w:cs="Times New Roman"/>
          <w:spacing w:val="5"/>
        </w:rPr>
        <w:t>500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5"/>
        </w:rPr>
        <w:t>万元。</w:t>
      </w:r>
    </w:p>
    <w:p w14:paraId="32BC4466">
      <w:pPr>
        <w:spacing w:line="203" w:lineRule="auto"/>
        <w:sectPr>
          <w:footerReference r:id="rId12" w:type="default"/>
          <w:pgSz w:w="11906" w:h="16839"/>
          <w:pgMar w:top="1431" w:right="1450" w:bottom="1796" w:left="1548" w:header="0" w:footer="1475" w:gutter="0"/>
          <w:cols w:space="720" w:num="1"/>
        </w:sectPr>
      </w:pPr>
    </w:p>
    <w:p w14:paraId="0BF34C4D">
      <w:pPr>
        <w:spacing w:line="443" w:lineRule="auto"/>
        <w:rPr>
          <w:rFonts w:ascii="Arial"/>
          <w:sz w:val="21"/>
        </w:rPr>
      </w:pPr>
    </w:p>
    <w:p w14:paraId="225C571A">
      <w:pPr>
        <w:pStyle w:val="2"/>
        <w:spacing w:before="133" w:line="203" w:lineRule="auto"/>
        <w:ind w:left="648"/>
      </w:pPr>
      <w:r>
        <w:t>执行期限：</w:t>
      </w:r>
      <w:r>
        <w:rPr>
          <w:spacing w:val="-43"/>
        </w:rPr>
        <w:t xml:space="preserve"> </w:t>
      </w:r>
      <w:r>
        <w:t>三年</w:t>
      </w:r>
    </w:p>
    <w:p w14:paraId="17839CBC">
      <w:pPr>
        <w:pStyle w:val="2"/>
        <w:spacing w:before="138" w:line="202" w:lineRule="auto"/>
        <w:ind w:left="636"/>
        <w:outlineLvl w:val="1"/>
      </w:pPr>
      <w:r>
        <w:rPr>
          <w:rFonts w:ascii="Times New Roman" w:hAnsi="Times New Roman" w:eastAsia="Times New Roman" w:cs="Times New Roman"/>
          <w:spacing w:val="8"/>
        </w:rPr>
        <w:t xml:space="preserve">2008  </w:t>
      </w:r>
      <w:r>
        <w:rPr>
          <w:spacing w:val="8"/>
        </w:rPr>
        <w:t>透明围护结构高效太阳光调控关键技术</w:t>
      </w:r>
    </w:p>
    <w:p w14:paraId="0CC20594">
      <w:pPr>
        <w:pStyle w:val="2"/>
        <w:spacing w:before="140" w:line="260" w:lineRule="auto"/>
        <w:ind w:left="5" w:right="69" w:firstLine="640"/>
        <w:jc w:val="both"/>
      </w:pPr>
      <w:r>
        <w:rPr>
          <w:spacing w:val="3"/>
        </w:rPr>
        <w:t>研发内容：针对当前建筑透明围护结构辐射特性单</w:t>
      </w:r>
      <w:r>
        <w:rPr>
          <w:spacing w:val="-47"/>
        </w:rPr>
        <w:t xml:space="preserve"> </w:t>
      </w:r>
      <w:r>
        <w:rPr>
          <w:spacing w:val="3"/>
        </w:rPr>
        <w:t>一、太阳</w:t>
      </w:r>
      <w:r>
        <w:t xml:space="preserve"> </w:t>
      </w:r>
      <w:r>
        <w:rPr>
          <w:spacing w:val="5"/>
        </w:rPr>
        <w:t>能热利用率低的难题</w:t>
      </w:r>
      <w:r>
        <w:rPr>
          <w:spacing w:val="-31"/>
        </w:rPr>
        <w:t xml:space="preserve"> </w:t>
      </w:r>
      <w:r>
        <w:rPr>
          <w:spacing w:val="5"/>
        </w:rPr>
        <w:t>，研究热响应太阳辐射动态智能调控技术，</w:t>
      </w:r>
      <w:r>
        <w:t xml:space="preserve"> </w:t>
      </w:r>
      <w:r>
        <w:rPr>
          <w:spacing w:val="5"/>
        </w:rPr>
        <w:t>研发全波段、低热滞、高效率太阳辐射调制材料，构建高精度能</w:t>
      </w:r>
      <w:r>
        <w:rPr>
          <w:spacing w:val="6"/>
        </w:rPr>
        <w:t xml:space="preserve"> </w:t>
      </w:r>
      <w:r>
        <w:rPr>
          <w:spacing w:val="9"/>
        </w:rPr>
        <w:t>量调控透明围护结构，太阳辐射调控比≥</w:t>
      </w:r>
      <w:r>
        <w:rPr>
          <w:rFonts w:ascii="Times New Roman" w:hAnsi="Times New Roman" w:eastAsia="Times New Roman" w:cs="Times New Roman"/>
          <w:spacing w:val="9"/>
        </w:rPr>
        <w:t>90%</w:t>
      </w:r>
      <w:r>
        <w:rPr>
          <w:spacing w:val="9"/>
        </w:rPr>
        <w:t>，控制误差≤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1℃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9"/>
        </w:rPr>
        <w:t>,</w:t>
      </w:r>
      <w:r>
        <w:t xml:space="preserve">  </w:t>
      </w:r>
      <w:r>
        <w:rPr>
          <w:spacing w:val="3"/>
        </w:rPr>
        <w:t>实现在</w:t>
      </w:r>
      <w:r>
        <w:rPr>
          <w:spacing w:val="3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 xml:space="preserve">万 </w:t>
      </w:r>
      <w:r>
        <w:rPr>
          <w:rFonts w:ascii="Times New Roman" w:hAnsi="Times New Roman" w:eastAsia="Times New Roman" w:cs="Times New Roman"/>
          <w:spacing w:val="3"/>
        </w:rPr>
        <w:t>m</w:t>
      </w:r>
      <w:r>
        <w:rPr>
          <w:rFonts w:ascii="Times New Roman" w:hAnsi="Times New Roman" w:eastAsia="Times New Roman" w:cs="Times New Roman"/>
          <w:spacing w:val="3"/>
          <w:position w:val="10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33"/>
          <w:w w:val="101"/>
          <w:position w:val="10"/>
          <w:sz w:val="20"/>
          <w:szCs w:val="20"/>
        </w:rPr>
        <w:t xml:space="preserve"> </w:t>
      </w:r>
      <w:r>
        <w:rPr>
          <w:spacing w:val="3"/>
        </w:rPr>
        <w:t>等级以上建筑物的应用，年运行碳排放量下降≥</w:t>
      </w:r>
      <w:r>
        <w:t xml:space="preserve"> </w:t>
      </w:r>
      <w:r>
        <w:rPr>
          <w:rFonts w:ascii="Times New Roman" w:hAnsi="Times New Roman" w:eastAsia="Times New Roman" w:cs="Times New Roman"/>
        </w:rPr>
        <w:t>15%</w:t>
      </w:r>
      <w:r>
        <w:t>。</w:t>
      </w:r>
    </w:p>
    <w:p w14:paraId="60841F3C">
      <w:pPr>
        <w:pStyle w:val="2"/>
        <w:spacing w:before="86" w:line="204" w:lineRule="auto"/>
        <w:ind w:left="655"/>
      </w:pPr>
      <w:r>
        <w:rPr>
          <w:spacing w:val="1"/>
        </w:rPr>
        <w:t>组织方式：</w:t>
      </w:r>
      <w:r>
        <w:rPr>
          <w:spacing w:val="-39"/>
        </w:rPr>
        <w:t xml:space="preserve"> </w:t>
      </w:r>
      <w:r>
        <w:rPr>
          <w:spacing w:val="1"/>
        </w:rPr>
        <w:t>竞争择优</w:t>
      </w:r>
    </w:p>
    <w:p w14:paraId="129002E4">
      <w:pPr>
        <w:pStyle w:val="2"/>
        <w:spacing w:before="140" w:line="262" w:lineRule="auto"/>
        <w:ind w:left="648" w:right="687" w:firstLine="6"/>
      </w:pPr>
      <w:r>
        <w:rPr>
          <w:spacing w:val="3"/>
        </w:rPr>
        <w:t>经费额度：</w:t>
      </w:r>
      <w:r>
        <w:rPr>
          <w:spacing w:val="-49"/>
        </w:rPr>
        <w:t xml:space="preserve"> </w:t>
      </w:r>
      <w:r>
        <w:rPr>
          <w:spacing w:val="3"/>
        </w:rPr>
        <w:t xml:space="preserve">财政资助经费原则上每项不超过 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7457F078">
      <w:pPr>
        <w:pStyle w:val="2"/>
        <w:spacing w:before="16" w:line="202" w:lineRule="auto"/>
        <w:ind w:left="636"/>
        <w:outlineLvl w:val="1"/>
      </w:pPr>
      <w:r>
        <w:rPr>
          <w:rFonts w:ascii="Times New Roman" w:hAnsi="Times New Roman" w:eastAsia="Times New Roman" w:cs="Times New Roman"/>
          <w:spacing w:val="8"/>
        </w:rPr>
        <w:t xml:space="preserve">2009  </w:t>
      </w:r>
      <w:r>
        <w:rPr>
          <w:spacing w:val="8"/>
        </w:rPr>
        <w:t>基于人工智能的绿色建筑环境调控关键技术</w:t>
      </w:r>
    </w:p>
    <w:p w14:paraId="5519969A">
      <w:pPr>
        <w:pStyle w:val="2"/>
        <w:spacing w:before="135" w:line="264" w:lineRule="auto"/>
        <w:ind w:firstLine="645"/>
        <w:jc w:val="both"/>
      </w:pPr>
      <w:r>
        <w:rPr>
          <w:spacing w:val="5"/>
        </w:rPr>
        <w:t>研发内容：针对人工智能与建筑行业深度融</w:t>
      </w:r>
      <w:r>
        <w:rPr>
          <w:spacing w:val="4"/>
        </w:rPr>
        <w:t>合的需求，研究</w:t>
      </w:r>
      <w:r>
        <w:t xml:space="preserve">  </w:t>
      </w:r>
      <w:r>
        <w:rPr>
          <w:spacing w:val="5"/>
        </w:rPr>
        <w:t xml:space="preserve">贯穿设计、建造、运维全生命期的大数据分析、人工智能优化设  计等技术在绿色建筑环境营造中集成应用，研发基于人工智能的  建筑环境感知、建筑环境调控、智慧用能、碳排放监测等关键技  </w:t>
      </w:r>
      <w:r>
        <w:rPr>
          <w:spacing w:val="-3"/>
        </w:rPr>
        <w:t>术。开发人工智能建筑环境测控平台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3"/>
        </w:rPr>
        <w:t>个，</w:t>
      </w:r>
      <w:r>
        <w:rPr>
          <w:spacing w:val="-4"/>
        </w:rPr>
        <w:t>构建建筑碳排放监测、</w:t>
      </w:r>
      <w:r>
        <w:t xml:space="preserve"> </w:t>
      </w:r>
      <w:r>
        <w:rPr>
          <w:spacing w:val="-2"/>
        </w:rPr>
        <w:t>核算数据库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2"/>
        </w:rPr>
        <w:t>套</w:t>
      </w:r>
      <w:r>
        <w:rPr>
          <w:spacing w:val="-37"/>
        </w:rPr>
        <w:t xml:space="preserve"> </w:t>
      </w:r>
      <w:r>
        <w:rPr>
          <w:spacing w:val="-2"/>
        </w:rPr>
        <w:t>；</w:t>
      </w:r>
      <w:r>
        <w:rPr>
          <w:spacing w:val="-56"/>
        </w:rPr>
        <w:t xml:space="preserve"> </w:t>
      </w:r>
      <w:r>
        <w:rPr>
          <w:spacing w:val="-2"/>
        </w:rPr>
        <w:t>实现在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2"/>
        </w:rPr>
        <w:t xml:space="preserve">万 </w:t>
      </w:r>
      <w:r>
        <w:rPr>
          <w:rFonts w:ascii="Times New Roman" w:hAnsi="Times New Roman" w:eastAsia="Times New Roman" w:cs="Times New Roman"/>
          <w:spacing w:val="-2"/>
        </w:rPr>
        <w:t>m</w:t>
      </w:r>
      <w:r>
        <w:rPr>
          <w:rFonts w:ascii="Times New Roman" w:hAnsi="Times New Roman" w:eastAsia="Times New Roman" w:cs="Times New Roman"/>
          <w:spacing w:val="-2"/>
          <w:position w:val="10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20"/>
          <w:w w:val="101"/>
          <w:position w:val="10"/>
          <w:sz w:val="20"/>
          <w:szCs w:val="20"/>
        </w:rPr>
        <w:t xml:space="preserve"> </w:t>
      </w:r>
      <w:r>
        <w:rPr>
          <w:spacing w:val="-2"/>
        </w:rPr>
        <w:t>建筑中应用</w:t>
      </w:r>
      <w:r>
        <w:rPr>
          <w:spacing w:val="-33"/>
        </w:rPr>
        <w:t xml:space="preserve"> </w:t>
      </w:r>
      <w:r>
        <w:rPr>
          <w:spacing w:val="-2"/>
        </w:rPr>
        <w:t>，碳排</w:t>
      </w:r>
      <w:r>
        <w:rPr>
          <w:spacing w:val="-3"/>
        </w:rPr>
        <w:t>放强度在</w:t>
      </w:r>
      <w:r>
        <w:t xml:space="preserve">   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6"/>
        </w:rPr>
        <w:t xml:space="preserve"> 55015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6"/>
        </w:rPr>
        <w:t>基础上平均降低≥</w:t>
      </w:r>
      <w:r>
        <w:rPr>
          <w:rFonts w:ascii="Times New Roman" w:hAnsi="Times New Roman" w:eastAsia="Times New Roman" w:cs="Times New Roman"/>
          <w:spacing w:val="6"/>
        </w:rPr>
        <w:t>7.5</w:t>
      </w:r>
      <w:r>
        <w:rPr>
          <w:rFonts w:ascii="Times New Roman" w:hAnsi="Times New Roman" w:eastAsia="Times New Roman" w:cs="Times New Roman"/>
        </w:rPr>
        <w:t>kgCO</w:t>
      </w:r>
      <w:r>
        <w:rPr>
          <w:rFonts w:ascii="Times New Roman" w:hAnsi="Times New Roman" w:eastAsia="Times New Roman" w:cs="Times New Roman"/>
          <w:spacing w:val="6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spacing w:val="6"/>
        </w:rPr>
        <w:t>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m</w:t>
      </w:r>
      <w:r>
        <w:rPr>
          <w:rFonts w:ascii="Times New Roman" w:hAnsi="Times New Roman" w:eastAsia="Times New Roman" w:cs="Times New Roman"/>
          <w:spacing w:val="6"/>
          <w:position w:val="10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13"/>
          <w:position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·</w:t>
      </w:r>
      <w:r>
        <w:rPr>
          <w:rFonts w:ascii="Times New Roman" w:hAnsi="Times New Roman" w:eastAsia="Times New Roman" w:cs="Times New Roman"/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a</w:t>
      </w:r>
      <w:r>
        <w:rPr>
          <w:spacing w:val="5"/>
        </w:rPr>
        <w:t>）。</w:t>
      </w:r>
    </w:p>
    <w:p w14:paraId="727035D4">
      <w:pPr>
        <w:pStyle w:val="2"/>
        <w:spacing w:before="41" w:line="204" w:lineRule="auto"/>
        <w:ind w:left="655"/>
      </w:pPr>
      <w:r>
        <w:rPr>
          <w:spacing w:val="1"/>
        </w:rPr>
        <w:t>组织方式：</w:t>
      </w:r>
      <w:r>
        <w:rPr>
          <w:spacing w:val="-41"/>
        </w:rPr>
        <w:t xml:space="preserve"> </w:t>
      </w:r>
      <w:r>
        <w:rPr>
          <w:spacing w:val="1"/>
        </w:rPr>
        <w:t>竞争择优</w:t>
      </w:r>
    </w:p>
    <w:p w14:paraId="4A4E1551">
      <w:pPr>
        <w:pStyle w:val="2"/>
        <w:spacing w:before="140" w:line="262" w:lineRule="auto"/>
        <w:ind w:left="648" w:right="687" w:firstLine="6"/>
      </w:pPr>
      <w:r>
        <w:rPr>
          <w:spacing w:val="3"/>
        </w:rPr>
        <w:t>经费额度：</w:t>
      </w:r>
      <w:r>
        <w:rPr>
          <w:spacing w:val="-49"/>
        </w:rPr>
        <w:t xml:space="preserve"> </w:t>
      </w:r>
      <w:r>
        <w:rPr>
          <w:spacing w:val="3"/>
        </w:rPr>
        <w:t xml:space="preserve">财政资助经费原则上每项不超过 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6F3F6D59">
      <w:pPr>
        <w:spacing w:line="262" w:lineRule="auto"/>
        <w:sectPr>
          <w:footerReference r:id="rId13" w:type="default"/>
          <w:pgSz w:w="11906" w:h="16839"/>
          <w:pgMar w:top="1431" w:right="1407" w:bottom="1796" w:left="1542" w:header="0" w:footer="1475" w:gutter="0"/>
          <w:cols w:space="720" w:num="1"/>
        </w:sectPr>
      </w:pPr>
    </w:p>
    <w:p w14:paraId="72170648">
      <w:pPr>
        <w:spacing w:line="443" w:lineRule="auto"/>
        <w:rPr>
          <w:rFonts w:ascii="Arial"/>
          <w:sz w:val="21"/>
        </w:rPr>
      </w:pPr>
    </w:p>
    <w:p w14:paraId="0D9C5AE4">
      <w:pPr>
        <w:pStyle w:val="2"/>
        <w:spacing w:before="133" w:line="202" w:lineRule="auto"/>
        <w:ind w:left="635"/>
        <w:outlineLvl w:val="1"/>
      </w:pPr>
      <w:r>
        <w:rPr>
          <w:rFonts w:ascii="Times New Roman" w:hAnsi="Times New Roman" w:eastAsia="Times New Roman" w:cs="Times New Roman"/>
          <w:spacing w:val="7"/>
        </w:rPr>
        <w:t xml:space="preserve">2010  </w:t>
      </w:r>
      <w:r>
        <w:rPr>
          <w:spacing w:val="7"/>
        </w:rPr>
        <w:t>废塑料生物法低碳循环技术</w:t>
      </w:r>
    </w:p>
    <w:p w14:paraId="3E8A8BE6">
      <w:pPr>
        <w:pStyle w:val="2"/>
        <w:spacing w:before="143" w:line="265" w:lineRule="auto"/>
        <w:ind w:right="123" w:firstLine="644"/>
        <w:jc w:val="both"/>
      </w:pPr>
      <w:r>
        <w:rPr>
          <w:spacing w:val="3"/>
        </w:rPr>
        <w:t>研发内容：针对废塑料产量大</w:t>
      </w:r>
      <w:r>
        <w:rPr>
          <w:spacing w:val="-45"/>
        </w:rPr>
        <w:t xml:space="preserve"> </w:t>
      </w:r>
      <w:r>
        <w:rPr>
          <w:spacing w:val="3"/>
        </w:rPr>
        <w:t>、循环利用难、生物解聚效率</w:t>
      </w:r>
      <w:r>
        <w:t xml:space="preserve"> </w:t>
      </w:r>
      <w:r>
        <w:rPr>
          <w:spacing w:val="5"/>
        </w:rPr>
        <w:t>低、处理成本高等问题，开发耐酸特性的高效塑料解聚酶，研究</w:t>
      </w:r>
      <w:r>
        <w:rPr>
          <w:spacing w:val="7"/>
        </w:rPr>
        <w:t xml:space="preserve"> </w:t>
      </w:r>
      <w:r>
        <w:rPr>
          <w:spacing w:val="5"/>
        </w:rPr>
        <w:t>混杂废塑料的高效分选、预处理、生物解聚及解聚产物分离提质</w:t>
      </w:r>
      <w:r>
        <w:rPr>
          <w:spacing w:val="10"/>
        </w:rPr>
        <w:t xml:space="preserve"> </w:t>
      </w:r>
      <w:r>
        <w:rPr>
          <w:spacing w:val="5"/>
        </w:rPr>
        <w:t>成套技术，研发过程污染控制与残余物安全处置技术，开发废塑</w:t>
      </w:r>
      <w:r>
        <w:rPr>
          <w:spacing w:val="10"/>
        </w:rPr>
        <w:t xml:space="preserve"> </w:t>
      </w:r>
      <w:r>
        <w:rPr>
          <w:spacing w:val="5"/>
        </w:rPr>
        <w:t>料生物解聚与循环利用整套工艺与装备，高固载量底物解聚效率</w:t>
      </w:r>
      <w:r>
        <w:rPr>
          <w:spacing w:val="10"/>
        </w:rPr>
        <w:t xml:space="preserve"> </w:t>
      </w:r>
      <w:r>
        <w:rPr>
          <w:spacing w:val="8"/>
        </w:rPr>
        <w:t>≥</w:t>
      </w:r>
      <w:r>
        <w:rPr>
          <w:rFonts w:ascii="Times New Roman" w:hAnsi="Times New Roman" w:eastAsia="Times New Roman" w:cs="Times New Roman"/>
          <w:spacing w:val="8"/>
        </w:rPr>
        <w:t>90%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8"/>
        </w:rPr>
        <w:t>， 目标塑料单体产品纯度≥</w:t>
      </w:r>
      <w:r>
        <w:rPr>
          <w:rFonts w:ascii="Times New Roman" w:hAnsi="Times New Roman" w:eastAsia="Times New Roman" w:cs="Times New Roman"/>
          <w:spacing w:val="8"/>
        </w:rPr>
        <w:t>99.5%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8"/>
        </w:rPr>
        <w:t>；</w:t>
      </w:r>
      <w:r>
        <w:rPr>
          <w:spacing w:val="-62"/>
        </w:rPr>
        <w:t xml:space="preserve"> </w:t>
      </w:r>
      <w:r>
        <w:rPr>
          <w:spacing w:val="8"/>
        </w:rPr>
        <w:t>单</w:t>
      </w:r>
      <w:r>
        <w:rPr>
          <w:spacing w:val="7"/>
        </w:rPr>
        <w:t>位废塑料处理与化</w:t>
      </w:r>
      <w:r>
        <w:t xml:space="preserve"> </w:t>
      </w:r>
      <w:r>
        <w:rPr>
          <w:spacing w:val="13"/>
        </w:rPr>
        <w:t>学解聚工艺相比碳排放量下降≥</w:t>
      </w:r>
      <w:r>
        <w:rPr>
          <w:rFonts w:ascii="Times New Roman" w:hAnsi="Times New Roman" w:eastAsia="Times New Roman" w:cs="Times New Roman"/>
          <w:spacing w:val="13"/>
        </w:rPr>
        <w:t>30%</w:t>
      </w:r>
      <w:r>
        <w:rPr>
          <w:spacing w:val="13"/>
        </w:rPr>
        <w:t>。</w:t>
      </w:r>
    </w:p>
    <w:p w14:paraId="1801B0D0">
      <w:pPr>
        <w:pStyle w:val="2"/>
        <w:spacing w:before="18" w:line="204" w:lineRule="auto"/>
        <w:ind w:left="654"/>
      </w:pPr>
      <w:r>
        <w:rPr>
          <w:spacing w:val="1"/>
        </w:rPr>
        <w:t>组织方式：</w:t>
      </w:r>
      <w:r>
        <w:rPr>
          <w:spacing w:val="-39"/>
        </w:rPr>
        <w:t xml:space="preserve"> </w:t>
      </w:r>
      <w:r>
        <w:rPr>
          <w:spacing w:val="1"/>
        </w:rPr>
        <w:t>竞争择优</w:t>
      </w:r>
    </w:p>
    <w:p w14:paraId="5CC5C2C0">
      <w:pPr>
        <w:pStyle w:val="2"/>
        <w:spacing w:before="140" w:line="262" w:lineRule="auto"/>
        <w:ind w:left="647" w:right="687" w:firstLine="6"/>
      </w:pPr>
      <w:r>
        <w:rPr>
          <w:spacing w:val="3"/>
        </w:rPr>
        <w:t>经费额度：</w:t>
      </w:r>
      <w:r>
        <w:rPr>
          <w:spacing w:val="-49"/>
        </w:rPr>
        <w:t xml:space="preserve"> </w:t>
      </w:r>
      <w:r>
        <w:rPr>
          <w:spacing w:val="3"/>
        </w:rPr>
        <w:t xml:space="preserve">财政资助经费原则上每项不超过 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p w14:paraId="4F9195E1">
      <w:pPr>
        <w:pStyle w:val="2"/>
        <w:spacing w:before="15" w:line="202" w:lineRule="auto"/>
        <w:ind w:left="635"/>
        <w:outlineLvl w:val="1"/>
      </w:pPr>
      <w:r>
        <w:rPr>
          <w:rFonts w:ascii="Times New Roman" w:hAnsi="Times New Roman" w:eastAsia="Times New Roman" w:cs="Times New Roman"/>
          <w:spacing w:val="6"/>
        </w:rPr>
        <w:t>2011</w:t>
      </w:r>
      <w:r>
        <w:rPr>
          <w:rFonts w:ascii="Times New Roman" w:hAnsi="Times New Roman" w:eastAsia="Times New Roman" w:cs="Times New Roman"/>
          <w:spacing w:val="33"/>
        </w:rPr>
        <w:t xml:space="preserve">  </w:t>
      </w:r>
      <w:r>
        <w:rPr>
          <w:spacing w:val="6"/>
        </w:rPr>
        <w:t>电子废弃物高值循环利用与减污降碳协同关键技术</w:t>
      </w:r>
    </w:p>
    <w:p w14:paraId="5AB9A6CB">
      <w:pPr>
        <w:pStyle w:val="2"/>
        <w:spacing w:before="146" w:line="265" w:lineRule="auto"/>
        <w:ind w:left="1" w:firstLine="643"/>
        <w:jc w:val="both"/>
      </w:pPr>
      <w:r>
        <w:rPr>
          <w:spacing w:val="5"/>
        </w:rPr>
        <w:t>研发内容：针对电子元器件、印刷线路板等新型</w:t>
      </w:r>
      <w:r>
        <w:rPr>
          <w:spacing w:val="4"/>
        </w:rPr>
        <w:t>废弃物资源</w:t>
      </w:r>
      <w:r>
        <w:t xml:space="preserve">  </w:t>
      </w:r>
      <w:r>
        <w:rPr>
          <w:spacing w:val="-1"/>
        </w:rPr>
        <w:t>化利用污染重、排放高等难题，研发电子废弃物</w:t>
      </w:r>
      <w:r>
        <w:rPr>
          <w:spacing w:val="-2"/>
        </w:rPr>
        <w:t>加压流态化气化、</w:t>
      </w:r>
      <w:r>
        <w:t xml:space="preserve"> </w:t>
      </w:r>
      <w:r>
        <w:rPr>
          <w:spacing w:val="15"/>
        </w:rPr>
        <w:t>灰渣等离子体高温熔融</w:t>
      </w:r>
      <w:r>
        <w:rPr>
          <w:spacing w:val="-38"/>
        </w:rPr>
        <w:t xml:space="preserve"> </w:t>
      </w:r>
      <w:r>
        <w:rPr>
          <w:spacing w:val="15"/>
        </w:rPr>
        <w:t>、气化气多孔介质富氧燃烧耦合集成技</w:t>
      </w:r>
      <w:r>
        <w:t xml:space="preserve">  </w:t>
      </w:r>
      <w:r>
        <w:rPr>
          <w:spacing w:val="2"/>
        </w:rPr>
        <w:t>术，研发烟气中二噁英等危废的联合脱除技术和金</w:t>
      </w:r>
      <w:r>
        <w:rPr>
          <w:spacing w:val="-36"/>
        </w:rPr>
        <w:t xml:space="preserve"> </w:t>
      </w:r>
      <w:r>
        <w:rPr>
          <w:spacing w:val="2"/>
        </w:rPr>
        <w:t>、银</w:t>
      </w:r>
      <w:r>
        <w:rPr>
          <w:spacing w:val="-55"/>
        </w:rPr>
        <w:t xml:space="preserve"> </w:t>
      </w:r>
      <w:r>
        <w:rPr>
          <w:spacing w:val="2"/>
        </w:rPr>
        <w:t>、钯、铜</w:t>
      </w:r>
      <w:r>
        <w:t xml:space="preserve">  </w:t>
      </w:r>
      <w:r>
        <w:rPr>
          <w:spacing w:val="5"/>
        </w:rPr>
        <w:t>等多金属分级回收技术，研制万吨级生产线工艺包，电子废弃物</w:t>
      </w:r>
      <w:r>
        <w:rPr>
          <w:spacing w:val="3"/>
        </w:rPr>
        <w:t xml:space="preserve">  </w:t>
      </w:r>
      <w:r>
        <w:rPr>
          <w:spacing w:val="10"/>
        </w:rPr>
        <w:t>碳转化率≥</w:t>
      </w:r>
      <w:r>
        <w:rPr>
          <w:rFonts w:ascii="Times New Roman" w:hAnsi="Times New Roman" w:eastAsia="Times New Roman" w:cs="Times New Roman"/>
          <w:spacing w:val="10"/>
        </w:rPr>
        <w:t>97%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10"/>
        </w:rPr>
        <w:t>、高值金属总回收率≥</w:t>
      </w:r>
      <w:r>
        <w:rPr>
          <w:rFonts w:ascii="Times New Roman" w:hAnsi="Times New Roman" w:eastAsia="Times New Roman" w:cs="Times New Roman"/>
          <w:spacing w:val="10"/>
        </w:rPr>
        <w:t>98%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10"/>
        </w:rPr>
        <w:t>，烟气中二噁英排放</w:t>
      </w:r>
      <w:r>
        <w:t xml:space="preserve">  </w:t>
      </w:r>
      <w:r>
        <w:rPr>
          <w:spacing w:val="8"/>
        </w:rPr>
        <w:t>浓度≤</w:t>
      </w:r>
      <w:r>
        <w:rPr>
          <w:rFonts w:ascii="Times New Roman" w:hAnsi="Times New Roman" w:eastAsia="Times New Roman" w:cs="Times New Roman"/>
          <w:spacing w:val="8"/>
        </w:rPr>
        <w:t>0.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rFonts w:ascii="Times New Roman" w:hAnsi="Times New Roman" w:eastAsia="Times New Roman" w:cs="Times New Roman"/>
        </w:rPr>
        <w:t>ngTEQ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rFonts w:ascii="Times New Roman" w:hAnsi="Times New Roman" w:eastAsia="Times New Roman" w:cs="Times New Roman"/>
        </w:rPr>
        <w:t>Nm</w:t>
      </w:r>
      <w:r>
        <w:rPr>
          <w:rFonts w:ascii="Times New Roman" w:hAnsi="Times New Roman" w:eastAsia="Times New Roman" w:cs="Times New Roman"/>
          <w:spacing w:val="8"/>
          <w:position w:val="10"/>
          <w:sz w:val="20"/>
          <w:szCs w:val="20"/>
        </w:rPr>
        <w:t xml:space="preserve">3 </w:t>
      </w:r>
      <w:r>
        <w:rPr>
          <w:spacing w:val="8"/>
        </w:rPr>
        <w:t>；</w:t>
      </w:r>
      <w:r>
        <w:rPr>
          <w:spacing w:val="-49"/>
        </w:rPr>
        <w:t xml:space="preserve"> </w:t>
      </w:r>
      <w:r>
        <w:rPr>
          <w:spacing w:val="8"/>
        </w:rPr>
        <w:t>与现有处置技术相比</w:t>
      </w:r>
      <w:r>
        <w:rPr>
          <w:spacing w:val="-31"/>
        </w:rPr>
        <w:t xml:space="preserve"> </w:t>
      </w:r>
      <w:r>
        <w:rPr>
          <w:spacing w:val="8"/>
        </w:rPr>
        <w:t>，</w:t>
      </w:r>
      <w:r>
        <w:rPr>
          <w:spacing w:val="-60"/>
        </w:rPr>
        <w:t xml:space="preserve"> </w:t>
      </w:r>
      <w:r>
        <w:rPr>
          <w:spacing w:val="8"/>
        </w:rPr>
        <w:t>单位质量电子废</w:t>
      </w:r>
      <w:r>
        <w:t xml:space="preserve">  </w:t>
      </w:r>
      <w:r>
        <w:rPr>
          <w:spacing w:val="14"/>
        </w:rPr>
        <w:t>弃物处置碳排放量降低≥</w:t>
      </w:r>
      <w:r>
        <w:rPr>
          <w:rFonts w:ascii="Times New Roman" w:hAnsi="Times New Roman" w:eastAsia="Times New Roman" w:cs="Times New Roman"/>
          <w:spacing w:val="14"/>
        </w:rPr>
        <w:t>50%</w:t>
      </w:r>
      <w:r>
        <w:rPr>
          <w:spacing w:val="14"/>
        </w:rPr>
        <w:t>。</w:t>
      </w:r>
    </w:p>
    <w:p w14:paraId="5B838457">
      <w:pPr>
        <w:pStyle w:val="2"/>
        <w:spacing w:before="18" w:line="204" w:lineRule="auto"/>
        <w:ind w:left="654"/>
      </w:pPr>
      <w:r>
        <w:rPr>
          <w:spacing w:val="1"/>
        </w:rPr>
        <w:t>组织方式：</w:t>
      </w:r>
      <w:r>
        <w:rPr>
          <w:spacing w:val="-39"/>
        </w:rPr>
        <w:t xml:space="preserve"> </w:t>
      </w:r>
      <w:r>
        <w:rPr>
          <w:spacing w:val="1"/>
        </w:rPr>
        <w:t>竞争择优</w:t>
      </w:r>
    </w:p>
    <w:p w14:paraId="73C26EFC">
      <w:pPr>
        <w:pStyle w:val="2"/>
        <w:spacing w:before="138" w:line="203" w:lineRule="auto"/>
        <w:ind w:left="653"/>
      </w:pPr>
      <w:r>
        <w:rPr>
          <w:spacing w:val="5"/>
        </w:rPr>
        <w:t>经费额度：</w:t>
      </w:r>
      <w:r>
        <w:rPr>
          <w:spacing w:val="-52"/>
        </w:rPr>
        <w:t xml:space="preserve"> </w:t>
      </w:r>
      <w:r>
        <w:rPr>
          <w:spacing w:val="5"/>
        </w:rPr>
        <w:t xml:space="preserve">财政资助经费原则上每项不超过 </w:t>
      </w:r>
      <w:r>
        <w:rPr>
          <w:rFonts w:ascii="Times New Roman" w:hAnsi="Times New Roman" w:eastAsia="Times New Roman" w:cs="Times New Roman"/>
          <w:spacing w:val="5"/>
        </w:rPr>
        <w:t>500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5"/>
        </w:rPr>
        <w:t>万元。</w:t>
      </w:r>
    </w:p>
    <w:p w14:paraId="044B374A">
      <w:pPr>
        <w:spacing w:line="203" w:lineRule="auto"/>
        <w:sectPr>
          <w:footerReference r:id="rId14" w:type="default"/>
          <w:pgSz w:w="11906" w:h="16839"/>
          <w:pgMar w:top="1431" w:right="1407" w:bottom="1796" w:left="1543" w:header="0" w:footer="1475" w:gutter="0"/>
          <w:cols w:space="720" w:num="1"/>
        </w:sectPr>
      </w:pPr>
    </w:p>
    <w:p w14:paraId="514DDBAF">
      <w:pPr>
        <w:spacing w:line="443" w:lineRule="auto"/>
        <w:rPr>
          <w:rFonts w:ascii="Arial"/>
          <w:sz w:val="21"/>
        </w:rPr>
      </w:pPr>
    </w:p>
    <w:p w14:paraId="36D9196A">
      <w:pPr>
        <w:pStyle w:val="2"/>
        <w:spacing w:before="133" w:line="203" w:lineRule="auto"/>
        <w:ind w:left="655"/>
      </w:pPr>
      <w:r>
        <w:t>执行期限：</w:t>
      </w:r>
      <w:r>
        <w:rPr>
          <w:spacing w:val="-43"/>
        </w:rPr>
        <w:t xml:space="preserve"> </w:t>
      </w:r>
      <w:r>
        <w:t>三年</w:t>
      </w:r>
    </w:p>
    <w:p w14:paraId="72A4D770">
      <w:pPr>
        <w:pStyle w:val="2"/>
        <w:spacing w:before="137" w:line="202" w:lineRule="auto"/>
        <w:ind w:left="643"/>
        <w:outlineLvl w:val="1"/>
      </w:pPr>
      <w:r>
        <w:rPr>
          <w:rFonts w:ascii="Times New Roman" w:hAnsi="Times New Roman" w:eastAsia="Times New Roman" w:cs="Times New Roman"/>
          <w:spacing w:val="7"/>
        </w:rPr>
        <w:t xml:space="preserve">2012  </w:t>
      </w:r>
      <w:r>
        <w:rPr>
          <w:spacing w:val="7"/>
        </w:rPr>
        <w:t>碳汇型海洋牧场降碳增汇关键技术</w:t>
      </w:r>
    </w:p>
    <w:p w14:paraId="637F1D4F">
      <w:pPr>
        <w:pStyle w:val="2"/>
        <w:spacing w:before="142" w:line="265" w:lineRule="auto"/>
        <w:ind w:firstLine="652"/>
        <w:jc w:val="both"/>
      </w:pPr>
      <w:r>
        <w:rPr>
          <w:spacing w:val="-2"/>
        </w:rPr>
        <w:t>研发内容：为进一步挖掘我省海洋碳汇潜力，</w:t>
      </w:r>
      <w:r>
        <w:rPr>
          <w:spacing w:val="-3"/>
        </w:rPr>
        <w:t>研究海水施肥、</w:t>
      </w:r>
      <w:r>
        <w:t xml:space="preserve"> </w:t>
      </w:r>
      <w:r>
        <w:rPr>
          <w:spacing w:val="2"/>
        </w:rPr>
        <w:t>“</w:t>
      </w:r>
      <w:r>
        <w:rPr>
          <w:spacing w:val="-55"/>
        </w:rPr>
        <w:t xml:space="preserve"> </w:t>
      </w:r>
      <w:r>
        <w:rPr>
          <w:spacing w:val="2"/>
        </w:rPr>
        <w:t>蓝碳</w:t>
      </w:r>
      <w:r>
        <w:rPr>
          <w:spacing w:val="-64"/>
        </w:rPr>
        <w:t xml:space="preserve"> </w:t>
      </w:r>
      <w:r>
        <w:rPr>
          <w:spacing w:val="2"/>
        </w:rPr>
        <w:t>”修复</w:t>
      </w:r>
      <w:r>
        <w:rPr>
          <w:spacing w:val="-54"/>
        </w:rPr>
        <w:t xml:space="preserve"> </w:t>
      </w:r>
      <w:r>
        <w:rPr>
          <w:spacing w:val="2"/>
        </w:rPr>
        <w:t>、海洋碱化、下沉固碳等前沿技术，开展海洋牧场</w:t>
      </w:r>
      <w:r>
        <w:t xml:space="preserve">  </w:t>
      </w:r>
      <w:r>
        <w:rPr>
          <w:spacing w:val="5"/>
        </w:rPr>
        <w:t>养殖结构优化与空间布局调控，集成贝藻菌协同增汇技术，构建</w:t>
      </w:r>
      <w:r>
        <w:rPr>
          <w:spacing w:val="7"/>
        </w:rPr>
        <w:t xml:space="preserve">  </w:t>
      </w:r>
      <w:r>
        <w:rPr>
          <w:spacing w:val="4"/>
        </w:rPr>
        <w:t xml:space="preserve">碳汇型海洋牧场碳汇计量评估方法和核算标准体系，建成 </w:t>
      </w:r>
      <w:r>
        <w:rPr>
          <w:rFonts w:ascii="Times New Roman" w:hAnsi="Times New Roman" w:eastAsia="Times New Roman" w:cs="Times New Roman"/>
          <w:spacing w:val="4"/>
        </w:rPr>
        <w:t>300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4"/>
        </w:rPr>
        <w:t>公</w:t>
      </w:r>
      <w:r>
        <w:t xml:space="preserve">  </w:t>
      </w:r>
      <w:r>
        <w:rPr>
          <w:spacing w:val="8"/>
        </w:rPr>
        <w:t>顷以上碳汇型海洋牧场，每公顷牧场年综合固碳量≥</w:t>
      </w:r>
      <w:r>
        <w:rPr>
          <w:rFonts w:ascii="Times New Roman" w:hAnsi="Times New Roman" w:eastAsia="Times New Roman" w:cs="Times New Roman"/>
          <w:spacing w:val="8"/>
        </w:rPr>
        <w:t>35</w:t>
      </w:r>
      <w:r>
        <w:rPr>
          <w:rFonts w:ascii="Times New Roman" w:hAnsi="Times New Roman" w:eastAsia="Times New Roman" w:cs="Times New Roman"/>
        </w:rPr>
        <w:t>tCO</w:t>
      </w:r>
      <w:r>
        <w:rPr>
          <w:rFonts w:ascii="Times New Roman" w:hAnsi="Times New Roman" w:eastAsia="Times New Roman" w:cs="Times New Roman"/>
          <w:spacing w:val="8"/>
          <w:position w:val="-2"/>
          <w:sz w:val="20"/>
          <w:szCs w:val="20"/>
        </w:rPr>
        <w:t>2</w:t>
      </w:r>
      <w:r>
        <w:rPr>
          <w:spacing w:val="8"/>
        </w:rPr>
        <w:t xml:space="preserve">，构  </w:t>
      </w:r>
      <w:r>
        <w:rPr>
          <w:spacing w:val="9"/>
        </w:rPr>
        <w:t>建高效碳汇与养殖业增效协同的海洋经济发展模式。</w:t>
      </w:r>
    </w:p>
    <w:p w14:paraId="44DD7B0F">
      <w:pPr>
        <w:pStyle w:val="2"/>
        <w:spacing w:before="18" w:line="204" w:lineRule="auto"/>
        <w:ind w:left="662"/>
      </w:pPr>
      <w:r>
        <w:rPr>
          <w:spacing w:val="1"/>
        </w:rPr>
        <w:t>组织方式：</w:t>
      </w:r>
      <w:r>
        <w:rPr>
          <w:spacing w:val="-39"/>
        </w:rPr>
        <w:t xml:space="preserve"> </w:t>
      </w:r>
      <w:r>
        <w:rPr>
          <w:spacing w:val="1"/>
        </w:rPr>
        <w:t>竞争择优</w:t>
      </w:r>
    </w:p>
    <w:p w14:paraId="55DBA22E">
      <w:pPr>
        <w:pStyle w:val="2"/>
        <w:spacing w:before="140" w:line="262" w:lineRule="auto"/>
        <w:ind w:left="655" w:right="687" w:firstLine="6"/>
      </w:pPr>
      <w:r>
        <w:rPr>
          <w:spacing w:val="3"/>
        </w:rPr>
        <w:t>经费额度：</w:t>
      </w:r>
      <w:r>
        <w:rPr>
          <w:spacing w:val="-49"/>
        </w:rPr>
        <w:t xml:space="preserve"> </w:t>
      </w:r>
      <w:r>
        <w:rPr>
          <w:spacing w:val="3"/>
        </w:rPr>
        <w:t xml:space="preserve">财政资助经费原则上每项不超过 </w:t>
      </w:r>
      <w:r>
        <w:rPr>
          <w:rFonts w:ascii="Times New Roman" w:hAnsi="Times New Roman" w:eastAsia="Times New Roman" w:cs="Times New Roman"/>
          <w:spacing w:val="3"/>
        </w:rPr>
        <w:t>500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3"/>
        </w:rPr>
        <w:t>万元。</w:t>
      </w:r>
      <w:r>
        <w:t xml:space="preserve"> 执行期限：</w:t>
      </w:r>
      <w:r>
        <w:rPr>
          <w:spacing w:val="-43"/>
        </w:rPr>
        <w:t xml:space="preserve"> </w:t>
      </w:r>
      <w:r>
        <w:t>三年</w:t>
      </w:r>
    </w:p>
    <w:sectPr>
      <w:footerReference r:id="rId15" w:type="default"/>
      <w:pgSz w:w="11906" w:h="16839"/>
      <w:pgMar w:top="1431" w:right="1407" w:bottom="1796" w:left="1535" w:header="0" w:footer="14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D376D">
    <w:pPr>
      <w:pStyle w:val="2"/>
      <w:spacing w:line="311" w:lineRule="exact"/>
      <w:ind w:left="7640"/>
      <w:rPr>
        <w:sz w:val="28"/>
        <w:szCs w:val="28"/>
      </w:rPr>
    </w:pPr>
    <w:r>
      <w:rPr>
        <w:spacing w:val="-7"/>
        <w:position w:val="-6"/>
        <w:sz w:val="28"/>
        <w:szCs w:val="28"/>
      </w:rPr>
      <w:t>—</w:t>
    </w:r>
    <w:r>
      <w:rPr>
        <w:spacing w:val="69"/>
        <w:position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6"/>
        <w:sz w:val="28"/>
        <w:szCs w:val="28"/>
      </w:rPr>
      <w:t xml:space="preserve">9  </w:t>
    </w:r>
    <w:r>
      <w:rPr>
        <w:spacing w:val="-7"/>
        <w:position w:val="-6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E7775">
    <w:pPr>
      <w:pStyle w:val="2"/>
      <w:spacing w:line="311" w:lineRule="exact"/>
      <w:ind w:left="196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18  </w:t>
    </w:r>
    <w:r>
      <w:rPr>
        <w:spacing w:val="-10"/>
        <w:position w:val="-6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79DEA">
    <w:pPr>
      <w:pStyle w:val="2"/>
      <w:spacing w:line="311" w:lineRule="exact"/>
      <w:ind w:left="7509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19  </w:t>
    </w:r>
    <w:r>
      <w:rPr>
        <w:spacing w:val="-10"/>
        <w:position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2F515">
    <w:pPr>
      <w:pStyle w:val="2"/>
      <w:spacing w:line="311" w:lineRule="exact"/>
      <w:ind w:left="197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10  </w:t>
    </w:r>
    <w:r>
      <w:rPr>
        <w:spacing w:val="-10"/>
        <w:position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CC311">
    <w:pPr>
      <w:pStyle w:val="2"/>
      <w:spacing w:line="311" w:lineRule="exact"/>
      <w:ind w:left="7533"/>
      <w:rPr>
        <w:sz w:val="28"/>
        <w:szCs w:val="28"/>
      </w:rPr>
    </w:pPr>
    <w:r>
      <w:rPr>
        <w:spacing w:val="-17"/>
        <w:position w:val="-6"/>
        <w:sz w:val="28"/>
        <w:szCs w:val="28"/>
      </w:rPr>
      <w:t>—</w:t>
    </w:r>
    <w:r>
      <w:rPr>
        <w:spacing w:val="4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7"/>
        <w:position w:val="-6"/>
        <w:sz w:val="28"/>
        <w:szCs w:val="28"/>
      </w:rPr>
      <w:t>11</w:t>
    </w:r>
    <w:r>
      <w:rPr>
        <w:rFonts w:ascii="Times New Roman" w:hAnsi="Times New Roman" w:eastAsia="Times New Roman" w:cs="Times New Roman"/>
        <w:position w:val="-6"/>
        <w:sz w:val="28"/>
        <w:szCs w:val="28"/>
      </w:rPr>
      <w:t xml:space="preserve">  </w:t>
    </w:r>
    <w:r>
      <w:rPr>
        <w:spacing w:val="-17"/>
        <w:position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D0A25">
    <w:pPr>
      <w:pStyle w:val="2"/>
      <w:spacing w:line="311" w:lineRule="exact"/>
      <w:ind w:left="191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12  </w:t>
    </w:r>
    <w:r>
      <w:rPr>
        <w:spacing w:val="-10"/>
        <w:position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A72D1">
    <w:pPr>
      <w:pStyle w:val="2"/>
      <w:spacing w:line="311" w:lineRule="exact"/>
      <w:ind w:left="7501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13  </w:t>
    </w:r>
    <w:r>
      <w:rPr>
        <w:spacing w:val="-10"/>
        <w:position w:val="-6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031E1">
    <w:pPr>
      <w:pStyle w:val="2"/>
      <w:spacing w:line="311" w:lineRule="exact"/>
      <w:ind w:left="195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14  </w:t>
    </w:r>
    <w:r>
      <w:rPr>
        <w:spacing w:val="-10"/>
        <w:position w:val="-6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5388F">
    <w:pPr>
      <w:pStyle w:val="2"/>
      <w:spacing w:line="311" w:lineRule="exact"/>
      <w:ind w:left="7501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15  </w:t>
    </w:r>
    <w:r>
      <w:rPr>
        <w:spacing w:val="-10"/>
        <w:position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41E20">
    <w:pPr>
      <w:pStyle w:val="2"/>
      <w:spacing w:line="311" w:lineRule="exact"/>
      <w:ind w:left="191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16  </w:t>
    </w:r>
    <w:r>
      <w:rPr>
        <w:spacing w:val="-10"/>
        <w:position w:val="-6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2A4CC">
    <w:pPr>
      <w:pStyle w:val="2"/>
      <w:spacing w:line="311" w:lineRule="exact"/>
      <w:ind w:left="7503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17  </w:t>
    </w:r>
    <w:r>
      <w:rPr>
        <w:spacing w:val="-10"/>
        <w:position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A050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4790</Words>
  <Characters>5214</Characters>
  <TotalTime>0</TotalTime>
  <ScaleCrop>false</ScaleCrop>
  <LinksUpToDate>false</LinksUpToDate>
  <CharactersWithSpaces>5765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2025-02-26T06:37:01Z</dcterms:created>
  <dc:creator>chwbc</dc:creator>
  <cp:lastModifiedBy>相城区企业全链服务中心</cp:lastModifiedBy>
  <dcterms:modified xsi:type="dcterms:W3CDTF">2025-02-26T06:38:44Z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2025-02-26T14:36:58Z</vt:filetime>
  </property>
  <property fmtid="{D5CDD505-2E9C-101B-9397-08002B2CF9AE}" pid="4" name="KSOTemplateDocerSaveRecord">
    <vt:lpwstr>eyJoZGlkIjoiYWU5ZjcxM2EzMTdkMzAyZDQxMjdmMGNhNTAwOTI0ZDAiLCJ1c2VySWQiOiIxNTc3NjQwOTE0In0=</vt:lpwstr>
  </property>
  <property fmtid="{D5CDD505-2E9C-101B-9397-08002B2CF9AE}" pid="5" name="KSOProductBuildVer">
    <vt:lpwstr>2052-12.1.0.20305</vt:lpwstr>
  </property>
  <property fmtid="{D5CDD505-2E9C-101B-9397-08002B2CF9AE}" pid="6" name="ICV">
    <vt:lpwstr>F0CB10311B99468BB8E0C9228A4563CD_13</vt:lpwstr>
  </property>
</Properties>
</file>