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</w:pPr>
      <w:bookmarkStart w:id="1" w:name="_GoBack"/>
      <w:bookmarkEnd w:id="1"/>
      <w:bookmarkStart w:id="0" w:name="_Hlk130995964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  <w:t>省级促进开放型经济发展水平提升专项资金</w:t>
      </w:r>
    </w:p>
    <w:p>
      <w:pPr>
        <w:pStyle w:val="5"/>
        <w:widowControl/>
        <w:spacing w:beforeAutospacing="0" w:afterAutospacing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</w:rPr>
        <w:t>（“粤贸全国”事项）分配方案</w:t>
      </w:r>
    </w:p>
    <w:bookmarkEnd w:id="0"/>
    <w:p>
      <w:pPr>
        <w:widowControl/>
        <w:spacing w:line="579" w:lineRule="exact"/>
        <w:ind w:right="720" w:firstLine="0" w:firstLineChars="0"/>
        <w:jc w:val="right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</w:rPr>
        <w:t>金额单位：元人民币</w:t>
      </w:r>
    </w:p>
    <w:tbl>
      <w:tblPr>
        <w:tblStyle w:val="6"/>
        <w:tblpPr w:leftFromText="180" w:rightFromText="180" w:vertAnchor="text" w:horzAnchor="page" w:tblpX="375" w:tblpY="610"/>
        <w:tblOverlap w:val="never"/>
        <w:tblW w:w="11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601"/>
        <w:gridCol w:w="3306"/>
        <w:gridCol w:w="3733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企业属地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企业名称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珠海市润鼎智能科技有限公司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第二十届中国-东盟博览会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小未科技（珠海）有限公司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2024IEAE深圳国际电子及家用电器展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珠海金稻电器有限公司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2024中国跨境电商交易会（春季）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珠海安士佳电子有限公司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2024中国跨境电商交易会（春季）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珠海功夫到家科技有限公司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2024中国跨境电商交易会（春季）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珠海常见科技有限公司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2024IEAE深圳国际电子及家用电器展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珠海市香洲真美食品有限公司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珠海新麒麟食品有限公司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珠海高博电子科技有限公司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2024中国跨境电商交易会（春季）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珠海凯浩电子有限公司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2024中国跨境电商交易会（春季）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珠海天威飞马打印耗材有限公司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2024中国跨境电商交易会（春季）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珠海嘉丽食品有限公司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第22届全球高端食品展览会（全食展）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珠海合众食品有限公司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第22届全球高端食品展览会（全食展）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珠海大象磨料磨具有限公司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第二十届中国-东盟博览会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珠海市东宇贸易有限公司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珠海市珺浙贸易有限公司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珠海金稻电器有限公司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珠海市新然有限公司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珠海市嘉信食品发展有限公司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珠海先河生物技术有限公司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珠海经济特区泓龙企业发展有限公司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</w:t>
            </w:r>
          </w:p>
        </w:tc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珠海乘滔国际贸易有限公司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香洲区-保税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珠海市隆裕酒业有限公司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香洲区-保税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珠海市隆裕酒业有限公司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第八届中国亚欧博览会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香洲区总计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金湾区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珠海长盛电缆有限公司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2024IEAE深圳国际电子及家用电器展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金湾区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珠海迈科智能科技股份有限公司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2024中国跨境电商交易会（春季）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金湾区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广东酷尔科技有限公司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第二十届中国-东盟博览会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金湾区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珠海佳霖食品有限公司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金湾区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珠海优力创科技股份有限公司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金湾区总计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珠海市吉大华普仪器有限公司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第八届中国俄罗斯博览会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珠海双喜电器股份有限公司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第八届中国俄罗斯博览会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珠海经济特区全达实业有限公司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珠海市成功经贸有限公司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第二届RCEP（中国·江门）国际商品博览会暨第十三届珠中江进出口商品展销会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31780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MTAwN2I1Y2VjMTBhZmY0NWU4ZTMwMDgxY2YwOTMifQ=="/>
  </w:docVars>
  <w:rsids>
    <w:rsidRoot w:val="7DE7479E"/>
    <w:rsid w:val="0024570A"/>
    <w:rsid w:val="00455074"/>
    <w:rsid w:val="00B83A37"/>
    <w:rsid w:val="00EA3E67"/>
    <w:rsid w:val="042049F8"/>
    <w:rsid w:val="08D429CC"/>
    <w:rsid w:val="091C1695"/>
    <w:rsid w:val="0A8F7AAE"/>
    <w:rsid w:val="0B8870FA"/>
    <w:rsid w:val="0EAB7502"/>
    <w:rsid w:val="0F2B1799"/>
    <w:rsid w:val="0F44294E"/>
    <w:rsid w:val="12F44D79"/>
    <w:rsid w:val="139A5ADB"/>
    <w:rsid w:val="20197C95"/>
    <w:rsid w:val="24932DA4"/>
    <w:rsid w:val="24AF30A9"/>
    <w:rsid w:val="28862D71"/>
    <w:rsid w:val="2B3B53BD"/>
    <w:rsid w:val="32855C50"/>
    <w:rsid w:val="397F24E6"/>
    <w:rsid w:val="3D3D36D5"/>
    <w:rsid w:val="3FEE20EF"/>
    <w:rsid w:val="406A1F93"/>
    <w:rsid w:val="474D1625"/>
    <w:rsid w:val="47EF6E61"/>
    <w:rsid w:val="4BB73A7E"/>
    <w:rsid w:val="4D14711D"/>
    <w:rsid w:val="4FEFE70B"/>
    <w:rsid w:val="504B3C26"/>
    <w:rsid w:val="54081E09"/>
    <w:rsid w:val="557FBDB5"/>
    <w:rsid w:val="565D5DC4"/>
    <w:rsid w:val="577F0F58"/>
    <w:rsid w:val="59682BEE"/>
    <w:rsid w:val="5A0E6613"/>
    <w:rsid w:val="5DF70FCD"/>
    <w:rsid w:val="673B5FBE"/>
    <w:rsid w:val="69ED0CA1"/>
    <w:rsid w:val="6E540E66"/>
    <w:rsid w:val="6EFDBDC8"/>
    <w:rsid w:val="6FCD202C"/>
    <w:rsid w:val="713532A8"/>
    <w:rsid w:val="737E7995"/>
    <w:rsid w:val="74D4DB1C"/>
    <w:rsid w:val="760FCC6D"/>
    <w:rsid w:val="777DC7F2"/>
    <w:rsid w:val="780762F6"/>
    <w:rsid w:val="7AFEC91B"/>
    <w:rsid w:val="7CE50319"/>
    <w:rsid w:val="7DE7479E"/>
    <w:rsid w:val="7E105802"/>
    <w:rsid w:val="7FFCB934"/>
    <w:rsid w:val="7FFFD078"/>
    <w:rsid w:val="BA7B23C6"/>
    <w:rsid w:val="BF7FC981"/>
    <w:rsid w:val="BFF35AA6"/>
    <w:rsid w:val="DA767959"/>
    <w:rsid w:val="DBF9C09C"/>
    <w:rsid w:val="DF3F8B88"/>
    <w:rsid w:val="DFFB1353"/>
    <w:rsid w:val="E7FD625E"/>
    <w:rsid w:val="F37DF9FE"/>
    <w:rsid w:val="FBA710AF"/>
    <w:rsid w:val="FDFF27FB"/>
    <w:rsid w:val="FE7D197F"/>
    <w:rsid w:val="FFBBC78C"/>
    <w:rsid w:val="FFFEF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1374</Words>
  <Characters>1577</Characters>
  <Lines>30</Lines>
  <Paragraphs>8</Paragraphs>
  <TotalTime>3</TotalTime>
  <ScaleCrop>false</ScaleCrop>
  <LinksUpToDate>false</LinksUpToDate>
  <CharactersWithSpaces>1577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2023-04-02T08:56:00Z</dcterms:created>
  <dc:creator>wangwq</dc:creator>
  <cp:lastModifiedBy>zhangf</cp:lastModifiedBy>
  <dcterms:modified xsi:type="dcterms:W3CDTF">2025-02-24T09:21:52Z</dcterms:modified>
  <dc:title>关于下达2023年珠海市内外经贸发展专项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81BC6434D200453C924868AD6225F5BB_13</vt:lpwstr>
  </property>
  <property fmtid="{D5CDD505-2E9C-101B-9397-08002B2CF9AE}" pid="4" name="KSOTemplateDocerSaveRecord">
    <vt:lpwstr>eyJoZGlkIjoiODQ0MTAwN2I1Y2VjMTBhZmY0NWU4ZTMwMDgxY2YwOTMiLCJ1c2VySWQiOiIyNjg5MDE1NTkifQ==</vt:lpwstr>
  </property>
</Properties>
</file>