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2E463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Times New Roman" w:hAnsi="Times New Roman" w:eastAsia="黑体" w:cs="Times New Roman"/>
          <w:kern w:val="2"/>
          <w:sz w:val="30"/>
          <w:szCs w:val="30"/>
        </w:rPr>
      </w:pPr>
      <w:r>
        <w:rPr>
          <w:rFonts w:hint="eastAsia" w:ascii="黑体" w:hAnsi="宋体" w:eastAsia="黑体" w:cs="黑体"/>
          <w:kern w:val="2"/>
          <w:sz w:val="30"/>
          <w:szCs w:val="30"/>
          <w:lang w:val="en-US" w:eastAsia="zh-CN" w:bidi="ar"/>
        </w:rPr>
        <w:t>附件</w:t>
      </w:r>
      <w:r>
        <w:rPr>
          <w:rFonts w:hint="default" w:ascii="Times New Roman" w:hAnsi="Times New Roman" w:eastAsia="黑体" w:cs="Times New Roman"/>
          <w:kern w:val="2"/>
          <w:sz w:val="30"/>
          <w:szCs w:val="30"/>
          <w:lang w:val="en-US" w:eastAsia="zh-CN" w:bidi="ar"/>
        </w:rPr>
        <w:t>1</w:t>
      </w:r>
    </w:p>
    <w:p w14:paraId="2F6840E9">
      <w:pPr>
        <w:keepNext w:val="0"/>
        <w:keepLines w:val="0"/>
        <w:widowControl/>
        <w:suppressLineNumbers w:val="0"/>
        <w:spacing w:before="0" w:beforeLines="20" w:beforeAutospacing="0" w:after="0" w:afterLines="20" w:afterAutospacing="0" w:line="600" w:lineRule="exact"/>
        <w:ind w:left="0" w:right="0"/>
        <w:jc w:val="center"/>
        <w:outlineLvl w:val="0"/>
        <w:rPr>
          <w:rFonts w:hint="eastAsia" w:ascii="华文中宋" w:hAnsi="华文中宋" w:eastAsia="华文中宋" w:cs="华文中宋"/>
          <w:kern w:val="2"/>
          <w:sz w:val="21"/>
          <w:szCs w:val="21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"/>
        </w:rPr>
        <w:t>拟筹建的广东省专业标准化技术委员会公示内容</w:t>
      </w:r>
    </w:p>
    <w:bookmarkEnd w:id="0"/>
    <w:tbl>
      <w:tblPr>
        <w:tblStyle w:val="2"/>
        <w:tblW w:w="148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"/>
        <w:gridCol w:w="2888"/>
        <w:gridCol w:w="1850"/>
        <w:gridCol w:w="2663"/>
        <w:gridCol w:w="2462"/>
        <w:gridCol w:w="2752"/>
        <w:gridCol w:w="1363"/>
      </w:tblGrid>
      <w:tr w14:paraId="664439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6" w:hRule="atLeast"/>
          <w:jc w:val="center"/>
        </w:trPr>
        <w:tc>
          <w:tcPr>
            <w:tcW w:w="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B5EB55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kern w:val="0"/>
                <w:sz w:val="32"/>
                <w:szCs w:val="32"/>
                <w:lang w:val="en-US" w:eastAsia="zh-CN" w:bidi="ar"/>
              </w:rPr>
              <w:t>序号</w:t>
            </w:r>
          </w:p>
        </w:tc>
        <w:tc>
          <w:tcPr>
            <w:tcW w:w="2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56DF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kern w:val="0"/>
                <w:sz w:val="32"/>
                <w:szCs w:val="32"/>
                <w:lang w:val="en-US" w:eastAsia="zh-CN" w:bidi="ar"/>
              </w:rPr>
              <w:t>技术委员会名称</w:t>
            </w:r>
          </w:p>
        </w:tc>
        <w:tc>
          <w:tcPr>
            <w:tcW w:w="1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49CF51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kern w:val="0"/>
                <w:sz w:val="32"/>
                <w:szCs w:val="32"/>
                <w:lang w:val="en-US" w:eastAsia="zh-CN" w:bidi="ar"/>
              </w:rPr>
              <w:t>专业领域</w:t>
            </w:r>
          </w:p>
        </w:tc>
        <w:tc>
          <w:tcPr>
            <w:tcW w:w="26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C64B73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kern w:val="0"/>
                <w:sz w:val="32"/>
                <w:szCs w:val="32"/>
                <w:lang w:val="en-US" w:eastAsia="zh-CN" w:bidi="ar"/>
              </w:rPr>
              <w:t>筹建单位</w:t>
            </w:r>
          </w:p>
        </w:tc>
        <w:tc>
          <w:tcPr>
            <w:tcW w:w="24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9A4F8F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kern w:val="0"/>
                <w:sz w:val="32"/>
                <w:szCs w:val="32"/>
                <w:lang w:val="en-US" w:eastAsia="zh-CN" w:bidi="ar"/>
              </w:rPr>
              <w:t>业务指导单位</w:t>
            </w:r>
          </w:p>
        </w:tc>
        <w:tc>
          <w:tcPr>
            <w:tcW w:w="27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9DFC59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kern w:val="0"/>
                <w:sz w:val="32"/>
                <w:szCs w:val="32"/>
                <w:lang w:val="en-US" w:eastAsia="zh-CN" w:bidi="ar"/>
              </w:rPr>
              <w:t>秘书处承担单位</w:t>
            </w:r>
          </w:p>
        </w:tc>
        <w:tc>
          <w:tcPr>
            <w:tcW w:w="13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B35E30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黑体" w:hAnsi="宋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宋体" w:eastAsia="黑体" w:cs="黑体"/>
                <w:kern w:val="0"/>
                <w:sz w:val="32"/>
                <w:szCs w:val="32"/>
                <w:lang w:val="en-US" w:eastAsia="zh-CN" w:bidi="ar"/>
              </w:rPr>
              <w:t>备注</w:t>
            </w:r>
          </w:p>
        </w:tc>
      </w:tr>
      <w:tr w14:paraId="712473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5" w:hRule="atLeast"/>
          <w:jc w:val="center"/>
        </w:trPr>
        <w:tc>
          <w:tcPr>
            <w:tcW w:w="8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D4841D"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kern w:val="2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28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9DFE6C">
            <w:pPr>
              <w:keepNext w:val="0"/>
              <w:keepLines w:val="0"/>
              <w:widowControl w:val="0"/>
              <w:suppressLineNumbers w:val="0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广东省智能农业</w:t>
            </w:r>
            <w:r>
              <w:rPr>
                <w:rFonts w:hint="eastAsia" w:ascii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工程</w:t>
            </w:r>
          </w:p>
          <w:p w14:paraId="7671B162">
            <w:pPr>
              <w:keepNext w:val="0"/>
              <w:keepLines w:val="0"/>
              <w:widowControl w:val="0"/>
              <w:suppressLineNumbers w:val="0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标准化技术委员会</w:t>
            </w:r>
          </w:p>
        </w:tc>
        <w:tc>
          <w:tcPr>
            <w:tcW w:w="1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8D2CDC">
            <w:pPr>
              <w:keepNext w:val="0"/>
              <w:keepLines w:val="0"/>
              <w:widowControl w:val="0"/>
              <w:suppressLineNumbers w:val="0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智能农业</w:t>
            </w:r>
          </w:p>
          <w:p w14:paraId="167B8421">
            <w:pPr>
              <w:keepNext w:val="0"/>
              <w:keepLines w:val="0"/>
              <w:widowControl w:val="0"/>
              <w:suppressLineNumbers w:val="0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工程</w:t>
            </w:r>
          </w:p>
        </w:tc>
        <w:tc>
          <w:tcPr>
            <w:tcW w:w="26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6849AA">
            <w:pPr>
              <w:keepNext w:val="0"/>
              <w:keepLines w:val="0"/>
              <w:widowControl w:val="0"/>
              <w:suppressLineNumbers w:val="0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仲恺农业工程学院</w:t>
            </w:r>
          </w:p>
        </w:tc>
        <w:tc>
          <w:tcPr>
            <w:tcW w:w="246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9A66AD">
            <w:pPr>
              <w:keepNext w:val="0"/>
              <w:keepLines w:val="0"/>
              <w:widowControl w:val="0"/>
              <w:suppressLineNumbers w:val="0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广东省农业农村厅</w:t>
            </w:r>
          </w:p>
        </w:tc>
        <w:tc>
          <w:tcPr>
            <w:tcW w:w="27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309343">
            <w:pPr>
              <w:keepNext w:val="0"/>
              <w:keepLines w:val="0"/>
              <w:widowControl w:val="0"/>
              <w:suppressLineNumbers w:val="0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仲恺农业工程学院</w:t>
            </w:r>
          </w:p>
        </w:tc>
        <w:tc>
          <w:tcPr>
            <w:tcW w:w="13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B62BC5">
            <w:pPr>
              <w:keepNext w:val="0"/>
              <w:keepLines w:val="0"/>
              <w:widowControl w:val="0"/>
              <w:suppressLineNumbers w:val="0"/>
              <w:jc w:val="center"/>
              <w:textAlignment w:val="auto"/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iCs w:val="0"/>
                <w:kern w:val="2"/>
                <w:sz w:val="28"/>
                <w:szCs w:val="28"/>
                <w:u w:val="none"/>
                <w:lang w:val="en-US" w:eastAsia="zh-CN" w:bidi="ar"/>
              </w:rPr>
              <w:t>第一届</w:t>
            </w:r>
          </w:p>
        </w:tc>
      </w:tr>
    </w:tbl>
    <w:p w14:paraId="05A52B9E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CF2AA2"/>
    <w:rsid w:val="48CF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省市场监督管理局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2025-02-18T06:38:00Z</dcterms:created>
  <dc:creator>胡翌婧</dc:creator>
  <cp:lastModifiedBy>胡翌婧</cp:lastModifiedBy>
  <dcterms:modified xsi:type="dcterms:W3CDTF">2025-02-18T06:39:09Z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89DE2A51B1BF4297A32089B121BFEA8A_11</vt:lpwstr>
  </property>
  <property fmtid="{D5CDD505-2E9C-101B-9397-08002B2CF9AE}" pid="4" name="KSOTemplateDocerSaveRecord">
    <vt:lpwstr>eyJoZGlkIjoiODNjM2VkZWUwYjdkZDYzZGY2NmZiZGNiZGIyMjFjYWIiLCJ1c2VySWQiOiIyNDQ2MzYxMzgifQ==</vt:lpwstr>
  </property>
</Properties>
</file>